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E0" w:rsidRDefault="00A716E0" w:rsidP="002B0D4C">
      <w:pPr>
        <w:rPr>
          <w:rFonts w:ascii="Verdana" w:hAnsi="Verdana"/>
          <w:color w:val="376092"/>
          <w:sz w:val="20"/>
          <w:szCs w:val="20"/>
        </w:rPr>
      </w:pPr>
    </w:p>
    <w:p w:rsidR="00A716E0" w:rsidRDefault="00A716E0" w:rsidP="002B0D4C">
      <w:pPr>
        <w:rPr>
          <w:rFonts w:ascii="Verdana" w:hAnsi="Verdana"/>
          <w:color w:val="376092"/>
          <w:sz w:val="20"/>
          <w:szCs w:val="20"/>
        </w:rPr>
      </w:pPr>
    </w:p>
    <w:p w:rsidR="002B0D4C" w:rsidRPr="00AD7517" w:rsidRDefault="002B0D4C" w:rsidP="00AD7517">
      <w:pPr>
        <w:jc w:val="both"/>
        <w:rPr>
          <w:rFonts w:ascii="Verdana" w:hAnsi="Verdana"/>
          <w:sz w:val="20"/>
          <w:szCs w:val="20"/>
          <w:lang w:val="en-US"/>
        </w:rPr>
      </w:pPr>
    </w:p>
    <w:p w:rsidR="002B0D4C" w:rsidRPr="005D7133" w:rsidRDefault="002B0D4C" w:rsidP="00AD7517">
      <w:pPr>
        <w:jc w:val="both"/>
        <w:rPr>
          <w:rFonts w:ascii="Verdana" w:hAnsi="Verdana"/>
          <w:sz w:val="20"/>
          <w:szCs w:val="20"/>
        </w:rPr>
      </w:pPr>
      <w:r w:rsidRPr="00AD7517">
        <w:rPr>
          <w:rFonts w:ascii="Verdana" w:hAnsi="Verdana"/>
          <w:sz w:val="20"/>
          <w:szCs w:val="20"/>
          <w:lang w:val="en-US"/>
        </w:rPr>
        <w:t>               </w:t>
      </w:r>
      <w:r w:rsidRPr="005D7133">
        <w:rPr>
          <w:rFonts w:ascii="Verdana" w:hAnsi="Verdana"/>
          <w:sz w:val="20"/>
          <w:szCs w:val="20"/>
        </w:rPr>
        <w:t xml:space="preserve"> </w:t>
      </w:r>
    </w:p>
    <w:p w:rsidR="00AD7517" w:rsidRPr="005C6DC3" w:rsidRDefault="00B67984" w:rsidP="005C6DC3">
      <w:pPr>
        <w:pStyle w:val="-HTML"/>
        <w:shd w:val="clear" w:color="auto" w:fill="F8F9FA"/>
        <w:spacing w:line="540" w:lineRule="atLeast"/>
        <w:jc w:val="both"/>
        <w:rPr>
          <w:lang w:val="en-US"/>
        </w:rPr>
      </w:pPr>
      <w:r>
        <w:rPr>
          <w:rFonts w:ascii="Verdana" w:hAnsi="Verdana"/>
        </w:rPr>
        <w:t xml:space="preserve">Είμαστε στην ευχάριστη θέση να ανακοινώσουμε ότι </w:t>
      </w:r>
      <w:r w:rsidR="00A716E0" w:rsidRPr="00A716E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το Συνέδριο για τη </w:t>
      </w:r>
      <w:r w:rsid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>Γαλάζια</w:t>
      </w:r>
      <w:r w:rsidR="00A716E0" w:rsidRPr="00A716E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Ανάπτυξη στην Κρήτη </w:t>
      </w:r>
      <w:r w:rsid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>έχει πλέον δρομολογηθεί</w:t>
      </w:r>
      <w:r w:rsidR="00A716E0" w:rsidRPr="00A716E0">
        <w:rPr>
          <w:rFonts w:asciiTheme="minorHAnsi" w:eastAsia="Times New Roman" w:hAnsiTheme="minorHAnsi" w:cstheme="minorHAnsi"/>
          <w:color w:val="222222"/>
          <w:sz w:val="24"/>
          <w:szCs w:val="24"/>
        </w:rPr>
        <w:t>!</w:t>
      </w:r>
    </w:p>
    <w:p w:rsidR="00A716E0" w:rsidRPr="00A716E0" w:rsidRDefault="00AD7517" w:rsidP="00AD75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Το συνέδριο</w:t>
      </w:r>
      <w:r w:rsidR="00A716E0" w:rsidRPr="00A716E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6798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θα </w:t>
      </w:r>
      <w:r w:rsidR="00A716E0" w:rsidRPr="00A716E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προσφέρει την ευκαιρία να συζητηθεί η </w:t>
      </w:r>
      <w:r w:rsidR="00E806CB">
        <w:rPr>
          <w:rFonts w:asciiTheme="minorHAnsi" w:eastAsia="Times New Roman" w:hAnsiTheme="minorHAnsi" w:cstheme="minorHAnsi"/>
          <w:color w:val="222222"/>
          <w:sz w:val="24"/>
          <w:szCs w:val="24"/>
        </w:rPr>
        <w:t>σπουδαιότητα</w:t>
      </w:r>
      <w:r w:rsidR="00E806CB" w:rsidRPr="00A716E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5D713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της </w:t>
      </w:r>
      <w:r w:rsidR="00A716E0" w:rsidRPr="00A716E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βιώσιμης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γαλάζιας</w:t>
      </w:r>
      <w:r w:rsidR="00A716E0" w:rsidRPr="00A716E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οικονομίας για την επίτευξη των στόχων του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Θεματικού Πυλώνα </w:t>
      </w:r>
      <w:r w:rsidRPr="00600455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Γαλάζια Ανάπτυξη</w:t>
      </w:r>
      <w:r w:rsidR="00A716E0" w:rsidRPr="00A716E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της μακροπεριφερειακής στρατηγικής EUSAIR</w:t>
      </w:r>
      <w:r w:rsidR="00A716E0" w:rsidRPr="00A716E0">
        <w:rPr>
          <w:rFonts w:ascii="inherit" w:eastAsia="Times New Roman" w:hAnsi="inherit" w:cs="Courier New"/>
          <w:color w:val="222222"/>
          <w:sz w:val="42"/>
          <w:szCs w:val="42"/>
        </w:rPr>
        <w:t>.</w:t>
      </w:r>
    </w:p>
    <w:p w:rsidR="00AD7517" w:rsidRDefault="00AD7517" w:rsidP="002B0D4C">
      <w:pPr>
        <w:pStyle w:val="Web"/>
        <w:spacing w:before="0" w:beforeAutospacing="0" w:after="160" w:afterAutospacing="0"/>
        <w:jc w:val="both"/>
        <w:rPr>
          <w:rFonts w:ascii="Verdana" w:hAnsi="Verdana"/>
          <w:color w:val="376092"/>
          <w:sz w:val="20"/>
          <w:szCs w:val="20"/>
        </w:rPr>
      </w:pPr>
    </w:p>
    <w:p w:rsidR="00AD7517" w:rsidRPr="00AD7517" w:rsidRDefault="00E806CB" w:rsidP="00AD75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Τ</w:t>
      </w:r>
      <w:r w:rsid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ο συνέδριο έρχεται </w:t>
      </w:r>
      <w:r w:rsidR="005C6DC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την κατάλληλη </w:t>
      </w:r>
      <w:r w:rsid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>στιγμή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</w:t>
      </w:r>
      <w:r w:rsid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καθώς 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ο </w:t>
      </w:r>
      <w:r w:rsid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>θεματικός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πυλώνας </w:t>
      </w:r>
      <w:r w:rsidR="00AD7517" w:rsidRPr="00600455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Γαλάζιας Α</w:t>
      </w:r>
      <w:r w:rsidR="00AD7517" w:rsidRPr="00AD7517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νάπτυξης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της στρατηγικής αναζητά τρόπους για να αξιοποιήσει στο έπακρο τις νέες εξελίξεις </w:t>
      </w:r>
      <w:r w:rsid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τόσο 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>στους τομείς της βιοτεχνολογίας</w:t>
      </w:r>
      <w:r w:rsidR="003D5014">
        <w:rPr>
          <w:rFonts w:asciiTheme="minorHAnsi" w:eastAsia="Times New Roman" w:hAnsiTheme="minorHAnsi" w:cstheme="minorHAnsi"/>
          <w:color w:val="222222"/>
          <w:sz w:val="24"/>
          <w:szCs w:val="24"/>
        </w:rPr>
        <w:t>,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όσο 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>και της καινοτομίας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,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ενσωματώνοντας τα ευρήματά τους σε προτάσεις και πιθανές ιδέες έργων που θα αναπτυχθούν περαιτέρω και θα χρηματοδοτηθούν στο πλαίσιο </w:t>
      </w:r>
      <w:r w:rsid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του 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EUSAIR Facility Point ή άλλες πιθανές πηγές χρηματοδότησης που θα </w:t>
      </w:r>
      <w:r w:rsidR="009C043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μπορούσαν να </w:t>
      </w:r>
      <w:r w:rsidR="00AD7517" w:rsidRP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χρησιμοποιηθούν για την εκπόνηση και εφαρμογή των </w:t>
      </w:r>
      <w:r w:rsid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>έργων</w:t>
      </w:r>
      <w:r w:rsidR="00AD7517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:rsidR="00AD7517" w:rsidRDefault="00AD7517" w:rsidP="002B0D4C">
      <w:pPr>
        <w:pStyle w:val="Web"/>
        <w:spacing w:before="0" w:beforeAutospacing="0" w:after="160" w:afterAutospacing="0"/>
        <w:jc w:val="both"/>
        <w:rPr>
          <w:rFonts w:ascii="Verdana" w:hAnsi="Verdana"/>
          <w:color w:val="376092"/>
          <w:sz w:val="20"/>
          <w:szCs w:val="20"/>
        </w:rPr>
      </w:pPr>
    </w:p>
    <w:p w:rsidR="00600455" w:rsidRPr="00600455" w:rsidRDefault="009C0433" w:rsidP="006004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Ταυτόχρονα</w:t>
      </w:r>
      <w:r w:rsidR="00600455" w:rsidRP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η Ευρωπαϊκή Επιτροπή ανακοίνωσε τα μέτρα και τους νέους στόχους της, στο πλαίσιο του αντίστοιχου νομοθετικού πλαισίου, προετοιμάζοντας την επόμενη προγραμματική περίοδο 2021-2027. Η διαδικασία προώθησης ενός σταθερού πλαισίου εφαρμογής της </w:t>
      </w:r>
      <w:proofErr w:type="spellStart"/>
      <w:r w:rsid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>μακροπεριφερειακής</w:t>
      </w:r>
      <w:proofErr w:type="spellEnd"/>
      <w:r w:rsid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600455" w:rsidRP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>στρατηγικής EUSAIR, προκειμένου να</w:t>
      </w:r>
      <w:r w:rsidR="00600455" w:rsidRPr="00600455">
        <w:rPr>
          <w:rFonts w:ascii="inherit" w:eastAsia="Times New Roman" w:hAnsi="inherit" w:cs="Courier New"/>
          <w:color w:val="222222"/>
          <w:sz w:val="42"/>
          <w:szCs w:val="42"/>
        </w:rPr>
        <w:t xml:space="preserve"> </w:t>
      </w:r>
      <w:r w:rsidR="00600455" w:rsidRP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ενισχυθεί ο ρόλος της και η αξία της κατά τα προσεχή έτη, είναι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ύψιστης σημασίας και σπουδαιότητας</w:t>
      </w:r>
      <w:r w:rsidR="00600455" w:rsidRP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για </w:t>
      </w:r>
      <w:r w:rsid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>τη γαλάζια</w:t>
      </w:r>
      <w:r w:rsidR="00600455" w:rsidRPr="0060045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οικονομία.</w:t>
      </w:r>
    </w:p>
    <w:p w:rsidR="00AD7517" w:rsidRDefault="00AD7517" w:rsidP="002B0D4C">
      <w:pPr>
        <w:pStyle w:val="Web"/>
        <w:spacing w:before="0" w:beforeAutospacing="0" w:after="160" w:afterAutospacing="0"/>
        <w:jc w:val="both"/>
        <w:rPr>
          <w:rFonts w:ascii="Verdana" w:hAnsi="Verdana"/>
          <w:color w:val="376092"/>
          <w:sz w:val="20"/>
          <w:szCs w:val="20"/>
        </w:rPr>
      </w:pPr>
    </w:p>
    <w:p w:rsidR="006C7FD1" w:rsidRPr="006C7FD1" w:rsidRDefault="006C7FD1" w:rsidP="006C7F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C7FD1">
        <w:rPr>
          <w:rFonts w:ascii="Verdana" w:hAnsi="Verdana" w:cs="Times New Roman"/>
          <w:sz w:val="20"/>
          <w:szCs w:val="20"/>
        </w:rPr>
        <w:lastRenderedPageBreak/>
        <w:t xml:space="preserve">Το συνέδριο αυτό </w:t>
      </w:r>
      <w:r w:rsidR="009C0433">
        <w:rPr>
          <w:rFonts w:ascii="Verdana" w:hAnsi="Verdana" w:cs="Times New Roman"/>
          <w:sz w:val="20"/>
          <w:szCs w:val="20"/>
        </w:rPr>
        <w:t xml:space="preserve">αναμένεται </w:t>
      </w:r>
      <w:r w:rsidR="009C0433">
        <w:rPr>
          <w:rFonts w:asciiTheme="minorHAnsi" w:eastAsia="Times New Roman" w:hAnsiTheme="minorHAnsi" w:cstheme="minorHAnsi"/>
          <w:sz w:val="24"/>
          <w:szCs w:val="24"/>
        </w:rPr>
        <w:t>ν</w:t>
      </w:r>
      <w:r w:rsidRPr="006C7FD1">
        <w:rPr>
          <w:rFonts w:asciiTheme="minorHAnsi" w:eastAsia="Times New Roman" w:hAnsiTheme="minorHAnsi" w:cstheme="minorHAnsi"/>
          <w:sz w:val="24"/>
          <w:szCs w:val="24"/>
        </w:rPr>
        <w:t xml:space="preserve">α δώσει </w:t>
      </w:r>
      <w:r w:rsidR="009C0433">
        <w:rPr>
          <w:rFonts w:asciiTheme="minorHAnsi" w:eastAsia="Times New Roman" w:hAnsiTheme="minorHAnsi" w:cstheme="minorHAnsi"/>
          <w:sz w:val="24"/>
          <w:szCs w:val="24"/>
        </w:rPr>
        <w:t xml:space="preserve">ευκαιρίες </w:t>
      </w:r>
      <w:r>
        <w:rPr>
          <w:rFonts w:asciiTheme="minorHAnsi" w:eastAsia="Times New Roman" w:hAnsiTheme="minorHAnsi" w:cstheme="minorHAnsi"/>
          <w:sz w:val="24"/>
          <w:szCs w:val="24"/>
        </w:rPr>
        <w:t>για διερεύνηση και συζήτηση</w:t>
      </w:r>
      <w:r w:rsidRPr="006C7FD1">
        <w:rPr>
          <w:rFonts w:asciiTheme="minorHAnsi" w:eastAsia="Times New Roman" w:hAnsiTheme="minorHAnsi" w:cstheme="minorHAnsi"/>
          <w:sz w:val="24"/>
          <w:szCs w:val="24"/>
        </w:rPr>
        <w:t xml:space="preserve"> της σημασίας των ευρημάτων της Γαλάζιας Ο</w:t>
      </w:r>
      <w:r>
        <w:rPr>
          <w:rFonts w:asciiTheme="minorHAnsi" w:eastAsia="Times New Roman" w:hAnsiTheme="minorHAnsi" w:cstheme="minorHAnsi"/>
          <w:sz w:val="24"/>
          <w:szCs w:val="24"/>
        </w:rPr>
        <w:t>ικονομίας, δικτύωση</w:t>
      </w:r>
      <w:r w:rsidRPr="006C7FD1">
        <w:rPr>
          <w:rFonts w:asciiTheme="minorHAnsi" w:eastAsia="Times New Roman" w:hAnsiTheme="minorHAnsi" w:cstheme="minorHAnsi"/>
          <w:sz w:val="24"/>
          <w:szCs w:val="24"/>
        </w:rPr>
        <w:t xml:space="preserve"> με τους παράγοντες της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Γαλάζιας Ανάπτυξης, καθώς και προετοιμασία και επεξεργασία </w:t>
      </w:r>
      <w:r w:rsidRPr="006C7FD1">
        <w:rPr>
          <w:rFonts w:asciiTheme="minorHAnsi" w:eastAsia="Times New Roman" w:hAnsiTheme="minorHAnsi" w:cstheme="minorHAnsi"/>
          <w:sz w:val="24"/>
          <w:szCs w:val="24"/>
        </w:rPr>
        <w:t xml:space="preserve">των </w:t>
      </w:r>
      <w:r>
        <w:rPr>
          <w:rFonts w:asciiTheme="minorHAnsi" w:eastAsia="Times New Roman" w:hAnsiTheme="minorHAnsi" w:cstheme="minorHAnsi"/>
          <w:sz w:val="24"/>
          <w:szCs w:val="24"/>
        </w:rPr>
        <w:t>«γαλάζιων»</w:t>
      </w:r>
      <w:r w:rsidRPr="006C7FD1">
        <w:rPr>
          <w:rFonts w:asciiTheme="minorHAnsi" w:eastAsia="Times New Roman" w:hAnsiTheme="minorHAnsi" w:cstheme="minorHAnsi"/>
          <w:sz w:val="24"/>
          <w:szCs w:val="24"/>
        </w:rPr>
        <w:t xml:space="preserve"> έργων στο πλαίσιο </w:t>
      </w:r>
      <w:r>
        <w:rPr>
          <w:rFonts w:asciiTheme="minorHAnsi" w:eastAsia="Times New Roman" w:hAnsiTheme="minorHAnsi" w:cstheme="minorHAnsi"/>
          <w:sz w:val="24"/>
          <w:szCs w:val="24"/>
        </w:rPr>
        <w:t>της</w:t>
      </w:r>
      <w:r w:rsidRPr="006C7FD1">
        <w:rPr>
          <w:rFonts w:asciiTheme="minorHAnsi" w:eastAsia="Times New Roman" w:hAnsiTheme="minorHAnsi" w:cstheme="minorHAnsi"/>
          <w:sz w:val="24"/>
          <w:szCs w:val="24"/>
        </w:rPr>
        <w:t xml:space="preserve"> EUSAIR και ενός ευρύτερου </w:t>
      </w:r>
      <w:r w:rsidR="009C0433">
        <w:rPr>
          <w:rFonts w:asciiTheme="minorHAnsi" w:eastAsia="Times New Roman" w:hAnsiTheme="minorHAnsi" w:cstheme="minorHAnsi"/>
          <w:sz w:val="24"/>
          <w:szCs w:val="24"/>
        </w:rPr>
        <w:t>περιεχομένου</w:t>
      </w:r>
      <w:r w:rsidRPr="006C7FD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C7FD1" w:rsidRDefault="006C7FD1" w:rsidP="002B0D4C">
      <w:pPr>
        <w:pStyle w:val="Web"/>
        <w:spacing w:before="0" w:beforeAutospacing="0" w:after="160" w:afterAutospacing="0"/>
        <w:jc w:val="both"/>
        <w:rPr>
          <w:rFonts w:ascii="Verdana" w:hAnsi="Verdana"/>
          <w:color w:val="376092"/>
          <w:sz w:val="20"/>
          <w:szCs w:val="20"/>
        </w:rPr>
      </w:pPr>
    </w:p>
    <w:p w:rsidR="00581B86" w:rsidRDefault="00581B86" w:rsidP="00581B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>Το συνέδριο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έχει προγραμματιστεί να διαρκέσει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μιάμιση ημέρα στο νησί της Κρήτης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και συγκεκριμένα 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στην πόλη των Χανίων. Την πρώτη μέρα, εκπρόσωποι από τα Ερευνητικά Ιδρύματα και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τον Ακαδημαϊκό χώρο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θα συμβάλλουν με </w:t>
      </w:r>
      <w:proofErr w:type="spellStart"/>
      <w:r w:rsidR="009C0433">
        <w:rPr>
          <w:rFonts w:asciiTheme="minorHAnsi" w:eastAsia="Times New Roman" w:hAnsiTheme="minorHAnsi" w:cstheme="minorHAnsi"/>
          <w:color w:val="222222"/>
          <w:sz w:val="24"/>
          <w:szCs w:val="24"/>
        </w:rPr>
        <w:t>επικαιροποιημένα</w:t>
      </w:r>
      <w:proofErr w:type="spellEnd"/>
      <w:r w:rsidR="009C0433"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επιστημονικά αποτελέσματα για τα θέματα της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γαλάζιας βιοτεχνολογίας, της αλιείας, 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των θαλάσσιων και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ναυτιλιακών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υπηρεσιών, ενώ η δεύτερη ημέρα θα περιλαμβάνει παρουσιάσεις δυνητικών έργων και δικτύωση καθώς και </w:t>
      </w:r>
      <w:r w:rsidR="0032241F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study</w:t>
      </w:r>
      <w:r w:rsidR="0032241F" w:rsidRPr="005D713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32241F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visits</w:t>
      </w:r>
      <w:r w:rsidR="0032241F" w:rsidRPr="005D713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(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επισκέψεις </w:t>
      </w:r>
      <w:r w:rsidR="009C0433">
        <w:rPr>
          <w:rFonts w:asciiTheme="minorHAnsi" w:eastAsia="Times New Roman" w:hAnsiTheme="minorHAnsi" w:cstheme="minorHAnsi"/>
          <w:color w:val="222222"/>
          <w:sz w:val="24"/>
          <w:szCs w:val="24"/>
        </w:rPr>
        <w:t>υλοποιημένων έργων</w:t>
      </w:r>
      <w:r w:rsidR="0032241F" w:rsidRPr="005D7133">
        <w:rPr>
          <w:rFonts w:asciiTheme="minorHAnsi" w:eastAsia="Times New Roman" w:hAnsiTheme="minorHAnsi" w:cstheme="minorHAnsi"/>
          <w:color w:val="222222"/>
          <w:sz w:val="24"/>
          <w:szCs w:val="24"/>
        </w:rPr>
        <w:t>)</w:t>
      </w:r>
      <w:r w:rsidR="009C043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τόσο από Ακαδημαϊκούς και 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Ερευνητές </w:t>
      </w:r>
      <w:r w:rsidR="009C043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όσο 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και </w:t>
      </w:r>
      <w:r w:rsid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>τους υπεύθυνους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υλοποίησης της EUSAIR, προκειμένου να προσδιοριστούν </w:t>
      </w:r>
      <w:r w:rsid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συγκεκριμένες </w:t>
      </w:r>
      <w:r w:rsidRPr="00581B86">
        <w:rPr>
          <w:rFonts w:asciiTheme="minorHAnsi" w:eastAsia="Times New Roman" w:hAnsiTheme="minorHAnsi" w:cstheme="minorHAnsi"/>
          <w:color w:val="222222"/>
          <w:sz w:val="24"/>
          <w:szCs w:val="24"/>
        </w:rPr>
        <w:t>προτάσεις έργων.</w:t>
      </w:r>
    </w:p>
    <w:p w:rsidR="00536970" w:rsidRPr="00581B86" w:rsidRDefault="00536970" w:rsidP="00581B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536970" w:rsidRPr="005122DE" w:rsidRDefault="00536970" w:rsidP="00536970">
      <w:pPr>
        <w:shd w:val="clear" w:color="auto" w:fill="FFFFFF"/>
        <w:spacing w:line="480" w:lineRule="auto"/>
        <w:jc w:val="both"/>
        <w:rPr>
          <w:lang w:val="en-US"/>
        </w:rPr>
      </w:pPr>
    </w:p>
    <w:p w:rsidR="00536970" w:rsidRDefault="00536970" w:rsidP="00536970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  <w:r>
        <w:t xml:space="preserve">Παρακαλούμε όπως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λ</w:t>
      </w:r>
      <w:r w:rsidRPr="00536970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άβετε υπόψη το χρονοδιάγραμμα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του Συνεδρίου για τη</w:t>
      </w:r>
      <w:r w:rsidRPr="00536970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Γαλάζια </w:t>
      </w:r>
      <w:r w:rsidRPr="00536970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Ανάπτυξη: </w:t>
      </w:r>
    </w:p>
    <w:p w:rsidR="00536970" w:rsidRPr="00536970" w:rsidRDefault="00536970" w:rsidP="00536970">
      <w:pPr>
        <w:pStyle w:val="-HTML"/>
        <w:shd w:val="clear" w:color="auto" w:fill="F8F9FA"/>
        <w:spacing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8F9FA"/>
        </w:rPr>
        <w:t>Τετάρτη</w:t>
      </w:r>
      <w:r w:rsidRPr="00536970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8F9FA"/>
        </w:rPr>
        <w:t xml:space="preserve"> 1.4.2020</w:t>
      </w:r>
      <w:r w:rsidRPr="00536970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   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Πρωί -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    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Απόγευμα: </w:t>
      </w:r>
      <w:r w:rsidR="00CC6B3D" w:rsidRP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>Επιστημονικό μέρος του συνεδρίου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:rsidR="00536970" w:rsidRPr="00536970" w:rsidRDefault="00536970" w:rsidP="005369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36970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Πέμπτη 2.4.2020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Πρωί - Μεσημέρι: Ε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πισκέψεις μελέτης ή παρουσιάσεις </w:t>
      </w:r>
      <w:r w:rsidR="006834CA">
        <w:rPr>
          <w:rFonts w:asciiTheme="minorHAnsi" w:eastAsia="Times New Roman" w:hAnsiTheme="minorHAnsi" w:cstheme="minorHAnsi"/>
          <w:color w:val="222222"/>
          <w:sz w:val="24"/>
          <w:szCs w:val="24"/>
        </w:rPr>
        <w:t>δυνητικών</w:t>
      </w:r>
      <w:r w:rsidR="006834CA"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6834C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έργων 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>προς χρηματοδότηση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στο πλαίσιο 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>του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EUSAIR 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Facility</w:t>
      </w:r>
      <w:r w:rsidR="00CC6B3D" w:rsidRP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Point 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και </w:t>
      </w:r>
      <w:r w:rsidR="006834CA">
        <w:rPr>
          <w:rFonts w:asciiTheme="minorHAnsi" w:eastAsia="Times New Roman" w:hAnsiTheme="minorHAnsi" w:cstheme="minorHAnsi"/>
          <w:color w:val="222222"/>
          <w:sz w:val="24"/>
          <w:szCs w:val="24"/>
        </w:rPr>
        <w:t>δ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>ικτύωση.</w:t>
      </w:r>
    </w:p>
    <w:p w:rsidR="00536970" w:rsidRPr="00536970" w:rsidRDefault="00536970" w:rsidP="005369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:rsidR="00536970" w:rsidRPr="00536970" w:rsidRDefault="00536970" w:rsidP="005369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 xml:space="preserve">Το απόγευμα της 2ας Απριλίου και το πρωί της 3ης Απριλίου θα 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είναι αφιερωμένο 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στη συνε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>δρίαση της Θ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>εμα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>τικής Συντονιστικής Ομάδας του Π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υλώνα I για 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>τη Γαλάζια Α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νάπτυξη, η οποία </w:t>
      </w:r>
      <w:r w:rsid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θα </w:t>
      </w:r>
      <w:r w:rsidRPr="00536970">
        <w:rPr>
          <w:rFonts w:asciiTheme="minorHAnsi" w:eastAsia="Times New Roman" w:hAnsiTheme="minorHAnsi" w:cstheme="minorHAnsi"/>
          <w:color w:val="222222"/>
          <w:sz w:val="24"/>
          <w:szCs w:val="24"/>
        </w:rPr>
        <w:t>είναι κλειστή, τεχνική συνάντηση.</w:t>
      </w:r>
    </w:p>
    <w:p w:rsidR="00CC6B3D" w:rsidRDefault="00CC6B3D" w:rsidP="00CC6B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CC6B3D" w:rsidRPr="00CC6B3D" w:rsidRDefault="00CC6B3D" w:rsidP="00CC6B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Το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Συνέδριο για τη Γαλάζια Ανάπτυξη ε</w:t>
      </w:r>
      <w:r w:rsidRPr="00CC6B3D">
        <w:rPr>
          <w:rFonts w:asciiTheme="minorHAnsi" w:eastAsia="Times New Roman" w:hAnsiTheme="minorHAnsi" w:cstheme="minorHAnsi"/>
          <w:color w:val="222222"/>
          <w:sz w:val="24"/>
          <w:szCs w:val="24"/>
        </w:rPr>
        <w:t>ίναι δωρεάν</w:t>
      </w:r>
      <w:r w:rsidR="005122DE" w:rsidRPr="005122D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</w:t>
      </w:r>
      <w:r w:rsidR="005122DE">
        <w:rPr>
          <w:rFonts w:asciiTheme="minorHAnsi" w:eastAsia="Times New Roman" w:hAnsiTheme="minorHAnsi" w:cstheme="minorHAnsi"/>
          <w:color w:val="222222"/>
          <w:sz w:val="24"/>
          <w:szCs w:val="24"/>
        </w:rPr>
        <w:t>Παρακαλώ να εγγραφείτε</w:t>
      </w:r>
      <w:r w:rsidR="005122DE" w:rsidRPr="005122D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hyperlink r:id="rId7" w:history="1">
        <w:r w:rsidRPr="00CC6B3D">
          <w:rPr>
            <w:rStyle w:val="-"/>
            <w:rFonts w:asciiTheme="minorHAnsi" w:eastAsia="Times New Roman" w:hAnsiTheme="minorHAnsi" w:cstheme="minorHAnsi"/>
            <w:sz w:val="24"/>
            <w:szCs w:val="24"/>
          </w:rPr>
          <w:t>στον παρακάτω σύνδεσμο</w:t>
        </w:r>
      </w:hyperlink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:rsidR="00CB77EB" w:rsidRDefault="002B0D4C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F61817" wp14:editId="74071546">
            <wp:simplePos x="0" y="0"/>
            <wp:positionH relativeFrom="column">
              <wp:posOffset>-631825</wp:posOffset>
            </wp:positionH>
            <wp:positionV relativeFrom="paragraph">
              <wp:posOffset>1292860</wp:posOffset>
            </wp:positionV>
            <wp:extent cx="6461760" cy="13144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C82659" wp14:editId="6F741133">
            <wp:simplePos x="0" y="0"/>
            <wp:positionH relativeFrom="column">
              <wp:posOffset>-266700</wp:posOffset>
            </wp:positionH>
            <wp:positionV relativeFrom="paragraph">
              <wp:posOffset>-7700010</wp:posOffset>
            </wp:positionV>
            <wp:extent cx="5817235" cy="16478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7EB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98" w:rsidRDefault="00C27A98" w:rsidP="00A716E0">
      <w:r>
        <w:separator/>
      </w:r>
    </w:p>
  </w:endnote>
  <w:endnote w:type="continuationSeparator" w:id="0">
    <w:p w:rsidR="00C27A98" w:rsidRDefault="00C27A98" w:rsidP="00A7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98" w:rsidRDefault="00C27A98" w:rsidP="00A716E0">
      <w:r>
        <w:separator/>
      </w:r>
    </w:p>
  </w:footnote>
  <w:footnote w:type="continuationSeparator" w:id="0">
    <w:p w:rsidR="00C27A98" w:rsidRDefault="00C27A98" w:rsidP="00A7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E0" w:rsidRDefault="00A716E0">
    <w:pPr>
      <w:pStyle w:val="a3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E2FE88" wp14:editId="1A4B8359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5817235" cy="16478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23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4C"/>
    <w:rsid w:val="002B0D4C"/>
    <w:rsid w:val="0032241F"/>
    <w:rsid w:val="00366C44"/>
    <w:rsid w:val="003D5014"/>
    <w:rsid w:val="005122DE"/>
    <w:rsid w:val="00536970"/>
    <w:rsid w:val="00581B86"/>
    <w:rsid w:val="005C6DC3"/>
    <w:rsid w:val="005D7133"/>
    <w:rsid w:val="005F6F9B"/>
    <w:rsid w:val="00600455"/>
    <w:rsid w:val="006834CA"/>
    <w:rsid w:val="006C7FD1"/>
    <w:rsid w:val="009C0433"/>
    <w:rsid w:val="00A716E0"/>
    <w:rsid w:val="00AD7517"/>
    <w:rsid w:val="00B6656B"/>
    <w:rsid w:val="00B67984"/>
    <w:rsid w:val="00C27A98"/>
    <w:rsid w:val="00C93C3C"/>
    <w:rsid w:val="00CB77EB"/>
    <w:rsid w:val="00CC6B3D"/>
    <w:rsid w:val="00E806CB"/>
    <w:rsid w:val="00F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C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0D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B0D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1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716E0"/>
    <w:rPr>
      <w:rFonts w:ascii="Calibri" w:hAnsi="Calibri" w:cs="Calibri"/>
      <w:lang w:eastAsia="el-GR"/>
    </w:rPr>
  </w:style>
  <w:style w:type="paragraph" w:styleId="a4">
    <w:name w:val="footer"/>
    <w:basedOn w:val="a"/>
    <w:link w:val="Char0"/>
    <w:uiPriority w:val="99"/>
    <w:unhideWhenUsed/>
    <w:rsid w:val="00A71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716E0"/>
    <w:rPr>
      <w:rFonts w:ascii="Calibri" w:hAnsi="Calibri" w:cs="Calibri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A716E0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716E0"/>
    <w:rPr>
      <w:rFonts w:ascii="Consolas" w:hAnsi="Consolas" w:cs="Consolas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6798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7984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C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0D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B0D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1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716E0"/>
    <w:rPr>
      <w:rFonts w:ascii="Calibri" w:hAnsi="Calibri" w:cs="Calibri"/>
      <w:lang w:eastAsia="el-GR"/>
    </w:rPr>
  </w:style>
  <w:style w:type="paragraph" w:styleId="a4">
    <w:name w:val="footer"/>
    <w:basedOn w:val="a"/>
    <w:link w:val="Char0"/>
    <w:uiPriority w:val="99"/>
    <w:unhideWhenUsed/>
    <w:rsid w:val="00A71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716E0"/>
    <w:rPr>
      <w:rFonts w:ascii="Calibri" w:hAnsi="Calibri" w:cs="Calibri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A716E0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716E0"/>
    <w:rPr>
      <w:rFonts w:ascii="Consolas" w:hAnsi="Consolas" w:cs="Consolas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6798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798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uBh6BqRHML1kmchyRjEhat4MEn80Xf3r8inWWJXs12HeqlA/viewfo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Δασκαλοπούλου, Γιάννα</dc:creator>
  <cp:lastModifiedBy>Mathilde Konstantopoulou</cp:lastModifiedBy>
  <cp:revision>6</cp:revision>
  <dcterms:created xsi:type="dcterms:W3CDTF">2020-02-12T11:57:00Z</dcterms:created>
  <dcterms:modified xsi:type="dcterms:W3CDTF">2020-02-12T12:01:00Z</dcterms:modified>
</cp:coreProperties>
</file>