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1843"/>
      </w:tblGrid>
      <w:tr w:rsidR="00864BB9" w:rsidRPr="003C3BB8" w:rsidTr="00864BB9">
        <w:trPr>
          <w:trHeight w:val="372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G30"/>
            <w:bookmarkStart w:id="1" w:name="_GoBack"/>
            <w:bookmarkEnd w:id="1"/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ΣΤΑΔΙΟ Α. ΕΛΕΓΧΟΣ ΠΛΗΡΟΤΗΤΑΣ ΚΑΙ ΕΠΙΛΕΞΙΜΟΤΗΤΑΣ ΠΡΑΞΕΩΝ</w:t>
            </w:r>
            <w:bookmarkEnd w:id="0"/>
          </w:p>
        </w:tc>
      </w:tr>
      <w:tr w:rsidR="00864BB9" w:rsidRPr="003C3BB8" w:rsidTr="00864BB9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 ΑΛΙΕΙΑΣ &amp; ΘΑΛΑΣΣΑΣ 2014 - 2020</w:t>
            </w:r>
          </w:p>
        </w:tc>
      </w:tr>
      <w:tr w:rsidR="00864BB9" w:rsidRPr="003C3BB8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ΠΡΟΤΕΡΑΙΟΤΗΤΑ: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02585A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5:   Προαγωγή της εμπορίας και της μεταποίησης</w:t>
            </w:r>
          </w:p>
        </w:tc>
      </w:tr>
      <w:tr w:rsidR="00864BB9" w:rsidRPr="003C3BB8" w:rsidTr="000B3A91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02585A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2. Ενθάρρυνση των επενδύσεων στους τομείς μεταποίησης και εμπορίας</w:t>
            </w:r>
          </w:p>
        </w:tc>
      </w:tr>
      <w:tr w:rsidR="00864BB9" w:rsidRPr="003C3BB8" w:rsidTr="00864BB9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ΜΕΤΡΟ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02585A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3.4.4:   Άρθρο 69 Μεταποίηση προϊόντων αλιείας και υδατοκαλλιέργειας</w:t>
            </w:r>
          </w:p>
        </w:tc>
      </w:tr>
      <w:tr w:rsidR="00864BB9" w:rsidRPr="003C3BB8" w:rsidTr="00864BB9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3C3BB8" w:rsidTr="00864BB9">
        <w:trPr>
          <w:trHeight w:val="210"/>
        </w:trPr>
        <w:tc>
          <w:tcPr>
            <w:tcW w:w="144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ΚΡΙΤΗΡΙΑ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864BB9" w:rsidRPr="003C3BB8" w:rsidTr="00864BB9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Παρατηρήσεις</w:t>
            </w:r>
          </w:p>
        </w:tc>
      </w:tr>
      <w:tr w:rsidR="00864BB9" w:rsidRPr="003C3BB8" w:rsidTr="00864BB9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040248">
              <w:rPr>
                <w:rFonts w:ascii="Arial" w:eastAsia="Times New Roman" w:hAnsi="Arial" w:cs="Arial"/>
                <w:lang w:eastAsia="el-GR"/>
              </w:rPr>
              <w:t xml:space="preserve">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ικαιούχος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που 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έχει την αρμοδιότητα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υλοποίησης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Εξετάζεται ε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άν ο φορέας που υποβάλλει την πρόταση έχει την αρμοδιότητα </w:t>
            </w:r>
            <w:r>
              <w:rPr>
                <w:rFonts w:ascii="Arial" w:eastAsia="Times New Roman" w:hAnsi="Arial" w:cs="Arial"/>
                <w:lang w:eastAsia="el-GR"/>
              </w:rPr>
              <w:t>υλοποίησης της πράξης</w:t>
            </w:r>
            <w:r w:rsidRPr="002D6F01">
              <w:rPr>
                <w:rFonts w:ascii="Arial" w:eastAsia="Times New Roman" w:hAnsi="Arial" w:cs="Arial"/>
                <w:lang w:eastAsia="el-GR"/>
              </w:rPr>
              <w:t>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87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color w:val="000000"/>
                <w:lang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353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40248">
              <w:rPr>
                <w:rFonts w:ascii="Arial" w:hAnsi="Arial" w:cs="Arial"/>
                <w:color w:val="000000"/>
              </w:rPr>
              <w:t>Λοιπά στοιχεία που προσδιορίζονται στην πρόσκληση (Στη λίστα εξέτασης πληρότητας : άδειες, εγκρίσεις, κλπ.)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040248" w:rsidRDefault="00864BB9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5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040248" w:rsidRDefault="00864BB9" w:rsidP="000B3A9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6F01">
              <w:rPr>
                <w:rFonts w:ascii="Arial" w:hAnsi="Arial" w:cs="Arial"/>
                <w:color w:val="000000"/>
              </w:rPr>
              <w:t>Ο αιτούμενος προϋπολογισμός είναι εντός των ορίων που τίθε</w:t>
            </w:r>
            <w:r>
              <w:rPr>
                <w:rFonts w:ascii="Arial" w:hAnsi="Arial" w:cs="Arial"/>
                <w:color w:val="000000"/>
              </w:rPr>
              <w:t>ν</w:t>
            </w:r>
            <w:r w:rsidRPr="002D6F01">
              <w:rPr>
                <w:rFonts w:ascii="Arial" w:hAnsi="Arial" w:cs="Arial"/>
                <w:color w:val="000000"/>
              </w:rPr>
              <w:t>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84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7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Περίοδος υλοποίησης εντός περιόδου </w:t>
            </w:r>
            <w:proofErr w:type="spellStart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επιλεξιμότητας</w:t>
            </w:r>
            <w:proofErr w:type="spellEnd"/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Εξετάζεται εάν 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η περίοδος υλοποίησης της προτεινόμενης προς συγχρηματοδότηση πράξης εμπίπτει εντός της περιόδου </w:t>
            </w:r>
            <w:proofErr w:type="spellStart"/>
            <w:r w:rsidRPr="002D6F01">
              <w:rPr>
                <w:rFonts w:ascii="Arial" w:eastAsia="Times New Roman" w:hAnsi="Arial" w:cs="Arial"/>
                <w:lang w:eastAsia="el-GR"/>
              </w:rPr>
              <w:t>επιλεξιμότητας</w:t>
            </w:r>
            <w:proofErr w:type="spellEnd"/>
            <w:r w:rsidRPr="002D6F01">
              <w:rPr>
                <w:rFonts w:ascii="Arial" w:eastAsia="Times New Roman" w:hAnsi="Arial" w:cs="Arial"/>
                <w:lang w:eastAsia="el-GR"/>
              </w:rPr>
              <w:t xml:space="preserve"> του προγράμματος, εκτός εάν στην πρόσκληση ορίζεται διαφορετική προθεσμία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83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Μη περαίωση φυσικού αντικειμένου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47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A97CF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69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Δεν περιλαμβάνεται</w:t>
            </w:r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A97CF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 xml:space="preserve">Η προτεινόμενη πράξη δεν περιλαμβάνει τμήμα επένδυσης σε υποδομή ή παραγωγική επένδυση η οποία έπαυσε ή </w:t>
            </w:r>
            <w:proofErr w:type="spellStart"/>
            <w:r w:rsidRPr="00A97CF8">
              <w:rPr>
                <w:rFonts w:ascii="Arial" w:eastAsia="Times New Roman" w:hAnsi="Arial" w:cs="Arial"/>
                <w:lang w:eastAsia="el-GR"/>
              </w:rPr>
              <w:t>μετεγκαταστάθηκε</w:t>
            </w:r>
            <w:proofErr w:type="spellEnd"/>
            <w:r w:rsidRPr="00A97CF8">
              <w:rPr>
                <w:rFonts w:ascii="Arial" w:eastAsia="Times New Roman" w:hAnsi="Arial" w:cs="Arial"/>
                <w:lang w:eastAsia="el-GR"/>
              </w:rPr>
              <w:t xml:space="preserve"> εκτός της περιοχής του προγράμματος εντός πέντε ετών από την τελική πληρωμή στον δικαιούχο ή εντός της προθεσμίας που οριζόταν στους κανόνες περί κρατικών ενισχύσεων  (σύμφωνα με το άρθρο 71 του Καν. 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96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A97CF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2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η πράξη εμπίπτει στο θεματικό στόχο/  προτεραιότητα/ ειδικό στόχο/ 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(βεβαίωση δικαιούχου) εάν διασφαλίζεται η μη διπλή χρηματοδότηση της ίδιας δαπάνης από άλλα Επιχειρησιακά Προγράμματα, χρηματοδοτικά εργαλεία ή 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412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39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10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Τόπος υλοποίησης της επένδυσης</w:t>
            </w:r>
          </w:p>
        </w:tc>
        <w:tc>
          <w:tcPr>
            <w:tcW w:w="7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674AE0">
              <w:rPr>
                <w:rFonts w:ascii="Arial" w:eastAsia="Times New Roman" w:hAnsi="Arial" w:cs="Arial"/>
                <w:lang w:eastAsia="el-GR"/>
              </w:rPr>
              <w:t>Σε περίπτωση που ο τόπος υλοποίησης της επένδυσης εμπίπτει σε προστατευόμενη θαλάσσια περιοχή, η αναγνωρισμένη από το κράτος αρμόδια αρχή έχει αποφανθεί βάσει εκτίμησης περιβαλλοντικών επιπτώσεων, είτε ότι η δράση δεν μπορεί να επιφέρει σοβαρή περιβαλλοντική επιβάρυνση, είτε ότι αυτή μπορεί να μετριασθεί ικανοποιητικά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418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BB9" w:rsidRPr="00674AE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630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4BB9" w:rsidRPr="00674AE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674AE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74AE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ΔΕΝ ΕΦΑΡΜΟΖΕΤΑΙ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5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11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8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3C3BB8" w:rsidTr="00864BB9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64BB9" w:rsidRPr="003C3BB8" w:rsidTr="00864BB9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DD066E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ΠΡΟΫΠΟΘΕΣΗ ΘΕΤΙΚΗΣ ΑΞΙΟΛΟΓΗΣΗΣ:                                                                                                     Η πράξη πρέπει να λαμβάνει θετική τιμή “ΝΑΙ” ή “Δεν εφαρμόζεται” σε όλα τα κριτήρια του σταδίου Α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προχωρεί στο Στάδιο Β της αξιολόγησης</w:t>
            </w:r>
          </w:p>
        </w:tc>
      </w:tr>
      <w:tr w:rsidR="00864BB9" w:rsidRPr="003C3BB8" w:rsidTr="00864BB9">
        <w:trPr>
          <w:trHeight w:val="519"/>
        </w:trPr>
        <w:tc>
          <w:tcPr>
            <w:tcW w:w="32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ΌΧΙ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BB9" w:rsidRPr="003C3BB8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απορρίπτεται</w:t>
            </w:r>
          </w:p>
        </w:tc>
      </w:tr>
    </w:tbl>
    <w:p w:rsidR="00864BB9" w:rsidRDefault="00864BB9" w:rsidP="00864BB9"/>
    <w:p w:rsidR="00864BB9" w:rsidRDefault="00864BB9" w:rsidP="00864BB9"/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141"/>
        <w:gridCol w:w="709"/>
        <w:gridCol w:w="85"/>
        <w:gridCol w:w="57"/>
        <w:gridCol w:w="1701"/>
      </w:tblGrid>
      <w:tr w:rsidR="00864BB9" w:rsidRPr="00873069" w:rsidTr="00447B0B">
        <w:trPr>
          <w:trHeight w:val="33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ΣΤΑΔΙΟ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</w:t>
            </w: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ΑΞΙΟΛΟΓΗΣΗ ΤΩΝ ΠΡΟΤΑΣΕΩΝ ΑΝΑ ΟΜΑΔΑ ΚΡΙΤΗΡΙΩΝ</w:t>
            </w:r>
          </w:p>
        </w:tc>
      </w:tr>
      <w:tr w:rsidR="00864BB9" w:rsidRPr="00873069" w:rsidTr="00447B0B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:rsidTr="00447B0B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873069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742B71" w:rsidRPr="00873069" w:rsidTr="00447B0B">
        <w:trPr>
          <w:trHeight w:val="34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B71" w:rsidRPr="00873069" w:rsidRDefault="00742B71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42B71" w:rsidRPr="003C3BB8" w:rsidRDefault="00742B71" w:rsidP="00742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5:   Προαγωγή της εμπορίας και της μεταποίησης</w:t>
            </w:r>
          </w:p>
        </w:tc>
      </w:tr>
      <w:tr w:rsidR="0002585A" w:rsidRPr="00873069" w:rsidTr="00447B0B">
        <w:trPr>
          <w:trHeight w:val="425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5A" w:rsidRPr="00873069" w:rsidRDefault="0002585A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585A" w:rsidRPr="003C3BB8" w:rsidRDefault="0002585A" w:rsidP="00742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2. Ενθάρρυνση των επενδύσεων στους τομείς μεταποίησης και εμπορίας</w:t>
            </w:r>
          </w:p>
        </w:tc>
      </w:tr>
      <w:tr w:rsidR="0002585A" w:rsidRPr="00873069" w:rsidTr="00447B0B">
        <w:trPr>
          <w:trHeight w:val="403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5A" w:rsidRPr="00873069" w:rsidRDefault="0002585A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585A" w:rsidRPr="003C3BB8" w:rsidRDefault="0002585A" w:rsidP="00742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3.4.4:   Άρθρο 69 Μεταποίηση προϊόντων αλιείας και υδατοκαλλιέργειας</w:t>
            </w:r>
          </w:p>
        </w:tc>
      </w:tr>
      <w:tr w:rsidR="00864BB9" w:rsidRPr="00873069" w:rsidTr="00447B0B">
        <w:trPr>
          <w:trHeight w:val="2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873069" w:rsidTr="00447B0B">
        <w:trPr>
          <w:trHeight w:val="330"/>
        </w:trPr>
        <w:tc>
          <w:tcPr>
            <w:tcW w:w="14482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065"/>
        </w:trPr>
        <w:tc>
          <w:tcPr>
            <w:tcW w:w="14482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ΣΤΑΔΙΟ Β1. ΠΛΗΡΟΤΗΤΑ ΚΑΙ ΣΑΦΗΝΕΙΑ ΤΟΥ ΠΕΡΙΕΧΟΜΕΝΟΥ ΤΗΣ ΠΡΟΤΑΣΗΣ</w:t>
            </w:r>
          </w:p>
        </w:tc>
      </w:tr>
      <w:tr w:rsidR="00864BB9" w:rsidRPr="00873069" w:rsidTr="00447B0B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4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864BB9" w:rsidRPr="00873069" w:rsidTr="00447B0B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Αξιολογείται η πληρότητα της περιγραφής του φυσικού αντικειμένου της πράξης όσον αφορά τα βασικά τεχνικά χαρακτηριστικά και τα λειτουργικά χαρακτηριστικά της, καθώς και ο ολοκληρωμένος χαρακτήρας της επένδυσης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:rsidTr="00447B0B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:rsidTr="00447B0B">
        <w:trPr>
          <w:trHeight w:val="982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του προϋπολογισμού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Αξιολογούνται τα επί μέρους μοναδιαία κόστη εξοπλισμού και προτεινόμενων εργασιών ως προς το "εύλογο του κόστους" βάσει των στοιχείων και εργαλείων που διαθέτει η Υπηρεσία που έχει την αρμοδιότητα της διαχείρισης και αξιολόγησης των πράξεων.</w:t>
            </w:r>
          </w:p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Επίσης εξετάζεται η ορθή κατανομή των επί μέρους δαπανών στις κωδικοποιημένες κατηγορίες δαπανών Μέτρου.</w:t>
            </w:r>
          </w:p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Εξετάζεται η </w:t>
            </w:r>
            <w:proofErr w:type="spellStart"/>
            <w:r w:rsidRPr="00873069">
              <w:rPr>
                <w:rFonts w:ascii="Arial" w:hAnsi="Arial" w:cs="Arial"/>
                <w:sz w:val="20"/>
                <w:szCs w:val="20"/>
              </w:rPr>
              <w:t>επιλεξιμότητα</w:t>
            </w:r>
            <w:proofErr w:type="spellEnd"/>
            <w:r w:rsidRPr="00873069">
              <w:rPr>
                <w:rFonts w:ascii="Arial" w:hAnsi="Arial" w:cs="Arial"/>
                <w:sz w:val="20"/>
                <w:szCs w:val="20"/>
              </w:rPr>
              <w:t xml:space="preserve"> των δαπανών βάσει του ισχύοντος θεσμικού πλαισίου.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873069" w:rsidTr="00447B0B">
        <w:trPr>
          <w:trHeight w:val="189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51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χρονοδιαγράμματος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</w:t>
            </w:r>
            <w:proofErr w:type="spellStart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ρεαλιστικότητα</w:t>
            </w:r>
            <w:proofErr w:type="spellEnd"/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χρονοδιαγράμματος εξετάζεται τουλάχιστον σε σχέση με :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α) το φυσικό αντικείμενο και την επιλεγμένη μέθοδο υλοποίησης ,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β) τους ενδεχόμενους κινδύνους που συνδέονται με την υλοποίηση του επενδυτικού σχεδίου 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Ως βάση μπορούν να χρησιμοποιηθούν χρονοδιαγράμματα συναφών επενδυτικών σχεδίων που έχουν υλοποιηθεί επιτυχώς.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4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630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B705CF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B705C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σε όλα τα κριτήρια.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Β2 </w:t>
            </w:r>
          </w:p>
        </w:tc>
      </w:tr>
      <w:tr w:rsidR="00864BB9" w:rsidRPr="00873069" w:rsidTr="00447B0B">
        <w:trPr>
          <w:trHeight w:val="630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864BB9" w:rsidRPr="00873069" w:rsidTr="00447B0B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742B71" w:rsidRPr="00CD5CFD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2B71" w:rsidRPr="00CD5CFD" w:rsidRDefault="00742B71" w:rsidP="00742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6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στη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 προστασία του περιβάλλοντος -</w:t>
            </w:r>
            <w:r w:rsidRPr="00476B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ποιότητα  των προϊόντων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42B71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76B7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συμβολή της επένδυσης στη προστασία του περιβάλλοντος: συστήματα αυτοελέγχων και ποιότητας (HACCP,ISO, ISO 900, ISO 14000, EMAS κλπ )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42B71" w:rsidRPr="00CD5CFD" w:rsidRDefault="00742B71" w:rsidP="0044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6B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Εφαρμογή συστημάτων αυτοελέγχου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742B71" w:rsidRPr="00CD5CFD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2B71" w:rsidRPr="00CD5CFD" w:rsidRDefault="00742B71" w:rsidP="00742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42B71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42B71" w:rsidRPr="00CD5CFD" w:rsidRDefault="00742B71" w:rsidP="0044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6B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Εφαρμογή μεθόδων για τη μείωση των αρνητικών επιπτώσεων στο περιβάλλον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742B71" w:rsidRPr="00CD5CFD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2B71" w:rsidRPr="00CD5CFD" w:rsidRDefault="00742B71" w:rsidP="00742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42B71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42B71" w:rsidRPr="00CD5CFD" w:rsidRDefault="00742B71" w:rsidP="00447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6B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Άλλες μέθοδοι / ενέργειες προστασίας του </w:t>
            </w:r>
            <w:r w:rsidRPr="00476B7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περιβάλλοντος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742B71" w:rsidRPr="00CD5CFD" w:rsidRDefault="00742B71" w:rsidP="00742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Προαγωγή της ισότητας ανδρών και γυναικών και της μη διάκρισης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εθνοτικής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καταγωγής,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BA3CB7" w:rsidRPr="00873069" w:rsidTr="00B97FE2">
        <w:trPr>
          <w:trHeight w:val="511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A3CB7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A3CB7" w:rsidRPr="00BA3CB7" w:rsidRDefault="00BA3CB7" w:rsidP="00BA3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A3C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BA3CB7" w:rsidRPr="00BA3CB7" w:rsidRDefault="00BA3CB7" w:rsidP="00BA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A3CB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Εξετάζεται εφόσον η πράξη ενέχει στοιχεία κρατικών ενισχύσεων, η συμβατότητά της με το κανονιστικό πλαίσιο των κρατικών ενισχύσεων.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A3CB7" w:rsidRPr="00BA3CB7" w:rsidRDefault="00BA3CB7" w:rsidP="00BA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A3C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A3CB7" w:rsidRPr="00873069" w:rsidRDefault="00BA3CB7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A3CB7" w:rsidRPr="00873069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BA3CB7" w:rsidRPr="00873069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BA3CB7" w:rsidRPr="00873069" w:rsidTr="00B97FE2">
        <w:trPr>
          <w:trHeight w:val="510"/>
        </w:trPr>
        <w:tc>
          <w:tcPr>
            <w:tcW w:w="104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A3CB7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A3CB7" w:rsidRPr="00BA3CB7" w:rsidRDefault="00BA3CB7" w:rsidP="00BA3C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BA3CB7" w:rsidRPr="00BA3CB7" w:rsidRDefault="00BA3CB7" w:rsidP="00BA3CB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A3CB7" w:rsidRPr="00BA3CB7" w:rsidRDefault="00BA3CB7" w:rsidP="00BA3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A3CB7" w:rsidRPr="00873069" w:rsidRDefault="00BA3CB7" w:rsidP="003B7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A3CB7" w:rsidRPr="00873069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BA3CB7" w:rsidRPr="00873069" w:rsidRDefault="00BA3CB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Εξασφάλιση της προσβασιμότητας των ατόμων με αναπηρία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επαρκώς η προσβασιμότητα των ατόμων με αναπηρία, (ανάλογα με τη φύση της πράξης), 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5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Εναρμόνιση της πράξης με την ισχύουσα Κοινή Αλιευτική Πολιτική και την Κοινή Οργάνωση Αγοράς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πληρούνται ιδιαίτεροι κανόνες και προϋποθέσεις της πράξης, που προβλέπονται στους κανονισμούς 1379/13 &amp; 1380/13.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5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hAnsi="Arial" w:cs="Arial"/>
                <w:b/>
                <w:sz w:val="20"/>
                <w:szCs w:val="20"/>
              </w:rPr>
              <w:t>Αποκλεισμός των Γενετικά Τροποποιημένων Προϊόντων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3B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Εξετάζεται το παραγόμενο προϊόν της επένδυσης αν πρόκειται για προϊόν γενετικά τροποποιημένο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419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εφαρμόζεται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57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ή “Δεν εφαρμόζεται”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 ή «βαθμολογία»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σε όλα τα κριτήρια.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Β3 </w:t>
            </w:r>
          </w:p>
        </w:tc>
      </w:tr>
      <w:tr w:rsidR="00864BB9" w:rsidRPr="00873069" w:rsidTr="00447B0B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864BB9" w:rsidRPr="00873069" w:rsidTr="00447B0B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6809A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Β3. ΣΚΟΠΙΜΟΤΗΤΑ ΤΗΣ ΠΡΑΞΗΣ</w:t>
            </w: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της πράξης στους δ</w:t>
            </w:r>
            <w:r w:rsidR="00417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είκτες αποτελέσματος του Μέτρου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47B0B" w:rsidRPr="00447B0B" w:rsidRDefault="00447B0B" w:rsidP="00447B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συμβολή της πράξης στους δείκτες του Μέτρου :</w:t>
            </w:r>
          </w:p>
          <w:p w:rsidR="00447B0B" w:rsidRPr="00447B0B" w:rsidRDefault="00447B0B" w:rsidP="00447B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5.1.γ : Μεταβολή της αξίας των πρώτων πωλήσεων σε μη οργανώσεις παραγωγών  </w:t>
            </w:r>
          </w:p>
          <w:p w:rsidR="00864BB9" w:rsidRPr="00447B0B" w:rsidRDefault="00447B0B" w:rsidP="00447B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5.1.δ : Μεταβολή του όγκου πρώτων πωλήσεων σε μη οργανώσεις παραγωγών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Αυξάνεται η δυναμικότητα της επιχείρησης και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η</w:t>
            </w: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αξία των πωλήσεων των προϊόντων από την υλοποίηση της πράξης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Χωρίς αύξηση δυναμικότητας και αξίας πωλήσεων των προϊόντων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8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3F46FB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447B0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Αξιολογείται η προοπτική κερδοφορίας του επενδυτικού σχεδίου σύμφωνα με τα αναφερόμενα στο Παράρτημα 3 της ΥΑ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2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Συμβολή στην απασχόληση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2FBA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72F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δημιουργία νέων  θέσεων απασχόλησης με την υλοποίηση της πράξης.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άνω των 6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Δημιουργία 4-6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Δημιουργία 1-3 θέσεων απασχόλησης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1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Διατήρηση υφιστάμενων θέσεων απασχόλησης        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47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Ανταγωνιστικότητα και  ποιότητα των προϊόντων ή</w:t>
            </w:r>
            <w:r w:rsidR="00742B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των υπηρεσιών που θα παραχθούν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C425FF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425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ανταγωνιστικότητα των προϊόντων ή των υπηρεσιών που θα παραχθούν καθώς και η ποιότητα τους</w:t>
            </w: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 Ανταγωνιστικότητα προϊόντων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47B0B" w:rsidRPr="00873069" w:rsidTr="00447B0B">
        <w:trPr>
          <w:trHeight w:val="92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47B0B" w:rsidRPr="00873069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3F46FB" w:rsidRDefault="00447B0B" w:rsidP="00447B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α. Παραγωγή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επώνυμων ανταγωνιστικών προϊόντων με προβολή ποιοτικών προτύπων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3F46FB" w:rsidRDefault="00447B0B" w:rsidP="00447B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β</w:t>
            </w:r>
            <w:r w:rsidR="00864BB9" w:rsidRPr="003F46F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Παραγωγή άλλων προϊόντων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2. Ποιότητα προϊόντων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47B0B" w:rsidRPr="00873069" w:rsidTr="00447B0B">
        <w:trPr>
          <w:trHeight w:val="143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47B0B" w:rsidRPr="00873069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447B0B" w:rsidRPr="00447B0B" w:rsidRDefault="00447B0B" w:rsidP="00447B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B0B">
              <w:rPr>
                <w:rFonts w:ascii="Arial" w:hAnsi="Arial" w:cs="Arial"/>
                <w:sz w:val="20"/>
                <w:szCs w:val="20"/>
              </w:rPr>
              <w:t>α. Δαπάνες εφαρμογής για τη βελτίωση ή/και παρακολούθηση των συνθηκών δημόσιας υγείας και υγιεινής ή ποιότητας των προϊόντων σε ποσοστό &gt;20% του συνολικού επιλέξιμου κόστους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47B0B" w:rsidRPr="00873069" w:rsidTr="00447B0B">
        <w:trPr>
          <w:trHeight w:val="207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47B0B" w:rsidRPr="00873069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447B0B" w:rsidRPr="00447B0B" w:rsidRDefault="00447B0B" w:rsidP="00447B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B0B">
              <w:rPr>
                <w:rFonts w:ascii="Arial" w:hAnsi="Arial" w:cs="Arial"/>
                <w:sz w:val="20"/>
                <w:szCs w:val="20"/>
              </w:rPr>
              <w:t xml:space="preserve">β. Δαπάνες εφαρμογής για τη βελτίωση ή/και παρακολούθηση των συνθηκών δημόσιας υγείας και υγιεινής ή ποιότητας των προϊόντων σε ποσοστό ≤20% του συνολικού επιλέξιμου κόστους                                          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447B0B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3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b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το παραγόμενο προϊόν της πράξης, βάσει του βαθμού 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προστιθέμενης αξίας του που λαμβάνει στην αγορά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lastRenderedPageBreak/>
              <w:t>Υψηλής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Μεσαίας προστιθέμενης αξίας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3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Χαμηλής ή χωρίς προστιθέμενη αξία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760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Εφαρμογή προηγμένης ή καινοτόμου τεχνολογίας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 η εφαρμογή προηγμένης ή καινοτόμου τεχνολογίας στην παραγωγική διαδικασία, διοικητική-οργανωτική-κοινωνική καινοτομία.</w:t>
            </w:r>
          </w:p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την έννοα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καινοτόμου τεχνολογίας λαμβάνονται υπόψη τα αναφερόμενα στο ΠΑΡΑΡΤΗΜΑ 1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ΥΑ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οϊόν είναι πρωτότυπο /</w:t>
            </w:r>
            <w:r w:rsidRPr="000D128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καινοτόμο ή η πρόταση παρουσιάζει διοικητική / οργανωτική / κοινωνική καινοτομία.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760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προϊόν είναι ουσιωδώς διαφοροποιημένο σε σχέση με τα αντίστοιχα προϊόντα που ήδη παράγονται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0783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44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αντίθετη περίπτωση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Τόπος εγκατάστασης επενδυτικού σχεδίου 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417A61" w:rsidP="0041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προτεινόμενη πράξη βαθμολογείται ανάλογα με τον τόπο εγκατάστασης του επενδυτικού σχεδίου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Απομακρυσμένα ελληνικά νησιά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A36D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Παραμεθόριες περιοχές και άλλα νησιά της χώρας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447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Οργανωμένες ΒΙ.ΠΕ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5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B75B4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8D584B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D584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Άλλες περιοχές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47B0B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1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Pr="00541970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47B0B" w:rsidRPr="009A3AA2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Κατηγορία μεγέθους της επιχείρησης (σύσταση 2003/361/ΕΚ) και του είδους του φορέα της πρότασης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47B0B" w:rsidRDefault="00447B0B" w:rsidP="00742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Αξιολογείται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447B0B" w:rsidRDefault="00447B0B" w:rsidP="00742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 μέγεθος της επιχείρησης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πολύ μικρές, μικρές επι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χειρήσεις, μεσαίες επιχειρήσεις)</w:t>
            </w:r>
            <w:r w:rsidRPr="009A3AA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</w:t>
            </w:r>
          </w:p>
          <w:p w:rsidR="00447B0B" w:rsidRPr="009A3AA2" w:rsidRDefault="00447B0B" w:rsidP="00447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το είδος του φορέα (συλλογικοί φορείς)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Pr="009A3AA2" w:rsidRDefault="00447B0B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Πολύ μικρές και μικρές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P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7B0B" w:rsidRPr="00541970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47B0B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7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47B0B" w:rsidRPr="009A3AA2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47B0B" w:rsidRPr="009A3AA2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47B0B" w:rsidRPr="009A3AA2" w:rsidRDefault="00447B0B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Συλλογικοί φορείς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447B0B" w:rsidRP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7B0B" w:rsidRPr="00541970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47B0B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9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447B0B" w:rsidRPr="009A3AA2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Pr="009A3AA2" w:rsidRDefault="00447B0B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Pr="009A3AA2" w:rsidRDefault="00447B0B" w:rsidP="00362F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Μεσαίες επιχειρήσεις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7B0B" w:rsidRP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7B0B" w:rsidRPr="00541970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447B0B" w:rsidRDefault="00447B0B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7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Β3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όλα τα κριτήρια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Β4</w:t>
            </w:r>
          </w:p>
        </w:tc>
      </w:tr>
      <w:tr w:rsidR="00864BB9" w:rsidRPr="00873069" w:rsidTr="00447B0B">
        <w:trPr>
          <w:trHeight w:val="378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864BB9" w:rsidRPr="00873069" w:rsidTr="00447B0B">
        <w:trPr>
          <w:trHeight w:val="660"/>
        </w:trPr>
        <w:tc>
          <w:tcPr>
            <w:tcW w:w="14482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6809A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Β4. ΩΡΙΜΟΤΗΤΑ ΠΡΑΞΗΣ</w:t>
            </w:r>
          </w:p>
        </w:tc>
      </w:tr>
      <w:tr w:rsidR="00864BB9" w:rsidRPr="00873069" w:rsidTr="00447B0B">
        <w:trPr>
          <w:trHeight w:val="4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 προόδου διοικητικών ή άλλων ενεργειών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Ελέγχεται ο βαθμός προόδου συγκεκριμένων διοικητικών ή άλλων ενεργειών οι οποίες είναι απαραίτητες για την υλοποίηση της προτεινόμενης πράξης. Οι ενέργειες αυτές μπορεί να αφορούν είτε σε ενέργειες του φορέα 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υλοποίησης της πράξης ή σε ενέργειες τρίτων (έκδοση αδειών, αποφάσεων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εγκρίσεων,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κ.λ.π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). Η αξιολόγηση πραγματοποιείται βάσει των απαιτήσεων της ΥΑ.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Ολοκληρωμένες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16453D" w:rsidRDefault="00864BB9" w:rsidP="00657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657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αλλά δεν αναμένεται να επηρεάσουν την υλοποίηση της πράξης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657D5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362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έχουν ολοκληρωθεί και ενδέχεται να επηρεάσουν την υλοποίηση της πράξης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657D5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65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A3DFE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 ΣΤΑΔΙΟΥ Β4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4A7B7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:rsidR="00864BB9" w:rsidRPr="00DA3DFE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βαθμολογία</w:t>
            </w:r>
            <w:r w:rsidRPr="0006589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 ένα και μοναδικό κριτήριο της ομάδας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συνεχίζεται  στο στάδιο Β5</w:t>
            </w:r>
          </w:p>
        </w:tc>
      </w:tr>
      <w:tr w:rsidR="00864BB9" w:rsidRPr="00873069" w:rsidTr="00447B0B">
        <w:trPr>
          <w:trHeight w:val="465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  <w:tr w:rsidR="00864BB9" w:rsidRPr="00873069" w:rsidTr="00447B0B">
        <w:trPr>
          <w:trHeight w:val="660"/>
        </w:trPr>
        <w:tc>
          <w:tcPr>
            <w:tcW w:w="14482" w:type="dxa"/>
            <w:gridSpan w:val="13"/>
            <w:tcBorders>
              <w:top w:val="doub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864BB9" w:rsidRPr="006809AC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ΣΤΑΔΙΟ Β5: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ΕΠΙΧΕΙΡΗΣΙΑΚΗ ΚΑΙ ΧΡΗΜΑΤΟΟΙΚΟΝΟΜΙΚΗ  ΙΚΑΝΟΤΗΤΑ ΔΙΚΑΙΟΥΧΟΥ</w:t>
            </w:r>
          </w:p>
        </w:tc>
      </w:tr>
      <w:tr w:rsidR="00864BB9" w:rsidRPr="00873069" w:rsidTr="00447B0B">
        <w:trPr>
          <w:trHeight w:val="166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Φερεγγυότητα του φορέα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Εξετάζονται τα :</w:t>
            </w:r>
          </w:p>
          <w:p w:rsidR="00864BB9" w:rsidRPr="00873069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84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στοιχεία συναλλακτικής τάξης από υφιστάμενες δραστηριότητές του (π.χ., φορολογική και ασφαλιστική ενημερότητα),</w:t>
            </w:r>
          </w:p>
          <w:p w:rsidR="00864BB9" w:rsidRPr="00873069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ύπαρξη αποφάσεων ακούσιας ανάκλησης πράξεων υπαγωγής σε αναπτυξιακούς νόμους ή / και του Επιχειρησιακού Προγράμματος Αλιείας,</w:t>
            </w:r>
          </w:p>
          <w:p w:rsidR="00864BB9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>μη υποβολή αιτήματος υπαγωγής στις διατάξεις του Πτωχευτικού Κώδικα.</w:t>
            </w:r>
          </w:p>
          <w:p w:rsidR="00864BB9" w:rsidRPr="0013257F" w:rsidRDefault="00864BB9" w:rsidP="00864BB9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251" w:hanging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Pr="0013257F">
              <w:rPr>
                <w:rFonts w:ascii="Arial" w:hAnsi="Arial" w:cs="Arial"/>
                <w:sz w:val="20"/>
                <w:szCs w:val="20"/>
              </w:rPr>
              <w:t>εν έχει λάβει ενίσχυση διάσωσης ή αναδιάρθρωσης, ή έχει λάβει ενίσχυση διάσωσης αλλά έχει αποπληρώσει το δάνειο και έχει λύσει την σύμβαση εγγύησης, ή τέλος, ότι έχει λάβει ενίσχυση αναδιάρθρωσης η οποία έχει ολοκληρωθεί.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87306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1301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47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Βιωσιμότητα του φορέα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 xml:space="preserve">Η βιωσιμότητα του Φορέα εκτιμάται με βάση τις τιμές των κατωτέρω αριθμοδεικτών : 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μικτού κέρδους,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περιθώριο καθαρού κέρδους,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αποδοτικότητα ιδίων κεφαλαίων,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EBITDA</w:t>
            </w:r>
            <w:r w:rsidRPr="009A3AA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κυκλοφοριακή ρευστότητα,</w:t>
            </w:r>
          </w:p>
          <w:p w:rsidR="00864BB9" w:rsidRPr="009A3AA2" w:rsidRDefault="00864BB9" w:rsidP="00864BB9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109" w:hanging="142"/>
              <w:rPr>
                <w:rFonts w:ascii="Arial" w:hAnsi="Arial" w:cs="Arial"/>
                <w:sz w:val="20"/>
                <w:szCs w:val="20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ανάπτυξη εργασιών της τελευταίας τριετίας.</w:t>
            </w:r>
          </w:p>
          <w:p w:rsidR="00864BB9" w:rsidRPr="009A3AA2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hAnsi="Arial" w:cs="Arial"/>
                <w:sz w:val="20"/>
                <w:szCs w:val="20"/>
              </w:rPr>
              <w:t>Στους ανωτέρω δείκτες θα εφαρμοσθούν τα κριτήρια σύμφωνα με το Παράρτημα 2 της ΥΑ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lastRenderedPageBreak/>
              <w:t xml:space="preserve">Εκπλήρωση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του </w:t>
            </w:r>
            <w:r w:rsidRPr="009A3AA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κριτηρίου 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9A3AA2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9A3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B75B42" w:rsidTr="0044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03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443775" w:rsidRDefault="00864BB9" w:rsidP="000B3A91">
            <w:pPr>
              <w:pStyle w:val="Standard"/>
              <w:spacing w:after="0" w:line="240" w:lineRule="auto"/>
              <w:ind w:left="-33" w:firstLine="33"/>
              <w:rPr>
                <w:rFonts w:ascii="Arial" w:hAnsi="Arial" w:cs="Arial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4BB9" w:rsidRPr="00541970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529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20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Δυνατότητα διάθεσης των ιδίων κεφαλαίων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Αξιολογείται η οικονομική επιφάνεια, η δυνατότητα διάθεσης των ιδίων κεφαλαίων για την κάλυψη της ιδίας συμμετοχής στο επενδυτικό σχέδιο  και του αναγκαίου κεφαλαίου κίνησης. </w:t>
            </w:r>
          </w:p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 δυνατότητα διάθεσης των ιδίων κεφαλαίων κρίνεται με βάση τα αποδεικτικά στοιχεία που αναφέρονται στο ΠΑΡΑΡΤΗΜΑ 5 της ΥΑ..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ΙΚ≥50% του συνολικού κόστους 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102D3" wp14:editId="007620B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60A5" id="Rectangle 9" o:spid="_x0000_s1026" style="position:absolute;margin-left:42pt;margin-top:33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4qz0vA0CAAAl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29C18" wp14:editId="00BB2FB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07B9" id="Rectangle 10" o:spid="_x0000_s1026" style="position:absolute;margin-left:42pt;margin-top:3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ceLS2w0CAAAm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27379" wp14:editId="4CB4A35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5020" id="Rectangle 19" o:spid="_x0000_s1026" style="position:absolute;margin-left:42pt;margin-top:3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A9F99" wp14:editId="6BF99D1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419100</wp:posOffset>
                      </wp:positionV>
                      <wp:extent cx="0" cy="0"/>
                      <wp:effectExtent l="6350" t="6350" r="12700" b="1270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A2F49" id="Rectangle 20" o:spid="_x0000_s1026" style="position:absolute;margin-left:42pt;margin-top:3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"/>
                  </w:pict>
                </mc:Fallback>
              </mc:AlternateContent>
            </w:r>
          </w:p>
          <w:p w:rsidR="00864BB9" w:rsidRPr="00873069" w:rsidRDefault="00657D5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</w:t>
            </w:r>
            <w:r w:rsidR="00864BB9" w:rsidRPr="00873069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864BB9" w:rsidRPr="00873069" w:rsidTr="00447B0B">
        <w:trPr>
          <w:trHeight w:val="396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40%&lt; ΙΚ&lt;50%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657D5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43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30%&lt; ΙΚ≤40%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864BB9" w:rsidP="00657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="00657D5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657D54">
        <w:trPr>
          <w:trHeight w:val="366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20%&lt; ΙΚ≤30%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657D5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28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0%≤ ΙΚ≤20%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C939E1" w:rsidRDefault="00657D54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873069" w:rsidTr="00447B0B">
        <w:trPr>
          <w:trHeight w:val="32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64BB9" w:rsidRPr="006809AC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ΚΡΙΤΗΡΙΩΝ ΣΤΑΔΙΟΥ Β5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4BB9" w:rsidRPr="000234A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ΑΞΙΟΛΟΓΗΣΗΣ:</w:t>
            </w:r>
          </w:p>
          <w:p w:rsidR="00864BB9" w:rsidRPr="0087306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234A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H Πράξη πρέπει να λαμβάνει θετική τιμή “ΝΑΙ” ή “βαθμολογία” σε όλα τα κριτήρια.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αξιολόγηση της πράξης ολοκληρώνεται</w:t>
            </w:r>
          </w:p>
        </w:tc>
      </w:tr>
      <w:tr w:rsidR="00864BB9" w:rsidRPr="00873069" w:rsidTr="00447B0B">
        <w:trPr>
          <w:trHeight w:val="328"/>
        </w:trPr>
        <w:tc>
          <w:tcPr>
            <w:tcW w:w="405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4BB9" w:rsidRPr="0087306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</w:tbl>
    <w:p w:rsidR="00864BB9" w:rsidRDefault="00864BB9" w:rsidP="00864BB9">
      <w:pPr>
        <w:spacing w:after="0" w:line="360" w:lineRule="auto"/>
        <w:rPr>
          <w:rFonts w:ascii="Arial" w:hAnsi="Arial" w:cs="Arial"/>
          <w:b/>
        </w:rPr>
      </w:pPr>
    </w:p>
    <w:p w:rsidR="00864BB9" w:rsidRDefault="00864BB9" w:rsidP="00864BB9">
      <w:pPr>
        <w:spacing w:after="0" w:line="360" w:lineRule="auto"/>
        <w:rPr>
          <w:rFonts w:ascii="Arial" w:hAnsi="Arial" w:cs="Arial"/>
          <w:b/>
        </w:rPr>
      </w:pPr>
    </w:p>
    <w:p w:rsidR="00864BB9" w:rsidRDefault="00864BB9" w:rsidP="00864BB9">
      <w:pPr>
        <w:spacing w:after="0" w:line="240" w:lineRule="auto"/>
        <w:rPr>
          <w:rFonts w:ascii="Arial" w:hAnsi="Arial" w:cs="Arial"/>
          <w:b/>
        </w:rPr>
      </w:pPr>
    </w:p>
    <w:p w:rsidR="00864BB9" w:rsidRDefault="00864BB9" w:rsidP="00864BB9">
      <w:pPr>
        <w:spacing w:after="0" w:line="240" w:lineRule="auto"/>
        <w:rPr>
          <w:rFonts w:ascii="Arial" w:hAnsi="Arial" w:cs="Arial"/>
          <w:b/>
        </w:rPr>
      </w:pPr>
    </w:p>
    <w:p w:rsidR="00864BB9" w:rsidRDefault="00864BB9" w:rsidP="00864BB9">
      <w:r>
        <w:br w:type="page"/>
      </w:r>
    </w:p>
    <w:tbl>
      <w:tblPr>
        <w:tblpPr w:leftFromText="180" w:rightFromText="180" w:vertAnchor="text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lastRenderedPageBreak/>
              <w:br w:type="page"/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ΚΡΙΤΗΡΙΑ ΕΠΙΛΟΓΗΣ ΠΡΑΞΕΩΝ</w:t>
            </w:r>
          </w:p>
        </w:tc>
      </w:tr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Pr="00E40EF1"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64BB9" w:rsidRPr="00E40EF1" w:rsidRDefault="00864BB9" w:rsidP="000B3A91">
            <w:pPr>
              <w:keepNext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996B06">
              <w:rPr>
                <w:rFonts w:ascii="Arial" w:eastAsia="Times New Roman" w:hAnsi="Arial" w:cs="Arial"/>
                <w:b/>
                <w:bCs/>
                <w:lang w:eastAsia="el-GR"/>
              </w:rPr>
              <w:t>2:   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      </w: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3C3BB8" w:rsidRDefault="0002585A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2585A">
              <w:rPr>
                <w:rFonts w:ascii="Arial" w:eastAsia="Times New Roman" w:hAnsi="Arial" w:cs="Arial"/>
                <w:b/>
                <w:bCs/>
                <w:lang w:eastAsia="el-GR"/>
              </w:rPr>
              <w:t>3.4.4:   Άρθρο 69 Μεταποίηση προϊόντων αλιείας και υδατοκαλλιέργειας</w:t>
            </w:r>
          </w:p>
        </w:tc>
      </w:tr>
      <w:tr w:rsidR="00864BB9" w:rsidRPr="00E40EF1" w:rsidTr="00864BB9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ΤΙΤΛΟΣ ΠΡΟΤΕΙΝΟΜΕΝΗΣ ΠΡΑΞΗΣ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</w:tr>
      <w:tr w:rsidR="00864BB9" w:rsidRPr="00E40EF1" w:rsidTr="00864BB9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64BB9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ΤΙΜΗ/ΒΑΘΜΟΛΟΓΙΑ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ΒΑΘΜΟΛΟΓΙΑ </w:t>
            </w:r>
          </w:p>
        </w:tc>
      </w:tr>
      <w:tr w:rsidR="00864BB9" w:rsidRPr="00E40EF1" w:rsidTr="00864BB9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864BB9" w:rsidRPr="00E40EF1" w:rsidTr="00864BB9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E40EF1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E40EF1" w:rsidRDefault="00001367" w:rsidP="0000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864BB9" w:rsidRPr="0004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έως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="00864BB9" w:rsidRPr="0004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(στάθμιση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="00864BB9" w:rsidRPr="00045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%)</w:t>
            </w: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5945">
              <w:rPr>
                <w:rFonts w:ascii="Arial" w:hAnsi="Arial" w:cs="Arial"/>
                <w:b/>
                <w:sz w:val="20"/>
                <w:szCs w:val="20"/>
              </w:rPr>
              <w:t xml:space="preserve">Κριτήριο 2.4  </w:t>
            </w:r>
            <w:r w:rsidRPr="00A83352">
              <w:rPr>
                <w:rFonts w:ascii="Arial" w:hAnsi="Arial" w:cs="Arial"/>
                <w:sz w:val="20"/>
                <w:szCs w:val="20"/>
              </w:rPr>
              <w:t>Συμβολή της πράξης στην προστασία του περιβάλλοντος</w:t>
            </w:r>
            <w:r w:rsidR="00001367">
              <w:rPr>
                <w:rFonts w:ascii="Arial" w:hAnsi="Arial" w:cs="Arial"/>
                <w:sz w:val="20"/>
                <w:szCs w:val="20"/>
              </w:rPr>
              <w:t xml:space="preserve"> – ποιότητα των προϊόντων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001367" w:rsidP="0000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="00864BB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00136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έως 50 (στάθμιση 50%) </w:t>
            </w: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στους δείκτες αποτελέσματος του Μέτρου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0 έως </w:t>
            </w:r>
            <w:r w:rsidR="0000136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Συμβολή της πράξης στην απασχόληση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D4548A">
              <w:rPr>
                <w:b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 xml:space="preserve">Ανταγωνιστικότητα προϊόντων -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Ποιότητα προϊόντων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2 </w:t>
            </w: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έως </w:t>
            </w:r>
            <w:r w:rsidR="0000136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4548A">
              <w:rPr>
                <w:rFonts w:ascii="Arial" w:hAnsi="Arial" w:cs="Arial"/>
                <w:sz w:val="20"/>
                <w:szCs w:val="20"/>
              </w:rPr>
              <w:t>Παραγωγή προϊόντων υψηλής προστιθέμενης αξίας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1 έως </w:t>
            </w:r>
            <w:r w:rsidR="00001367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Εφαρμογή προηγμένης ή καινοτόμου τεχνολογίας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 έως 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</w:t>
            </w:r>
            <w:r w:rsidRPr="003268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8A">
              <w:t xml:space="preserve"> </w:t>
            </w:r>
            <w:r>
              <w:t>Τόπος εγκατάστασης επενδυτικού σχεδίου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00136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</w:t>
            </w:r>
            <w:r w:rsidR="00864BB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0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Κριτήριο 3.1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45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548A">
              <w:rPr>
                <w:rFonts w:ascii="Arial" w:hAnsi="Arial" w:cs="Arial"/>
                <w:sz w:val="20"/>
                <w:szCs w:val="20"/>
              </w:rPr>
              <w:t>Κατηγορία μεγέθους της επιχείρησης (σύσταση 2003/361/ΕΚ) και του είδους του φορέα της πρότασης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001367" w:rsidP="0000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="00864BB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4η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>Ωριμότητα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D4548A" w:rsidRDefault="00001367" w:rsidP="0000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864BB9"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έως 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="00864BB9"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(στάθμιση </w:t>
            </w:r>
            <w:r w:rsidR="00864B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="00864BB9" w:rsidRPr="002D29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%)</w:t>
            </w:r>
          </w:p>
        </w:tc>
      </w:tr>
      <w:tr w:rsidR="00864BB9" w:rsidRPr="00E40EF1" w:rsidTr="00864BB9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864BB9" w:rsidRPr="00EE38B3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Pr="002D291B" w:rsidRDefault="00864BB9" w:rsidP="000013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91B">
              <w:rPr>
                <w:rFonts w:ascii="Arial" w:hAnsi="Arial" w:cs="Arial"/>
                <w:b/>
                <w:sz w:val="20"/>
                <w:szCs w:val="20"/>
              </w:rPr>
              <w:t xml:space="preserve">Κριτήριο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D291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13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91B">
              <w:rPr>
                <w:rFonts w:ascii="Arial" w:hAnsi="Arial" w:cs="Arial"/>
                <w:sz w:val="20"/>
                <w:szCs w:val="20"/>
              </w:rPr>
              <w:t>Βαθμός προόδου διοικητικών ή άλλων ενεργειών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864BB9" w:rsidRDefault="00001367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="00864BB9" w:rsidRPr="002D29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έως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864BB9" w:rsidRPr="00D4548A" w:rsidRDefault="00864BB9" w:rsidP="000B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4BB9" w:rsidRPr="00E40EF1" w:rsidTr="00864BB9">
        <w:trPr>
          <w:trHeight w:val="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864BB9" w:rsidRPr="00EE38B3" w:rsidRDefault="00864BB9" w:rsidP="000B3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8B3">
              <w:rPr>
                <w:rFonts w:ascii="Arial" w:hAnsi="Arial" w:cs="Arial"/>
                <w:sz w:val="20"/>
                <w:szCs w:val="20"/>
              </w:rPr>
              <w:t>5</w:t>
            </w:r>
            <w:r w:rsidRPr="00EE38B3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rPr>
                <w:b/>
              </w:rPr>
            </w:pPr>
            <w:r w:rsidRPr="002D291B">
              <w:rPr>
                <w:b/>
              </w:rPr>
              <w:t>Επιχειρησιακή &amp; Χρηματοοικονομική ικανότητα του δικαιούχου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jc w:val="center"/>
              <w:rPr>
                <w:b/>
              </w:rPr>
            </w:pPr>
            <w:r w:rsidRPr="002D291B">
              <w:rPr>
                <w:b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864BB9" w:rsidRPr="002D291B" w:rsidRDefault="00001367" w:rsidP="0000136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864BB9" w:rsidRPr="002D291B">
              <w:rPr>
                <w:b/>
              </w:rPr>
              <w:t xml:space="preserve">έως </w:t>
            </w:r>
            <w:r>
              <w:rPr>
                <w:b/>
              </w:rPr>
              <w:t>3</w:t>
            </w:r>
            <w:r w:rsidR="00864BB9" w:rsidRPr="002D291B">
              <w:rPr>
                <w:b/>
              </w:rPr>
              <w:t xml:space="preserve">0 (στάθμιση </w:t>
            </w:r>
            <w:r>
              <w:rPr>
                <w:b/>
              </w:rPr>
              <w:t>3</w:t>
            </w:r>
            <w:r w:rsidR="00864BB9" w:rsidRPr="002D291B">
              <w:rPr>
                <w:b/>
              </w:rPr>
              <w:t>0%)</w:t>
            </w:r>
          </w:p>
        </w:tc>
      </w:tr>
      <w:tr w:rsidR="00864BB9" w:rsidRPr="00E40EF1" w:rsidTr="00864BB9">
        <w:trPr>
          <w:trHeight w:val="2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864BB9" w:rsidRPr="00A14971" w:rsidRDefault="00864BB9" w:rsidP="000B3A91"/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A14971" w:rsidRDefault="00864BB9" w:rsidP="00001367">
            <w:r w:rsidRPr="007651AA">
              <w:rPr>
                <w:b/>
              </w:rPr>
              <w:t>Κριτήριο 5.</w:t>
            </w:r>
            <w:r w:rsidR="00001367">
              <w:rPr>
                <w:b/>
              </w:rPr>
              <w:t>19</w:t>
            </w:r>
            <w:r>
              <w:t xml:space="preserve">  </w:t>
            </w:r>
            <w:r w:rsidRPr="00A83352">
              <w:t>Δυνατότητα διάθεσης ιδίων κεφαλαίων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</w:tcPr>
          <w:p w:rsidR="00864BB9" w:rsidRPr="002D291B" w:rsidRDefault="00001367" w:rsidP="000013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64BB9" w:rsidRPr="002D291B">
              <w:rPr>
                <w:b/>
              </w:rPr>
              <w:t xml:space="preserve"> έως </w:t>
            </w:r>
            <w:r>
              <w:rPr>
                <w:b/>
              </w:rPr>
              <w:t>3</w:t>
            </w:r>
            <w:r w:rsidR="00864BB9" w:rsidRPr="002D291B">
              <w:rPr>
                <w:b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</w:tcPr>
          <w:p w:rsidR="00864BB9" w:rsidRPr="002D291B" w:rsidRDefault="00864BB9" w:rsidP="000B3A91">
            <w:pPr>
              <w:jc w:val="center"/>
              <w:rPr>
                <w:b/>
              </w:rPr>
            </w:pPr>
          </w:p>
        </w:tc>
      </w:tr>
      <w:tr w:rsidR="00864BB9" w:rsidRPr="00E40EF1" w:rsidTr="00864BB9">
        <w:trPr>
          <w:trHeight w:val="267"/>
        </w:trPr>
        <w:tc>
          <w:tcPr>
            <w:tcW w:w="14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864BB9" w:rsidRPr="007651AA" w:rsidRDefault="00864BB9" w:rsidP="000B3A91">
            <w:r w:rsidRPr="007651AA">
              <w:t xml:space="preserve">ΠΑΡΑΤΗΡΗΡΗΣΕΙΣ : (συμπληρώνονται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βαθμολογίας)       </w:t>
            </w:r>
          </w:p>
        </w:tc>
      </w:tr>
      <w:tr w:rsidR="00864BB9" w:rsidRPr="00E40EF1" w:rsidTr="00864BB9">
        <w:trPr>
          <w:trHeight w:val="260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:rsidR="00864BB9" w:rsidRPr="007651AA" w:rsidRDefault="00864BB9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:rsidR="00864BB9" w:rsidRPr="007651AA" w:rsidRDefault="00864BB9" w:rsidP="000B3A91">
            <w:pPr>
              <w:jc w:val="center"/>
              <w:rPr>
                <w:b/>
              </w:rPr>
            </w:pPr>
            <w:r w:rsidRPr="007651AA">
              <w:rPr>
                <w:b/>
              </w:rPr>
              <w:t>ΥΠΟΓΡΑΦ</w:t>
            </w:r>
            <w:r>
              <w:rPr>
                <w:b/>
              </w:rPr>
              <w:t>ΕΣ</w:t>
            </w:r>
          </w:p>
        </w:tc>
      </w:tr>
      <w:tr w:rsidR="00864BB9" w:rsidRPr="00E40EF1" w:rsidTr="00864BB9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864BB9" w:rsidRPr="007651AA" w:rsidRDefault="00864BB9" w:rsidP="000B3A91"/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864BB9" w:rsidRPr="007651AA" w:rsidRDefault="00864BB9" w:rsidP="000B3A91"/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864BB9" w:rsidRPr="007651AA" w:rsidRDefault="00864BB9" w:rsidP="000B3A91"/>
        </w:tc>
      </w:tr>
    </w:tbl>
    <w:p w:rsidR="00DF1E9C" w:rsidRDefault="00DF1E9C"/>
    <w:p w:rsidR="000B3A91" w:rsidRDefault="000B3A91" w:rsidP="000B3A91"/>
    <w:p w:rsidR="000B3A91" w:rsidRDefault="000B3A91" w:rsidP="000B3A91"/>
    <w:p w:rsidR="000B3A91" w:rsidRDefault="000B3A91" w:rsidP="000B3A91"/>
    <w:p w:rsidR="000B3A91" w:rsidRDefault="000B3A91" w:rsidP="000B3A91"/>
    <w:p w:rsidR="000B3A91" w:rsidRDefault="000B3A91" w:rsidP="000B3A91"/>
    <w:p w:rsidR="000B3A91" w:rsidRDefault="000B3A91" w:rsidP="000B3A91"/>
    <w:p w:rsidR="00864BB9" w:rsidRDefault="00864BB9"/>
    <w:p w:rsidR="00864BB9" w:rsidRDefault="00864BB9"/>
    <w:p w:rsidR="00864BB9" w:rsidRDefault="00864BB9"/>
    <w:p w:rsidR="00864BB9" w:rsidRDefault="00864BB9"/>
    <w:p w:rsidR="00864BB9" w:rsidRDefault="00864BB9"/>
    <w:p w:rsidR="00864BB9" w:rsidRDefault="00864BB9"/>
    <w:p w:rsidR="00864BB9" w:rsidRDefault="00864BB9"/>
    <w:p w:rsidR="00864BB9" w:rsidRDefault="00864BB9"/>
    <w:sectPr w:rsidR="00864BB9" w:rsidSect="00864BB9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34666BAA"/>
    <w:multiLevelType w:val="hybridMultilevel"/>
    <w:tmpl w:val="B172029A"/>
    <w:lvl w:ilvl="0" w:tplc="5DC4C09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B9"/>
    <w:rsid w:val="00001367"/>
    <w:rsid w:val="0002585A"/>
    <w:rsid w:val="000B3A91"/>
    <w:rsid w:val="00362F58"/>
    <w:rsid w:val="003B5726"/>
    <w:rsid w:val="00417A61"/>
    <w:rsid w:val="00447B0B"/>
    <w:rsid w:val="00567287"/>
    <w:rsid w:val="00657D54"/>
    <w:rsid w:val="006B398F"/>
    <w:rsid w:val="00742B71"/>
    <w:rsid w:val="00864BB9"/>
    <w:rsid w:val="00923866"/>
    <w:rsid w:val="009A51E3"/>
    <w:rsid w:val="00B72FBA"/>
    <w:rsid w:val="00BA3CB7"/>
    <w:rsid w:val="00DC4875"/>
    <w:rsid w:val="00DD066E"/>
    <w:rsid w:val="00DF0D84"/>
    <w:rsid w:val="00DF1E9C"/>
    <w:rsid w:val="00F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003A3-3FC6-4696-93AD-A749A62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4BB9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41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ΜΗΝΑ ΕΥΑΓΓΕΛΙΑ</dc:creator>
  <cp:lastModifiedBy>ΠΑΠΑΚΥΡΙΑΚΟΠΟΥΛΟΥ ΟΛΓΑ</cp:lastModifiedBy>
  <cp:revision>2</cp:revision>
  <dcterms:created xsi:type="dcterms:W3CDTF">2019-10-22T11:26:00Z</dcterms:created>
  <dcterms:modified xsi:type="dcterms:W3CDTF">2019-10-22T11:26:00Z</dcterms:modified>
</cp:coreProperties>
</file>