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9E" w:rsidRPr="006D7D12" w:rsidRDefault="00BE179E" w:rsidP="00AE2130">
      <w:pPr>
        <w:spacing w:before="120" w:after="120" w:line="240" w:lineRule="atLeast"/>
        <w:jc w:val="center"/>
        <w:rPr>
          <w:rFonts w:ascii="Tahoma" w:hAnsi="Tahoma" w:cs="Tahoma"/>
          <w:highlight w:val="yellow"/>
        </w:rPr>
      </w:pPr>
      <w:bookmarkStart w:id="0" w:name="_GoBack"/>
      <w:bookmarkEnd w:id="0"/>
    </w:p>
    <w:p w:rsidR="00BE179E" w:rsidRPr="006D7D12" w:rsidRDefault="00BE179E" w:rsidP="00AE2130">
      <w:pPr>
        <w:spacing w:before="120" w:after="120" w:line="240" w:lineRule="atLeast"/>
        <w:jc w:val="center"/>
        <w:rPr>
          <w:rFonts w:ascii="Tahoma" w:hAnsi="Tahoma" w:cs="Tahoma"/>
        </w:rPr>
      </w:pPr>
    </w:p>
    <w:p w:rsidR="00780F04" w:rsidRDefault="00780F04" w:rsidP="00AE2130">
      <w:pPr>
        <w:spacing w:before="120" w:after="120" w:line="240" w:lineRule="atLeast"/>
        <w:jc w:val="center"/>
        <w:rPr>
          <w:rFonts w:ascii="Tahoma" w:hAnsi="Tahoma" w:cs="Tahoma"/>
          <w:b/>
          <w:shadow/>
          <w:sz w:val="44"/>
          <w:szCs w:val="44"/>
        </w:rPr>
      </w:pPr>
    </w:p>
    <w:p w:rsidR="00780F04" w:rsidRDefault="00780F04" w:rsidP="00AE2130">
      <w:pPr>
        <w:spacing w:before="120" w:after="120" w:line="240" w:lineRule="atLeast"/>
        <w:jc w:val="center"/>
        <w:rPr>
          <w:rFonts w:ascii="Tahoma" w:hAnsi="Tahoma" w:cs="Tahoma"/>
          <w:b/>
          <w:shadow/>
          <w:sz w:val="44"/>
          <w:szCs w:val="44"/>
        </w:rPr>
      </w:pPr>
    </w:p>
    <w:p w:rsidR="00BE179E" w:rsidRPr="006D7D12" w:rsidRDefault="00BE179E" w:rsidP="00AE2130">
      <w:pPr>
        <w:spacing w:before="120" w:after="120" w:line="240" w:lineRule="atLeast"/>
        <w:jc w:val="center"/>
        <w:rPr>
          <w:rFonts w:ascii="Tahoma" w:hAnsi="Tahoma" w:cs="Tahoma"/>
          <w:b/>
          <w:shadow/>
          <w:sz w:val="44"/>
          <w:szCs w:val="44"/>
        </w:rPr>
      </w:pPr>
      <w:r w:rsidRPr="006D7D12">
        <w:rPr>
          <w:rFonts w:ascii="Tahoma" w:hAnsi="Tahoma" w:cs="Tahoma"/>
          <w:b/>
          <w:shadow/>
          <w:sz w:val="44"/>
          <w:szCs w:val="44"/>
        </w:rPr>
        <w:t>ΟΔΗΓΙΕΣ ΣΥΜΠΛΗΡΩΣΗΣ</w:t>
      </w:r>
    </w:p>
    <w:p w:rsidR="00BE179E" w:rsidRPr="006D7D12" w:rsidRDefault="00BE179E" w:rsidP="00AE2130">
      <w:pPr>
        <w:spacing w:before="120" w:after="120" w:line="240" w:lineRule="atLeast"/>
        <w:jc w:val="center"/>
        <w:rPr>
          <w:rFonts w:ascii="Tahoma" w:hAnsi="Tahoma" w:cs="Tahoma"/>
          <w:b/>
          <w:shadow/>
          <w:sz w:val="44"/>
          <w:szCs w:val="44"/>
        </w:rPr>
      </w:pPr>
    </w:p>
    <w:p w:rsidR="00BE179E" w:rsidRPr="006D7D12" w:rsidRDefault="00BE179E" w:rsidP="00803741">
      <w:pPr>
        <w:spacing w:before="120" w:after="120" w:line="240" w:lineRule="atLeast"/>
        <w:jc w:val="center"/>
        <w:rPr>
          <w:rFonts w:ascii="Tahoma" w:hAnsi="Tahoma" w:cs="Tahoma"/>
          <w:b/>
          <w:shadow/>
          <w:sz w:val="36"/>
          <w:szCs w:val="36"/>
        </w:rPr>
      </w:pPr>
      <w:r w:rsidRPr="006D7D12">
        <w:rPr>
          <w:rFonts w:ascii="Tahoma" w:hAnsi="Tahoma" w:cs="Tahoma"/>
          <w:b/>
          <w:shadow/>
          <w:sz w:val="36"/>
          <w:szCs w:val="36"/>
        </w:rPr>
        <w:t xml:space="preserve">ΔΕΛΤΙΟΥ </w:t>
      </w:r>
      <w:r>
        <w:rPr>
          <w:rFonts w:ascii="Tahoma" w:hAnsi="Tahoma" w:cs="Tahoma"/>
          <w:b/>
          <w:shadow/>
          <w:sz w:val="36"/>
          <w:szCs w:val="36"/>
        </w:rPr>
        <w:t xml:space="preserve">ΔΙΟΙΚΗΤΙΚΗΣ ΕΠΑΛΗΘΕΥΣΗΣ </w:t>
      </w:r>
      <w:r w:rsidRPr="006D7D12">
        <w:rPr>
          <w:rFonts w:ascii="Tahoma" w:hAnsi="Tahoma" w:cs="Tahoma"/>
          <w:b/>
          <w:shadow/>
          <w:sz w:val="36"/>
          <w:szCs w:val="36"/>
        </w:rPr>
        <w:t xml:space="preserve">ΔΗΛΩΣΗΣ ΔΑΠΑΝΩΝ </w:t>
      </w:r>
      <w:r>
        <w:rPr>
          <w:rFonts w:ascii="Tahoma" w:hAnsi="Tahoma" w:cs="Tahoma"/>
          <w:b/>
          <w:shadow/>
          <w:sz w:val="36"/>
          <w:szCs w:val="36"/>
        </w:rPr>
        <w:t>ΔΙΚΑΙΟΥΧΟΥ</w:t>
      </w:r>
    </w:p>
    <w:p w:rsidR="00BE179E" w:rsidRDefault="00BE179E" w:rsidP="00803741">
      <w:pPr>
        <w:spacing w:before="120" w:after="120" w:line="240" w:lineRule="atLeast"/>
        <w:jc w:val="center"/>
        <w:rPr>
          <w:rFonts w:ascii="Tahoma" w:hAnsi="Tahoma" w:cs="Tahoma"/>
          <w:b/>
          <w:shadow/>
          <w:sz w:val="36"/>
          <w:szCs w:val="36"/>
        </w:rPr>
      </w:pPr>
      <w:r w:rsidRPr="006D7D12">
        <w:rPr>
          <w:rFonts w:ascii="Tahoma" w:hAnsi="Tahoma" w:cs="Tahoma"/>
          <w:b/>
          <w:shadow/>
          <w:sz w:val="36"/>
          <w:szCs w:val="36"/>
        </w:rPr>
        <w:t xml:space="preserve">για </w:t>
      </w:r>
      <w:r>
        <w:rPr>
          <w:rFonts w:ascii="Tahoma" w:hAnsi="Tahoma" w:cs="Tahoma"/>
          <w:b/>
          <w:shadow/>
          <w:sz w:val="36"/>
          <w:szCs w:val="36"/>
        </w:rPr>
        <w:t>τη Διαχειριστική Αρχή</w:t>
      </w:r>
    </w:p>
    <w:p w:rsidR="00953CC1" w:rsidRDefault="00953CC1" w:rsidP="00AE2130">
      <w:pPr>
        <w:spacing w:before="120" w:after="120" w:line="240" w:lineRule="atLeast"/>
        <w:ind w:left="1134"/>
        <w:jc w:val="center"/>
        <w:rPr>
          <w:rFonts w:ascii="Tahoma" w:hAnsi="Tahoma" w:cs="Tahoma"/>
          <w:b/>
          <w:shadow/>
          <w:sz w:val="36"/>
          <w:szCs w:val="36"/>
        </w:rPr>
        <w:sectPr w:rsidR="00953CC1" w:rsidSect="007543B8">
          <w:footerReference w:type="default" r:id="rId9"/>
          <w:pgSz w:w="16838" w:h="11906" w:orient="landscape" w:code="9"/>
          <w:pgMar w:top="1247" w:right="992" w:bottom="1247" w:left="1134" w:header="709" w:footer="57" w:gutter="0"/>
          <w:pgNumType w:start="1"/>
          <w:cols w:space="708"/>
          <w:docGrid w:linePitch="360"/>
        </w:sectPr>
      </w:pPr>
    </w:p>
    <w:p w:rsidR="00BE179E" w:rsidRPr="0058343F" w:rsidRDefault="00BE179E" w:rsidP="0030335F">
      <w:pPr>
        <w:pStyle w:val="1"/>
        <w:spacing w:before="60" w:after="240" w:line="240" w:lineRule="atLeast"/>
        <w:rPr>
          <w:rFonts w:ascii="Tahoma" w:hAnsi="Tahoma" w:cs="Tahoma"/>
          <w:iCs/>
          <w:sz w:val="24"/>
          <w:szCs w:val="24"/>
        </w:rPr>
      </w:pPr>
      <w:r w:rsidRPr="0058343F">
        <w:rPr>
          <w:rFonts w:ascii="Tahoma" w:hAnsi="Tahoma" w:cs="Tahoma"/>
          <w:i/>
          <w:iCs/>
          <w:sz w:val="24"/>
          <w:szCs w:val="24"/>
        </w:rPr>
        <w:lastRenderedPageBreak/>
        <w:t>Εισαγωγή</w:t>
      </w:r>
    </w:p>
    <w:p w:rsidR="00BE179E" w:rsidRPr="0058343F" w:rsidRDefault="00BE179E" w:rsidP="00AE2130">
      <w:pPr>
        <w:spacing w:before="60" w:after="60" w:line="240" w:lineRule="atLeast"/>
        <w:jc w:val="both"/>
        <w:rPr>
          <w:rFonts w:ascii="Tahoma" w:hAnsi="Tahoma" w:cs="Tahoma"/>
          <w:sz w:val="20"/>
          <w:szCs w:val="20"/>
        </w:rPr>
      </w:pPr>
      <w:r w:rsidRPr="0058343F">
        <w:rPr>
          <w:rFonts w:ascii="Tahoma" w:hAnsi="Tahoma" w:cs="Tahoma"/>
          <w:sz w:val="20"/>
          <w:szCs w:val="20"/>
        </w:rPr>
        <w:t xml:space="preserve">Το Δελτίο Διοικητικής Επαλήθευσης Δήλωσης Δαπανών Δικαιούχου </w:t>
      </w:r>
      <w:r w:rsidRPr="004A3C42">
        <w:rPr>
          <w:rFonts w:ascii="Tahoma" w:hAnsi="Tahoma" w:cs="Tahoma"/>
          <w:i/>
          <w:sz w:val="20"/>
          <w:szCs w:val="20"/>
        </w:rPr>
        <w:t>(Ε.ΙΙ.5_2 στο ΣΔΕ)</w:t>
      </w:r>
      <w:r w:rsidRPr="0058343F">
        <w:rPr>
          <w:rFonts w:ascii="Tahoma" w:hAnsi="Tahoma" w:cs="Tahoma"/>
          <w:sz w:val="20"/>
          <w:szCs w:val="20"/>
        </w:rPr>
        <w:t xml:space="preserve"> περιλαμβάνει:</w:t>
      </w:r>
    </w:p>
    <w:p w:rsidR="00BE179E" w:rsidRPr="0058343F" w:rsidRDefault="00BE179E" w:rsidP="00AE2130">
      <w:pPr>
        <w:numPr>
          <w:ilvl w:val="0"/>
          <w:numId w:val="17"/>
        </w:numPr>
        <w:spacing w:after="60" w:line="240" w:lineRule="atLeast"/>
        <w:ind w:left="426"/>
        <w:jc w:val="both"/>
        <w:rPr>
          <w:rFonts w:ascii="Tahoma" w:hAnsi="Tahoma" w:cs="Tahoma"/>
          <w:sz w:val="20"/>
          <w:szCs w:val="20"/>
        </w:rPr>
      </w:pPr>
      <w:r w:rsidRPr="0058343F">
        <w:rPr>
          <w:rFonts w:ascii="Tahoma" w:hAnsi="Tahoma" w:cs="Tahoma"/>
          <w:sz w:val="20"/>
          <w:szCs w:val="20"/>
        </w:rPr>
        <w:t xml:space="preserve">την Ταυτότητα του Δελτίου Διοικητικής Επαλήθευσης Δήλωσης Δαπανών (Τμήμα Α), </w:t>
      </w:r>
    </w:p>
    <w:p w:rsidR="00BE179E" w:rsidRPr="0058343F" w:rsidRDefault="00BE179E" w:rsidP="00AE2130">
      <w:pPr>
        <w:numPr>
          <w:ilvl w:val="0"/>
          <w:numId w:val="17"/>
        </w:numPr>
        <w:spacing w:after="60" w:line="240" w:lineRule="atLeast"/>
        <w:ind w:left="426"/>
        <w:jc w:val="both"/>
        <w:rPr>
          <w:rFonts w:ascii="Tahoma" w:hAnsi="Tahoma" w:cs="Tahoma"/>
          <w:sz w:val="20"/>
          <w:szCs w:val="20"/>
        </w:rPr>
      </w:pPr>
      <w:r w:rsidRPr="0058343F">
        <w:rPr>
          <w:rFonts w:ascii="Tahoma" w:hAnsi="Tahoma" w:cs="Tahoma"/>
          <w:sz w:val="20"/>
          <w:szCs w:val="20"/>
        </w:rPr>
        <w:t xml:space="preserve">τους Πίνακες με τα στοιχεία δαπανών και φυσικού αντικειμένου που έχουν υποβληθεί στο ΟΠΣ από το Δικαιούχο μέσω του Δελτίου Δήλωσης Δαπανών </w:t>
      </w:r>
      <w:r w:rsidRPr="004A3C42">
        <w:rPr>
          <w:rFonts w:ascii="Tahoma" w:hAnsi="Tahoma" w:cs="Tahoma"/>
          <w:i/>
          <w:sz w:val="20"/>
          <w:szCs w:val="20"/>
        </w:rPr>
        <w:t>(Ε.ΙΙ.5_1 στο ΣΔΕ)</w:t>
      </w:r>
      <w:r w:rsidRPr="0058343F">
        <w:rPr>
          <w:rFonts w:ascii="Tahoma" w:hAnsi="Tahoma" w:cs="Tahoma"/>
          <w:sz w:val="20"/>
          <w:szCs w:val="20"/>
        </w:rPr>
        <w:t xml:space="preserve"> και στα οποία δεν παρεμβαίνει η ΔΑ (Τμήμα</w:t>
      </w:r>
      <w:r w:rsidR="00D73B4E">
        <w:rPr>
          <w:rFonts w:ascii="Tahoma" w:hAnsi="Tahoma" w:cs="Tahoma"/>
          <w:sz w:val="20"/>
          <w:szCs w:val="20"/>
        </w:rPr>
        <w:t>τα</w:t>
      </w:r>
      <w:r w:rsidRPr="0058343F">
        <w:rPr>
          <w:rFonts w:ascii="Tahoma" w:hAnsi="Tahoma" w:cs="Tahoma"/>
          <w:sz w:val="20"/>
          <w:szCs w:val="20"/>
        </w:rPr>
        <w:t xml:space="preserve"> Β</w:t>
      </w:r>
      <w:r w:rsidR="00D73B4E">
        <w:rPr>
          <w:rFonts w:ascii="Tahoma" w:hAnsi="Tahoma" w:cs="Tahoma"/>
          <w:sz w:val="20"/>
          <w:szCs w:val="20"/>
        </w:rPr>
        <w:t xml:space="preserve"> και Γ</w:t>
      </w:r>
      <w:r w:rsidRPr="0058343F">
        <w:rPr>
          <w:rFonts w:ascii="Tahoma" w:hAnsi="Tahoma" w:cs="Tahoma"/>
          <w:sz w:val="20"/>
          <w:szCs w:val="20"/>
        </w:rPr>
        <w:t xml:space="preserve">) και </w:t>
      </w:r>
    </w:p>
    <w:p w:rsidR="00BE179E" w:rsidRPr="0058343F" w:rsidRDefault="00BE179E" w:rsidP="00AE2130">
      <w:pPr>
        <w:numPr>
          <w:ilvl w:val="0"/>
          <w:numId w:val="17"/>
        </w:numPr>
        <w:spacing w:after="120" w:line="240" w:lineRule="atLeast"/>
        <w:ind w:left="425" w:hanging="357"/>
        <w:jc w:val="both"/>
        <w:rPr>
          <w:rFonts w:ascii="Tahoma" w:hAnsi="Tahoma" w:cs="Tahoma"/>
          <w:sz w:val="20"/>
          <w:szCs w:val="20"/>
        </w:rPr>
      </w:pPr>
      <w:r w:rsidRPr="0058343F">
        <w:rPr>
          <w:rFonts w:ascii="Tahoma" w:hAnsi="Tahoma" w:cs="Tahoma"/>
          <w:sz w:val="20"/>
          <w:szCs w:val="20"/>
        </w:rPr>
        <w:t xml:space="preserve">τους Πίνακες διοικητικής επαλήθευσης των ανωτέρω από τη ΔΑ (Τμήματα </w:t>
      </w:r>
      <w:r w:rsidR="00D73B4E">
        <w:rPr>
          <w:rFonts w:ascii="Tahoma" w:hAnsi="Tahoma" w:cs="Tahoma"/>
          <w:sz w:val="20"/>
          <w:szCs w:val="20"/>
        </w:rPr>
        <w:t>Δ</w:t>
      </w:r>
      <w:r w:rsidRPr="0058343F">
        <w:rPr>
          <w:rFonts w:ascii="Tahoma" w:hAnsi="Tahoma" w:cs="Tahoma"/>
          <w:sz w:val="20"/>
          <w:szCs w:val="20"/>
        </w:rPr>
        <w:t>-</w:t>
      </w:r>
      <w:r w:rsidR="0030335F">
        <w:rPr>
          <w:rFonts w:ascii="Tahoma" w:hAnsi="Tahoma" w:cs="Tahoma"/>
          <w:sz w:val="20"/>
          <w:szCs w:val="20"/>
        </w:rPr>
        <w:t>Θ</w:t>
      </w:r>
      <w:r w:rsidRPr="0058343F">
        <w:rPr>
          <w:rFonts w:ascii="Tahoma" w:hAnsi="Tahoma" w:cs="Tahoma"/>
          <w:sz w:val="20"/>
          <w:szCs w:val="20"/>
        </w:rPr>
        <w:t xml:space="preserve">).  </w:t>
      </w:r>
    </w:p>
    <w:p w:rsidR="00BE179E" w:rsidRPr="0058343F" w:rsidRDefault="00BE179E" w:rsidP="00DF46A8">
      <w:pPr>
        <w:keepNext/>
        <w:spacing w:before="60" w:after="120" w:line="240" w:lineRule="atLeast"/>
        <w:jc w:val="both"/>
        <w:outlineLvl w:val="0"/>
        <w:rPr>
          <w:rFonts w:ascii="Tahoma" w:hAnsi="Tahoma" w:cs="Tahoma"/>
          <w:sz w:val="20"/>
          <w:szCs w:val="20"/>
        </w:rPr>
      </w:pPr>
      <w:r w:rsidRPr="0058343F">
        <w:rPr>
          <w:rFonts w:ascii="Tahoma" w:hAnsi="Tahoma" w:cs="Tahoma"/>
          <w:sz w:val="20"/>
          <w:szCs w:val="20"/>
        </w:rPr>
        <w:t xml:space="preserve">Οι Πίνακες </w:t>
      </w:r>
      <w:r w:rsidR="00D73B4E" w:rsidRPr="0058343F">
        <w:rPr>
          <w:rFonts w:ascii="Tahoma" w:hAnsi="Tahoma" w:cs="Tahoma"/>
          <w:sz w:val="20"/>
          <w:szCs w:val="20"/>
        </w:rPr>
        <w:t>τ</w:t>
      </w:r>
      <w:r w:rsidR="00D73B4E">
        <w:rPr>
          <w:rFonts w:ascii="Tahoma" w:hAnsi="Tahoma" w:cs="Tahoma"/>
          <w:sz w:val="20"/>
          <w:szCs w:val="20"/>
        </w:rPr>
        <w:t>ων</w:t>
      </w:r>
      <w:r w:rsidR="00D73B4E" w:rsidRPr="0058343F">
        <w:rPr>
          <w:rFonts w:ascii="Tahoma" w:hAnsi="Tahoma" w:cs="Tahoma"/>
          <w:sz w:val="20"/>
          <w:szCs w:val="20"/>
        </w:rPr>
        <w:t xml:space="preserve"> </w:t>
      </w:r>
      <w:r w:rsidRPr="0058343F">
        <w:rPr>
          <w:rFonts w:ascii="Tahoma" w:hAnsi="Tahoma" w:cs="Tahoma"/>
          <w:sz w:val="20"/>
          <w:szCs w:val="20"/>
        </w:rPr>
        <w:t>Τμ</w:t>
      </w:r>
      <w:r w:rsidR="00D73B4E">
        <w:rPr>
          <w:rFonts w:ascii="Tahoma" w:hAnsi="Tahoma" w:cs="Tahoma"/>
          <w:sz w:val="20"/>
          <w:szCs w:val="20"/>
        </w:rPr>
        <w:t>ημάτων</w:t>
      </w:r>
      <w:r w:rsidRPr="0058343F">
        <w:rPr>
          <w:rFonts w:ascii="Tahoma" w:hAnsi="Tahoma" w:cs="Tahoma"/>
          <w:sz w:val="20"/>
          <w:szCs w:val="20"/>
        </w:rPr>
        <w:t xml:space="preserve"> Β</w:t>
      </w:r>
      <w:r w:rsidR="00D73B4E">
        <w:rPr>
          <w:rFonts w:ascii="Tahoma" w:hAnsi="Tahoma" w:cs="Tahoma"/>
          <w:sz w:val="20"/>
          <w:szCs w:val="20"/>
        </w:rPr>
        <w:t xml:space="preserve"> και Γ</w:t>
      </w:r>
      <w:r w:rsidRPr="0058343F">
        <w:rPr>
          <w:rFonts w:ascii="Tahoma" w:hAnsi="Tahoma" w:cs="Tahoma"/>
          <w:sz w:val="20"/>
          <w:szCs w:val="20"/>
        </w:rPr>
        <w:t xml:space="preserve">, στους οποίους δεν παρεμβαίνει η ΔΑ είναι σκιασμένοι με γκρίζο χρώμα. </w:t>
      </w:r>
    </w:p>
    <w:p w:rsidR="00BE179E" w:rsidRPr="0058343F" w:rsidRDefault="00BE179E" w:rsidP="00DF46A8">
      <w:pPr>
        <w:keepNext/>
        <w:spacing w:before="40" w:after="120" w:line="240" w:lineRule="atLeast"/>
        <w:jc w:val="both"/>
        <w:outlineLvl w:val="0"/>
        <w:rPr>
          <w:rFonts w:ascii="Tahoma" w:hAnsi="Tahoma" w:cs="Tahoma"/>
          <w:sz w:val="20"/>
          <w:szCs w:val="20"/>
        </w:rPr>
      </w:pPr>
      <w:r w:rsidRPr="0058343F">
        <w:rPr>
          <w:rFonts w:ascii="Tahoma" w:hAnsi="Tahoma" w:cs="Tahoma"/>
          <w:sz w:val="20"/>
          <w:szCs w:val="20"/>
        </w:rPr>
        <w:t xml:space="preserve">Στους υπόλοιπους Πίνακες (διοικητικής επαλήθευσης της ΔΑ) τα πεδία που συμπληρώνονται αυτόματα στο ΟΠΣ είναι γραμμοσκιασμένα. Τα υπόλοιπα πεδία τα συμπληρώνει στο ΟΠΣ ο χειριστής που διενεργεί την επαλήθευση. </w:t>
      </w:r>
    </w:p>
    <w:p w:rsidR="00BE179E" w:rsidRPr="0058343F" w:rsidRDefault="00BE179E" w:rsidP="00DF46A8">
      <w:pPr>
        <w:keepNext/>
        <w:spacing w:before="40" w:line="240" w:lineRule="atLeast"/>
        <w:jc w:val="both"/>
        <w:outlineLvl w:val="0"/>
        <w:rPr>
          <w:rFonts w:ascii="Tahoma" w:hAnsi="Tahoma" w:cs="Tahoma"/>
          <w:sz w:val="20"/>
          <w:szCs w:val="20"/>
        </w:rPr>
      </w:pPr>
      <w:r w:rsidRPr="0058343F">
        <w:rPr>
          <w:rFonts w:ascii="Tahoma" w:hAnsi="Tahoma" w:cs="Tahoma"/>
          <w:sz w:val="20"/>
          <w:szCs w:val="20"/>
        </w:rPr>
        <w:t>Στις ακόλουθες Οδηγίες, στα πεδία που είναι προσυμπληρωμένα στο ΟΠΣ με βάση το Δελτίο Δήλωσης Δαπανών</w:t>
      </w:r>
      <w:r w:rsidR="001B0D69">
        <w:rPr>
          <w:rFonts w:ascii="Tahoma" w:hAnsi="Tahoma" w:cs="Tahoma"/>
          <w:sz w:val="20"/>
          <w:szCs w:val="20"/>
        </w:rPr>
        <w:t xml:space="preserve"> (ΔΔΔ)</w:t>
      </w:r>
      <w:r w:rsidRPr="0058343F">
        <w:rPr>
          <w:rFonts w:ascii="Tahoma" w:hAnsi="Tahoma" w:cs="Tahoma"/>
          <w:sz w:val="20"/>
          <w:szCs w:val="20"/>
        </w:rPr>
        <w:t xml:space="preserve"> του Υποέργου που υπέβαλε ο Δικαιούχος θα αναγράφεται ότι είναι «προσυμπληρωμέν</w:t>
      </w:r>
      <w:r w:rsidR="00D73B4E">
        <w:rPr>
          <w:rFonts w:ascii="Tahoma" w:hAnsi="Tahoma" w:cs="Tahoma"/>
          <w:sz w:val="20"/>
          <w:szCs w:val="20"/>
        </w:rPr>
        <w:t>α</w:t>
      </w:r>
      <w:r w:rsidRPr="0058343F">
        <w:rPr>
          <w:rFonts w:ascii="Tahoma" w:hAnsi="Tahoma" w:cs="Tahoma"/>
          <w:sz w:val="20"/>
          <w:szCs w:val="20"/>
        </w:rPr>
        <w:t>».</w:t>
      </w:r>
    </w:p>
    <w:p w:rsidR="006B35DF" w:rsidRPr="0058343F" w:rsidRDefault="006B35DF" w:rsidP="00DF46A8">
      <w:pPr>
        <w:spacing w:line="240" w:lineRule="atLeast"/>
        <w:rPr>
          <w:rFonts w:ascii="Tahoma" w:hAnsi="Tahoma" w:cs="Tahoma"/>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93"/>
        <w:gridCol w:w="11382"/>
      </w:tblGrid>
      <w:tr w:rsidR="00BE179E" w:rsidRPr="00786617" w:rsidTr="00117BF3">
        <w:trPr>
          <w:trHeight w:val="420"/>
          <w:tblHeader/>
        </w:trPr>
        <w:tc>
          <w:tcPr>
            <w:tcW w:w="675" w:type="dxa"/>
            <w:tcBorders>
              <w:bottom w:val="single" w:sz="4" w:space="0" w:color="auto"/>
            </w:tcBorders>
            <w:shd w:val="clear" w:color="auto" w:fill="F3F3F3"/>
            <w:vAlign w:val="center"/>
          </w:tcPr>
          <w:p w:rsidR="00BE179E" w:rsidRPr="001C31E4" w:rsidRDefault="00BE179E" w:rsidP="00AE2130">
            <w:pPr>
              <w:spacing w:before="100" w:after="100" w:line="240" w:lineRule="atLeast"/>
              <w:jc w:val="center"/>
              <w:rPr>
                <w:rFonts w:ascii="Tahoma" w:hAnsi="Tahoma" w:cs="Tahoma"/>
                <w:b/>
                <w:bCs/>
                <w:color w:val="003B68"/>
                <w:sz w:val="18"/>
                <w:szCs w:val="18"/>
              </w:rPr>
            </w:pPr>
            <w:r w:rsidRPr="001C31E4">
              <w:rPr>
                <w:rFonts w:ascii="Tahoma" w:hAnsi="Tahoma" w:cs="Tahoma"/>
                <w:b/>
                <w:bCs/>
                <w:color w:val="003B68"/>
                <w:sz w:val="18"/>
                <w:szCs w:val="18"/>
              </w:rPr>
              <w:t>α/α</w:t>
            </w:r>
          </w:p>
        </w:tc>
        <w:tc>
          <w:tcPr>
            <w:tcW w:w="2793" w:type="dxa"/>
            <w:tcBorders>
              <w:bottom w:val="single" w:sz="4" w:space="0" w:color="auto"/>
            </w:tcBorders>
            <w:shd w:val="clear" w:color="auto" w:fill="F3F3F3"/>
            <w:vAlign w:val="center"/>
          </w:tcPr>
          <w:p w:rsidR="00BE179E" w:rsidRPr="00781DD5" w:rsidRDefault="00BE179E" w:rsidP="00AE2130">
            <w:pPr>
              <w:spacing w:before="100" w:after="100" w:line="240" w:lineRule="atLeast"/>
              <w:jc w:val="center"/>
              <w:rPr>
                <w:rFonts w:ascii="Tahoma" w:hAnsi="Tahoma" w:cs="Tahoma"/>
                <w:b/>
                <w:bCs/>
                <w:color w:val="003B68"/>
                <w:sz w:val="18"/>
                <w:szCs w:val="18"/>
              </w:rPr>
            </w:pPr>
            <w:r w:rsidRPr="00781DD5">
              <w:rPr>
                <w:rFonts w:ascii="Tahoma" w:hAnsi="Tahoma" w:cs="Tahoma"/>
                <w:b/>
                <w:bCs/>
                <w:color w:val="003B68"/>
                <w:sz w:val="18"/>
                <w:szCs w:val="18"/>
              </w:rPr>
              <w:t>ΠΕΡΙΓΡΑΦΗ ΠΕΔΙΟΥ</w:t>
            </w:r>
          </w:p>
        </w:tc>
        <w:tc>
          <w:tcPr>
            <w:tcW w:w="11382" w:type="dxa"/>
            <w:tcBorders>
              <w:bottom w:val="single" w:sz="4" w:space="0" w:color="auto"/>
            </w:tcBorders>
            <w:shd w:val="clear" w:color="auto" w:fill="F3F3F3"/>
            <w:vAlign w:val="center"/>
          </w:tcPr>
          <w:p w:rsidR="00BE179E" w:rsidRPr="00781DD5" w:rsidRDefault="00BE179E" w:rsidP="00AE2130">
            <w:pPr>
              <w:spacing w:before="100" w:after="100" w:line="240" w:lineRule="atLeast"/>
              <w:jc w:val="center"/>
              <w:rPr>
                <w:rFonts w:ascii="Tahoma" w:hAnsi="Tahoma" w:cs="Tahoma"/>
                <w:b/>
                <w:bCs/>
                <w:color w:val="00297A"/>
                <w:sz w:val="18"/>
                <w:szCs w:val="18"/>
              </w:rPr>
            </w:pPr>
            <w:r w:rsidRPr="00781DD5">
              <w:rPr>
                <w:rFonts w:ascii="Tahoma" w:hAnsi="Tahoma" w:cs="Tahoma"/>
                <w:b/>
                <w:bCs/>
                <w:color w:val="00297A"/>
                <w:sz w:val="18"/>
                <w:szCs w:val="18"/>
              </w:rPr>
              <w:t>ΟΔΗΓΙΕΣ ΣΥΜΠΛΗΡΩΣΗΣ</w:t>
            </w:r>
          </w:p>
        </w:tc>
      </w:tr>
      <w:tr w:rsidR="00BE179E" w:rsidRPr="00EA4347" w:rsidTr="00117BF3">
        <w:tc>
          <w:tcPr>
            <w:tcW w:w="14850" w:type="dxa"/>
            <w:gridSpan w:val="3"/>
            <w:shd w:val="clear" w:color="auto" w:fill="DAEAFE"/>
            <w:vAlign w:val="center"/>
          </w:tcPr>
          <w:p w:rsidR="00BE179E" w:rsidRPr="00011D66" w:rsidRDefault="00BE179E" w:rsidP="00EA4347">
            <w:pPr>
              <w:spacing w:before="120" w:after="120" w:line="240" w:lineRule="atLeast"/>
              <w:jc w:val="center"/>
              <w:rPr>
                <w:rFonts w:ascii="Tahoma" w:hAnsi="Tahoma" w:cs="Tahoma"/>
                <w:b/>
                <w:bCs/>
                <w:sz w:val="18"/>
                <w:szCs w:val="18"/>
              </w:rPr>
            </w:pPr>
            <w:r w:rsidRPr="00011D66">
              <w:rPr>
                <w:rFonts w:ascii="Tahoma" w:hAnsi="Tahoma" w:cs="Tahoma"/>
                <w:b/>
                <w:bCs/>
                <w:sz w:val="18"/>
                <w:szCs w:val="18"/>
              </w:rPr>
              <w:t>ΤΜΗΜΑ Α: ΤΑΥΤΟΤΗΤΑ ΔΕΛΤΙΟΥ ΔΙΟΙΚΗΤΙΚΗΣ ΕΠΑΛΗΘΕΥΣΗΣ ΔΗΛΩΣΗΣ ΔΑΠΑΝΩΝ</w:t>
            </w:r>
          </w:p>
        </w:tc>
      </w:tr>
      <w:tr w:rsidR="00BE179E" w:rsidRPr="00AE2130" w:rsidTr="002D3BA3">
        <w:tc>
          <w:tcPr>
            <w:tcW w:w="14850" w:type="dxa"/>
            <w:gridSpan w:val="3"/>
            <w:vAlign w:val="center"/>
          </w:tcPr>
          <w:p w:rsidR="00BE179E" w:rsidRPr="00AE2130" w:rsidRDefault="00147904" w:rsidP="00437F53">
            <w:pPr>
              <w:spacing w:before="40" w:after="40" w:line="240" w:lineRule="atLeast"/>
              <w:jc w:val="both"/>
              <w:rPr>
                <w:rFonts w:ascii="Tahoma" w:hAnsi="Tahoma" w:cs="Tahoma"/>
                <w:sz w:val="18"/>
                <w:szCs w:val="18"/>
              </w:rPr>
            </w:pPr>
            <w:r>
              <w:rPr>
                <w:rFonts w:ascii="Tahoma" w:hAnsi="Tahoma" w:cs="Tahoma"/>
                <w:sz w:val="18"/>
                <w:szCs w:val="18"/>
              </w:rPr>
              <w:t>Τα πεδία: 1-12</w:t>
            </w:r>
            <w:r w:rsidR="00BE179E" w:rsidRPr="00AE2130">
              <w:rPr>
                <w:rFonts w:ascii="Tahoma" w:hAnsi="Tahoma" w:cs="Tahoma"/>
                <w:sz w:val="18"/>
                <w:szCs w:val="18"/>
              </w:rPr>
              <w:t xml:space="preserve"> αποτελούν πεδία του «Δελτίου Δήλωσης Δαπανών» του Δικαιούχου, οπότε είναι</w:t>
            </w:r>
            <w:r w:rsidR="007E613B" w:rsidRPr="00AE2130">
              <w:rPr>
                <w:rFonts w:ascii="Tahoma" w:hAnsi="Tahoma" w:cs="Tahoma"/>
                <w:sz w:val="18"/>
                <w:szCs w:val="18"/>
              </w:rPr>
              <w:t xml:space="preserve"> </w:t>
            </w:r>
            <w:r w:rsidR="00DA1BB8" w:rsidRPr="0051611D">
              <w:rPr>
                <w:rFonts w:ascii="Tahoma" w:hAnsi="Tahoma" w:cs="Tahoma"/>
                <w:b/>
                <w:color w:val="00297A"/>
                <w:sz w:val="18"/>
                <w:szCs w:val="18"/>
              </w:rPr>
              <w:t>προσυμπληρωμένα.</w:t>
            </w:r>
          </w:p>
        </w:tc>
      </w:tr>
      <w:tr w:rsidR="00BE179E" w:rsidRPr="006D7D12" w:rsidTr="00367A73">
        <w:tc>
          <w:tcPr>
            <w:tcW w:w="675" w:type="dxa"/>
            <w:tcBorders>
              <w:bottom w:val="single" w:sz="4" w:space="0" w:color="auto"/>
            </w:tcBorders>
            <w:vAlign w:val="center"/>
          </w:tcPr>
          <w:p w:rsidR="005201E1" w:rsidRPr="006D7D12" w:rsidRDefault="00BE179E" w:rsidP="005201E1">
            <w:pPr>
              <w:spacing w:before="40" w:after="40" w:line="240" w:lineRule="atLeast"/>
              <w:jc w:val="center"/>
              <w:rPr>
                <w:rFonts w:ascii="Tahoma" w:hAnsi="Tahoma" w:cs="Tahoma"/>
                <w:sz w:val="18"/>
                <w:szCs w:val="18"/>
              </w:rPr>
            </w:pPr>
            <w:r>
              <w:rPr>
                <w:rFonts w:ascii="Tahoma" w:hAnsi="Tahoma" w:cs="Tahoma"/>
                <w:sz w:val="18"/>
                <w:szCs w:val="18"/>
              </w:rPr>
              <w:t>13</w:t>
            </w:r>
          </w:p>
        </w:tc>
        <w:tc>
          <w:tcPr>
            <w:tcW w:w="2793" w:type="dxa"/>
            <w:tcBorders>
              <w:bottom w:val="single" w:sz="4" w:space="0" w:color="auto"/>
            </w:tcBorders>
            <w:vAlign w:val="center"/>
          </w:tcPr>
          <w:p w:rsidR="00BE179E" w:rsidRPr="00932240" w:rsidRDefault="00BE179E" w:rsidP="00437F53">
            <w:pPr>
              <w:spacing w:before="40" w:after="40" w:line="240" w:lineRule="atLeast"/>
              <w:rPr>
                <w:rFonts w:ascii="Tahoma" w:hAnsi="Tahoma" w:cs="Tahoma"/>
                <w:sz w:val="18"/>
                <w:szCs w:val="18"/>
              </w:rPr>
            </w:pPr>
            <w:r>
              <w:rPr>
                <w:rFonts w:ascii="Tahoma" w:hAnsi="Tahoma" w:cs="Tahoma"/>
                <w:sz w:val="18"/>
                <w:szCs w:val="18"/>
              </w:rPr>
              <w:t>Ημ</w:t>
            </w:r>
            <w:r w:rsidRPr="00932240">
              <w:rPr>
                <w:rFonts w:ascii="Tahoma" w:hAnsi="Tahoma" w:cs="Tahoma"/>
                <w:sz w:val="18"/>
                <w:szCs w:val="18"/>
              </w:rPr>
              <w:t>/</w:t>
            </w:r>
            <w:r>
              <w:rPr>
                <w:rFonts w:ascii="Tahoma" w:hAnsi="Tahoma" w:cs="Tahoma"/>
                <w:sz w:val="18"/>
                <w:szCs w:val="18"/>
              </w:rPr>
              <w:t>νία</w:t>
            </w:r>
            <w:r w:rsidRPr="00932240">
              <w:rPr>
                <w:rFonts w:ascii="Tahoma" w:hAnsi="Tahoma" w:cs="Tahoma"/>
                <w:sz w:val="18"/>
                <w:szCs w:val="18"/>
              </w:rPr>
              <w:t xml:space="preserve"> </w:t>
            </w:r>
            <w:r>
              <w:rPr>
                <w:rFonts w:ascii="Tahoma" w:hAnsi="Tahoma" w:cs="Tahoma"/>
                <w:sz w:val="18"/>
                <w:szCs w:val="18"/>
              </w:rPr>
              <w:t>Διοικητικής Επαλήθευσης</w:t>
            </w:r>
          </w:p>
        </w:tc>
        <w:tc>
          <w:tcPr>
            <w:tcW w:w="11382" w:type="dxa"/>
            <w:tcBorders>
              <w:bottom w:val="single" w:sz="4" w:space="0" w:color="auto"/>
            </w:tcBorders>
            <w:vAlign w:val="center"/>
          </w:tcPr>
          <w:p w:rsidR="00BE179E" w:rsidRPr="00A576CA" w:rsidRDefault="00BE179E" w:rsidP="00437F53">
            <w:pPr>
              <w:spacing w:before="40" w:after="40" w:line="240" w:lineRule="atLeast"/>
              <w:rPr>
                <w:rFonts w:ascii="Tahoma" w:hAnsi="Tahoma" w:cs="Tahoma"/>
                <w:sz w:val="18"/>
                <w:szCs w:val="18"/>
              </w:rPr>
            </w:pPr>
            <w:r>
              <w:rPr>
                <w:rFonts w:ascii="Tahoma" w:hAnsi="Tahoma" w:cs="Tahoma"/>
                <w:sz w:val="18"/>
                <w:szCs w:val="18"/>
              </w:rPr>
              <w:t xml:space="preserve">Συμπληρώνεται αυτόματα η </w:t>
            </w:r>
            <w:r w:rsidRPr="00147904">
              <w:rPr>
                <w:rFonts w:ascii="Tahoma" w:hAnsi="Tahoma" w:cs="Tahoma"/>
                <w:sz w:val="18"/>
                <w:szCs w:val="18"/>
              </w:rPr>
              <w:t xml:space="preserve">ημερομηνία που μπαίνει το Δελτίο </w:t>
            </w:r>
            <w:r w:rsidR="00147904" w:rsidRPr="00147904">
              <w:rPr>
                <w:rFonts w:ascii="Tahoma" w:hAnsi="Tahoma" w:cs="Tahoma"/>
                <w:sz w:val="18"/>
                <w:szCs w:val="18"/>
              </w:rPr>
              <w:t xml:space="preserve">από τη ΔΑ </w:t>
            </w:r>
            <w:r w:rsidRPr="00147904">
              <w:rPr>
                <w:rFonts w:ascii="Tahoma" w:hAnsi="Tahoma" w:cs="Tahoma"/>
                <w:sz w:val="18"/>
                <w:szCs w:val="18"/>
              </w:rPr>
              <w:t>σε κατάσταση: «</w:t>
            </w:r>
            <w:r w:rsidR="005540A4" w:rsidRPr="00147904">
              <w:rPr>
                <w:rFonts w:ascii="Tahoma" w:hAnsi="Tahoma" w:cs="Tahoma"/>
                <w:sz w:val="18"/>
                <w:szCs w:val="18"/>
              </w:rPr>
              <w:t>Αποδεκτό/ Ελεγμένο</w:t>
            </w:r>
            <w:r w:rsidR="00A576CA" w:rsidRPr="00147904">
              <w:rPr>
                <w:rFonts w:ascii="Tahoma" w:hAnsi="Tahoma" w:cs="Tahoma"/>
                <w:sz w:val="18"/>
                <w:szCs w:val="18"/>
              </w:rPr>
              <w:t>»</w:t>
            </w:r>
            <w:r w:rsidR="00127E30" w:rsidRPr="00147904">
              <w:rPr>
                <w:rFonts w:ascii="Tahoma" w:hAnsi="Tahoma" w:cs="Tahoma"/>
                <w:sz w:val="18"/>
                <w:szCs w:val="18"/>
              </w:rPr>
              <w:t>.</w:t>
            </w:r>
          </w:p>
        </w:tc>
      </w:tr>
      <w:tr w:rsidR="00BE179E" w:rsidRPr="006D7D12" w:rsidTr="00367A73">
        <w:tc>
          <w:tcPr>
            <w:tcW w:w="675" w:type="dxa"/>
            <w:tcBorders>
              <w:bottom w:val="single" w:sz="4" w:space="0" w:color="auto"/>
            </w:tcBorders>
            <w:vAlign w:val="center"/>
          </w:tcPr>
          <w:p w:rsidR="00BE179E" w:rsidRPr="006D7D12" w:rsidRDefault="00BE179E" w:rsidP="00437F53">
            <w:pPr>
              <w:spacing w:before="40" w:after="40" w:line="240" w:lineRule="atLeast"/>
              <w:jc w:val="center"/>
              <w:rPr>
                <w:rFonts w:ascii="Tahoma" w:hAnsi="Tahoma" w:cs="Tahoma"/>
                <w:sz w:val="18"/>
                <w:szCs w:val="18"/>
              </w:rPr>
            </w:pPr>
            <w:r>
              <w:rPr>
                <w:rFonts w:ascii="Tahoma" w:hAnsi="Tahoma" w:cs="Tahoma"/>
                <w:sz w:val="18"/>
                <w:szCs w:val="18"/>
              </w:rPr>
              <w:t>14</w:t>
            </w:r>
          </w:p>
        </w:tc>
        <w:tc>
          <w:tcPr>
            <w:tcW w:w="2793" w:type="dxa"/>
            <w:tcBorders>
              <w:bottom w:val="single" w:sz="4" w:space="0" w:color="auto"/>
            </w:tcBorders>
            <w:vAlign w:val="center"/>
          </w:tcPr>
          <w:p w:rsidR="00BE179E" w:rsidRPr="00932240" w:rsidRDefault="00BE179E" w:rsidP="00437F53">
            <w:pPr>
              <w:spacing w:before="40" w:after="40" w:line="240" w:lineRule="atLeast"/>
              <w:rPr>
                <w:rFonts w:ascii="Tahoma" w:hAnsi="Tahoma" w:cs="Tahoma"/>
                <w:sz w:val="18"/>
                <w:szCs w:val="18"/>
              </w:rPr>
            </w:pPr>
            <w:r>
              <w:rPr>
                <w:rFonts w:ascii="Tahoma" w:hAnsi="Tahoma" w:cs="Tahoma"/>
                <w:sz w:val="18"/>
                <w:szCs w:val="18"/>
              </w:rPr>
              <w:t>Χειριστής Υποέργου</w:t>
            </w:r>
          </w:p>
        </w:tc>
        <w:tc>
          <w:tcPr>
            <w:tcW w:w="11382" w:type="dxa"/>
            <w:tcBorders>
              <w:bottom w:val="single" w:sz="4" w:space="0" w:color="auto"/>
            </w:tcBorders>
            <w:vAlign w:val="center"/>
          </w:tcPr>
          <w:p w:rsidR="00BE179E" w:rsidRPr="006D7D12" w:rsidRDefault="00BE179E" w:rsidP="00437F53">
            <w:pPr>
              <w:spacing w:before="40" w:after="40" w:line="240" w:lineRule="atLeast"/>
              <w:rPr>
                <w:rFonts w:ascii="Tahoma" w:hAnsi="Tahoma" w:cs="Tahoma"/>
                <w:sz w:val="18"/>
                <w:szCs w:val="18"/>
              </w:rPr>
            </w:pPr>
            <w:r>
              <w:rPr>
                <w:rFonts w:ascii="Tahoma" w:hAnsi="Tahoma" w:cs="Tahoma"/>
                <w:sz w:val="18"/>
                <w:szCs w:val="18"/>
              </w:rPr>
              <w:t xml:space="preserve">Συμπληρώνεται </w:t>
            </w:r>
            <w:r w:rsidRPr="00021775">
              <w:rPr>
                <w:rFonts w:ascii="Tahoma" w:hAnsi="Tahoma" w:cs="Tahoma"/>
                <w:sz w:val="18"/>
                <w:szCs w:val="18"/>
              </w:rPr>
              <w:t>αυτόματα</w:t>
            </w:r>
            <w:r>
              <w:rPr>
                <w:rFonts w:ascii="Tahoma" w:hAnsi="Tahoma" w:cs="Tahoma"/>
                <w:sz w:val="18"/>
                <w:szCs w:val="18"/>
              </w:rPr>
              <w:t xml:space="preserve"> ο χειριστής της ΔΑ</w:t>
            </w:r>
            <w:r w:rsidR="00201AA5">
              <w:rPr>
                <w:rFonts w:ascii="Tahoma" w:hAnsi="Tahoma" w:cs="Tahoma"/>
                <w:sz w:val="18"/>
                <w:szCs w:val="18"/>
              </w:rPr>
              <w:t xml:space="preserve"> που θέτει το Δελτίο σε κατάσταση: «Δήλωση Δικαιο</w:t>
            </w:r>
            <w:r w:rsidR="00021775">
              <w:rPr>
                <w:rFonts w:ascii="Tahoma" w:hAnsi="Tahoma" w:cs="Tahoma"/>
                <w:sz w:val="18"/>
                <w:szCs w:val="18"/>
              </w:rPr>
              <w:t>ύχου (</w:t>
            </w:r>
            <w:r w:rsidR="00201AA5">
              <w:rPr>
                <w:rFonts w:ascii="Tahoma" w:hAnsi="Tahoma" w:cs="Tahoma"/>
                <w:sz w:val="18"/>
                <w:szCs w:val="18"/>
              </w:rPr>
              <w:t>πλήρες</w:t>
            </w:r>
            <w:r w:rsidR="00021775">
              <w:rPr>
                <w:rFonts w:ascii="Tahoma" w:hAnsi="Tahoma" w:cs="Tahoma"/>
                <w:sz w:val="18"/>
                <w:szCs w:val="18"/>
              </w:rPr>
              <w:t>)</w:t>
            </w:r>
            <w:r w:rsidR="00201AA5">
              <w:rPr>
                <w:rFonts w:ascii="Tahoma" w:hAnsi="Tahoma" w:cs="Tahoma"/>
                <w:sz w:val="18"/>
                <w:szCs w:val="18"/>
              </w:rPr>
              <w:t>»</w:t>
            </w:r>
            <w:r w:rsidR="00127E30">
              <w:rPr>
                <w:rFonts w:ascii="Tahoma" w:hAnsi="Tahoma" w:cs="Tahoma"/>
                <w:sz w:val="18"/>
                <w:szCs w:val="18"/>
              </w:rPr>
              <w:t>.</w:t>
            </w:r>
            <w:r>
              <w:rPr>
                <w:rFonts w:ascii="Tahoma" w:hAnsi="Tahoma" w:cs="Tahoma"/>
                <w:sz w:val="18"/>
                <w:szCs w:val="18"/>
              </w:rPr>
              <w:t xml:space="preserve"> </w:t>
            </w:r>
          </w:p>
        </w:tc>
      </w:tr>
      <w:tr w:rsidR="0030335F" w:rsidRPr="006D7D12" w:rsidTr="0030335F">
        <w:tc>
          <w:tcPr>
            <w:tcW w:w="675" w:type="dxa"/>
            <w:tcBorders>
              <w:bottom w:val="single" w:sz="4" w:space="0" w:color="auto"/>
            </w:tcBorders>
            <w:vAlign w:val="center"/>
          </w:tcPr>
          <w:p w:rsidR="0030335F" w:rsidRPr="005D5DB7" w:rsidRDefault="0030335F" w:rsidP="0030335F">
            <w:pPr>
              <w:spacing w:before="40" w:after="40" w:line="240" w:lineRule="atLeast"/>
              <w:jc w:val="center"/>
              <w:rPr>
                <w:rFonts w:ascii="Tahoma" w:hAnsi="Tahoma" w:cs="Tahoma"/>
                <w:sz w:val="18"/>
                <w:szCs w:val="18"/>
              </w:rPr>
            </w:pPr>
            <w:r>
              <w:rPr>
                <w:rFonts w:ascii="Tahoma" w:hAnsi="Tahoma" w:cs="Tahoma"/>
                <w:sz w:val="18"/>
                <w:szCs w:val="18"/>
              </w:rPr>
              <w:t>15</w:t>
            </w:r>
          </w:p>
        </w:tc>
        <w:tc>
          <w:tcPr>
            <w:tcW w:w="2793" w:type="dxa"/>
            <w:tcBorders>
              <w:bottom w:val="single" w:sz="4" w:space="0" w:color="auto"/>
            </w:tcBorders>
            <w:vAlign w:val="center"/>
          </w:tcPr>
          <w:p w:rsidR="0030335F" w:rsidRPr="005D5DB7" w:rsidRDefault="0030335F" w:rsidP="00437F53">
            <w:pPr>
              <w:spacing w:before="40" w:after="40" w:line="240" w:lineRule="atLeast"/>
              <w:rPr>
                <w:rFonts w:ascii="Tahoma" w:hAnsi="Tahoma" w:cs="Tahoma"/>
                <w:sz w:val="18"/>
                <w:szCs w:val="18"/>
              </w:rPr>
            </w:pPr>
            <w:r>
              <w:rPr>
                <w:rFonts w:ascii="Tahoma" w:hAnsi="Tahoma" w:cs="Tahoma"/>
                <w:sz w:val="18"/>
                <w:szCs w:val="18"/>
              </w:rPr>
              <w:t>Δικαιολογητικά</w:t>
            </w:r>
          </w:p>
        </w:tc>
        <w:tc>
          <w:tcPr>
            <w:tcW w:w="11382" w:type="dxa"/>
            <w:tcBorders>
              <w:bottom w:val="single" w:sz="4" w:space="0" w:color="auto"/>
            </w:tcBorders>
            <w:vAlign w:val="center"/>
          </w:tcPr>
          <w:p w:rsidR="0030335F" w:rsidRDefault="0030335F" w:rsidP="00437F53">
            <w:pPr>
              <w:spacing w:before="40" w:after="40" w:line="240" w:lineRule="atLeast"/>
              <w:rPr>
                <w:rFonts w:ascii="Tahoma" w:hAnsi="Tahoma" w:cs="Tahoma"/>
                <w:sz w:val="18"/>
                <w:szCs w:val="18"/>
              </w:rPr>
            </w:pPr>
            <w:r>
              <w:rPr>
                <w:rFonts w:ascii="Tahoma" w:hAnsi="Tahoma" w:cs="Tahoma"/>
                <w:sz w:val="18"/>
                <w:szCs w:val="18"/>
              </w:rPr>
              <w:t xml:space="preserve">Η ΔΑ απαντάει στις ερωτήσεις του Δελτίου για την επιβεβαίωση των δικαιολογητικών εγγράφων που υποβάλλει ο Δικαιούχος με το ΔΔΔ, με βάση τις απαιτήσεις για τη Διοικητική Επαλήθευση των δαπανών του Υποέργου, όπως έχουν καθοριστεί από τη ΔΑ στο </w:t>
            </w:r>
            <w:r w:rsidRPr="00044FFC">
              <w:rPr>
                <w:rFonts w:ascii="Tahoma" w:hAnsi="Tahoma" w:cs="Tahoma"/>
                <w:sz w:val="18"/>
                <w:szCs w:val="18"/>
              </w:rPr>
              <w:t>Τμήμα Ε’ του ΤΔΥ.</w:t>
            </w:r>
          </w:p>
          <w:p w:rsidR="006421BF" w:rsidRPr="00B84282" w:rsidRDefault="006421BF" w:rsidP="008865B9">
            <w:pPr>
              <w:spacing w:before="40" w:after="40" w:line="240" w:lineRule="atLeast"/>
              <w:rPr>
                <w:rFonts w:ascii="Tahoma" w:hAnsi="Tahoma" w:cs="Tahoma"/>
                <w:sz w:val="18"/>
                <w:szCs w:val="18"/>
              </w:rPr>
            </w:pPr>
            <w:r w:rsidRPr="006421BF">
              <w:rPr>
                <w:rFonts w:ascii="Tahoma" w:hAnsi="Tahoma" w:cs="Tahoma"/>
                <w:sz w:val="18"/>
                <w:szCs w:val="18"/>
              </w:rPr>
              <w:t>Η ΔΑ δύναται να ζητήσει εκ νέου την προσκόμιση των δικαιολογητικών εγγρά</w:t>
            </w:r>
            <w:r>
              <w:rPr>
                <w:rFonts w:ascii="Tahoma" w:hAnsi="Tahoma" w:cs="Tahoma"/>
                <w:sz w:val="18"/>
                <w:szCs w:val="18"/>
              </w:rPr>
              <w:t>φων που δεν επισυνάπτονται στο ΔΔΔ</w:t>
            </w:r>
            <w:r w:rsidRPr="006421BF">
              <w:rPr>
                <w:rFonts w:ascii="Tahoma" w:hAnsi="Tahoma" w:cs="Tahoma"/>
                <w:sz w:val="18"/>
                <w:szCs w:val="18"/>
              </w:rPr>
              <w:t>.</w:t>
            </w:r>
          </w:p>
        </w:tc>
      </w:tr>
      <w:tr w:rsidR="0030335F" w:rsidRPr="006D7D12" w:rsidTr="003267F6">
        <w:trPr>
          <w:trHeight w:val="364"/>
        </w:trPr>
        <w:tc>
          <w:tcPr>
            <w:tcW w:w="14850" w:type="dxa"/>
            <w:gridSpan w:val="3"/>
            <w:tcBorders>
              <w:bottom w:val="single" w:sz="4" w:space="0" w:color="auto"/>
            </w:tcBorders>
            <w:vAlign w:val="center"/>
          </w:tcPr>
          <w:p w:rsidR="0030335F" w:rsidRPr="00781DD5" w:rsidRDefault="0030335F" w:rsidP="0030335F">
            <w:pPr>
              <w:spacing w:before="40" w:after="40" w:line="240" w:lineRule="atLeast"/>
              <w:rPr>
                <w:rFonts w:ascii="Tahoma" w:hAnsi="Tahoma" w:cs="Tahoma"/>
                <w:color w:val="00297A"/>
                <w:sz w:val="18"/>
                <w:szCs w:val="18"/>
              </w:rPr>
            </w:pPr>
            <w:r w:rsidRPr="00781DD5">
              <w:rPr>
                <w:rFonts w:ascii="Tahoma" w:hAnsi="Tahoma" w:cs="Tahoma"/>
                <w:b/>
                <w:color w:val="00297A"/>
                <w:sz w:val="18"/>
                <w:szCs w:val="18"/>
              </w:rPr>
              <w:t xml:space="preserve">Τα πεδία που ακολουθούν συμπληρώνονται σε περίπτωση που δεν επαληθεύεται το σύνολο των δικαιολογητικών εγγράφων </w:t>
            </w:r>
          </w:p>
        </w:tc>
      </w:tr>
      <w:tr w:rsidR="00BE179E" w:rsidRPr="006D7D12" w:rsidTr="00FC56D6">
        <w:tc>
          <w:tcPr>
            <w:tcW w:w="3468" w:type="dxa"/>
            <w:gridSpan w:val="2"/>
            <w:tcBorders>
              <w:bottom w:val="single" w:sz="4" w:space="0" w:color="auto"/>
            </w:tcBorders>
            <w:vAlign w:val="center"/>
          </w:tcPr>
          <w:p w:rsidR="00BE179E" w:rsidRPr="00932240" w:rsidRDefault="00BE179E" w:rsidP="00437F53">
            <w:pPr>
              <w:spacing w:before="40" w:after="40" w:line="240" w:lineRule="atLeast"/>
              <w:rPr>
                <w:rFonts w:ascii="Tahoma" w:hAnsi="Tahoma" w:cs="Tahoma"/>
                <w:sz w:val="18"/>
                <w:szCs w:val="18"/>
              </w:rPr>
            </w:pPr>
            <w:r>
              <w:rPr>
                <w:rFonts w:ascii="Tahoma" w:hAnsi="Tahoma" w:cs="Tahoma"/>
                <w:sz w:val="18"/>
                <w:szCs w:val="18"/>
              </w:rPr>
              <w:t>Περιγραφή μεθόδου δειγματοληψίας δικαιολογητικών εγγράφων</w:t>
            </w:r>
          </w:p>
        </w:tc>
        <w:tc>
          <w:tcPr>
            <w:tcW w:w="11382" w:type="dxa"/>
            <w:tcBorders>
              <w:bottom w:val="single" w:sz="4" w:space="0" w:color="auto"/>
            </w:tcBorders>
            <w:vAlign w:val="center"/>
          </w:tcPr>
          <w:p w:rsidR="00BE179E" w:rsidRPr="00954237" w:rsidRDefault="00BE179E" w:rsidP="00437F53">
            <w:pPr>
              <w:spacing w:before="40" w:after="40" w:line="240" w:lineRule="atLeast"/>
              <w:rPr>
                <w:rFonts w:ascii="Tahoma" w:hAnsi="Tahoma" w:cs="Tahoma"/>
                <w:i/>
                <w:sz w:val="18"/>
                <w:szCs w:val="18"/>
              </w:rPr>
            </w:pPr>
            <w:r>
              <w:rPr>
                <w:rFonts w:ascii="Tahoma" w:hAnsi="Tahoma" w:cs="Tahoma"/>
                <w:sz w:val="18"/>
                <w:szCs w:val="18"/>
              </w:rPr>
              <w:t xml:space="preserve">Εφόσον δεν επαληθεύεται το σύνολο των δικαιολογητικών εγγράφων, περιγράφεται η  μέθοδος δειγματοληψίας δικαιολογητικών εγγράφων που εφαρμόζεται βάσει των κατευθύνσεων του Οδηγού Επαληθεύσεων </w:t>
            </w:r>
            <w:r w:rsidRPr="00510C47">
              <w:rPr>
                <w:rFonts w:ascii="Tahoma" w:hAnsi="Tahoma" w:cs="Tahoma"/>
                <w:i/>
                <w:sz w:val="18"/>
                <w:szCs w:val="18"/>
              </w:rPr>
              <w:t>(Ενότητα 2.2.4).</w:t>
            </w:r>
          </w:p>
        </w:tc>
      </w:tr>
      <w:tr w:rsidR="00BE179E" w:rsidRPr="006D7D12" w:rsidTr="00CE31DC">
        <w:tc>
          <w:tcPr>
            <w:tcW w:w="3468" w:type="dxa"/>
            <w:gridSpan w:val="2"/>
            <w:tcBorders>
              <w:bottom w:val="single" w:sz="4" w:space="0" w:color="auto"/>
            </w:tcBorders>
            <w:vAlign w:val="center"/>
          </w:tcPr>
          <w:p w:rsidR="00BE179E" w:rsidRPr="00932240" w:rsidRDefault="00BE179E" w:rsidP="00437F53">
            <w:pPr>
              <w:spacing w:before="40" w:after="40" w:line="240" w:lineRule="atLeast"/>
              <w:rPr>
                <w:rFonts w:ascii="Tahoma" w:hAnsi="Tahoma" w:cs="Tahoma"/>
                <w:sz w:val="18"/>
                <w:szCs w:val="18"/>
              </w:rPr>
            </w:pPr>
            <w:r>
              <w:rPr>
                <w:rFonts w:ascii="Tahoma" w:hAnsi="Tahoma" w:cs="Tahoma"/>
                <w:sz w:val="18"/>
                <w:szCs w:val="18"/>
              </w:rPr>
              <w:t xml:space="preserve">Ποσοστό δαπανών που αντιστοιχούν στα δικαιολογητικά επί του συνόλου των δηλωθεισών δαπανών </w:t>
            </w:r>
          </w:p>
        </w:tc>
        <w:tc>
          <w:tcPr>
            <w:tcW w:w="11382" w:type="dxa"/>
            <w:tcBorders>
              <w:bottom w:val="single" w:sz="4" w:space="0" w:color="auto"/>
            </w:tcBorders>
            <w:vAlign w:val="center"/>
          </w:tcPr>
          <w:p w:rsidR="00BE179E" w:rsidRPr="006D7D12" w:rsidRDefault="00BE179E" w:rsidP="00437F53">
            <w:pPr>
              <w:spacing w:before="40" w:after="40" w:line="240" w:lineRule="atLeast"/>
              <w:rPr>
                <w:rFonts w:ascii="Tahoma" w:hAnsi="Tahoma" w:cs="Tahoma"/>
                <w:sz w:val="18"/>
                <w:szCs w:val="18"/>
              </w:rPr>
            </w:pPr>
            <w:r>
              <w:rPr>
                <w:rFonts w:ascii="Tahoma" w:hAnsi="Tahoma" w:cs="Tahoma"/>
                <w:sz w:val="18"/>
                <w:szCs w:val="18"/>
              </w:rPr>
              <w:t>Εφόσον δεν επαληθεύεται το σύνολο των δικαιολογητικών εγγράφων, υπολογίζεται από το στέλεχος σε τι ποσοστό του συνόλου των δηλωθεισών δαπανών αντιστοιχούν τα δικαιολογητικά που επαληθεύονται.</w:t>
            </w:r>
          </w:p>
        </w:tc>
      </w:tr>
      <w:tr w:rsidR="00F478A4" w:rsidRPr="00EA4347" w:rsidTr="00CE31DC">
        <w:tc>
          <w:tcPr>
            <w:tcW w:w="14850" w:type="dxa"/>
            <w:gridSpan w:val="3"/>
            <w:shd w:val="clear" w:color="auto" w:fill="DAEAFE"/>
            <w:vAlign w:val="center"/>
          </w:tcPr>
          <w:p w:rsidR="00F478A4" w:rsidRPr="00786617" w:rsidRDefault="00F478A4" w:rsidP="00EA4347">
            <w:pPr>
              <w:spacing w:before="120" w:after="120" w:line="240" w:lineRule="atLeast"/>
              <w:jc w:val="center"/>
              <w:rPr>
                <w:rFonts w:ascii="Tahoma" w:hAnsi="Tahoma" w:cs="Tahoma"/>
                <w:b/>
                <w:bCs/>
                <w:sz w:val="18"/>
                <w:szCs w:val="18"/>
              </w:rPr>
            </w:pPr>
            <w:r>
              <w:rPr>
                <w:rFonts w:ascii="Tahoma" w:hAnsi="Tahoma" w:cs="Tahoma"/>
                <w:b/>
                <w:bCs/>
                <w:sz w:val="18"/>
                <w:szCs w:val="18"/>
              </w:rPr>
              <w:t>ΤΜΗΜΑ</w:t>
            </w:r>
            <w:r w:rsidR="00FA467F">
              <w:rPr>
                <w:rFonts w:ascii="Tahoma" w:hAnsi="Tahoma" w:cs="Tahoma"/>
                <w:b/>
                <w:bCs/>
                <w:sz w:val="18"/>
                <w:szCs w:val="18"/>
              </w:rPr>
              <w:t>ΤΑ</w:t>
            </w:r>
            <w:r>
              <w:rPr>
                <w:rFonts w:ascii="Tahoma" w:hAnsi="Tahoma" w:cs="Tahoma"/>
                <w:b/>
                <w:bCs/>
                <w:sz w:val="18"/>
                <w:szCs w:val="18"/>
              </w:rPr>
              <w:t xml:space="preserve"> Β</w:t>
            </w:r>
            <w:r w:rsidR="00FA467F">
              <w:rPr>
                <w:rFonts w:ascii="Tahoma" w:hAnsi="Tahoma" w:cs="Tahoma"/>
                <w:b/>
                <w:bCs/>
                <w:sz w:val="18"/>
                <w:szCs w:val="18"/>
              </w:rPr>
              <w:t xml:space="preserve"> και Γ</w:t>
            </w:r>
          </w:p>
        </w:tc>
      </w:tr>
      <w:tr w:rsidR="00BE179E" w:rsidRPr="00AE2130" w:rsidTr="00CE31DC">
        <w:tc>
          <w:tcPr>
            <w:tcW w:w="14850" w:type="dxa"/>
            <w:gridSpan w:val="3"/>
            <w:tcBorders>
              <w:bottom w:val="single" w:sz="4" w:space="0" w:color="auto"/>
            </w:tcBorders>
            <w:vAlign w:val="center"/>
          </w:tcPr>
          <w:p w:rsidR="00BE179E" w:rsidRPr="00AE2130" w:rsidRDefault="00BE179E" w:rsidP="00E64615">
            <w:pPr>
              <w:spacing w:before="40" w:after="40" w:line="240" w:lineRule="atLeast"/>
              <w:jc w:val="both"/>
              <w:rPr>
                <w:rFonts w:ascii="Tahoma" w:hAnsi="Tahoma" w:cs="Tahoma"/>
                <w:sz w:val="18"/>
                <w:szCs w:val="18"/>
                <w:highlight w:val="yellow"/>
              </w:rPr>
            </w:pPr>
            <w:r w:rsidRPr="00AE2130">
              <w:rPr>
                <w:rFonts w:ascii="Tahoma" w:hAnsi="Tahoma" w:cs="Tahoma"/>
                <w:sz w:val="18"/>
                <w:szCs w:val="18"/>
              </w:rPr>
              <w:t xml:space="preserve">Τα πεδία: </w:t>
            </w:r>
            <w:r w:rsidR="00DD2F79">
              <w:rPr>
                <w:rFonts w:ascii="Tahoma" w:hAnsi="Tahoma" w:cs="Tahoma"/>
                <w:sz w:val="18"/>
                <w:szCs w:val="18"/>
              </w:rPr>
              <w:t>16</w:t>
            </w:r>
            <w:r w:rsidR="00D863E8">
              <w:rPr>
                <w:rFonts w:ascii="Tahoma" w:hAnsi="Tahoma" w:cs="Tahoma"/>
                <w:sz w:val="18"/>
                <w:szCs w:val="18"/>
              </w:rPr>
              <w:t>-73</w:t>
            </w:r>
            <w:r w:rsidRPr="00AE2130">
              <w:rPr>
                <w:rFonts w:ascii="Tahoma" w:hAnsi="Tahoma" w:cs="Tahoma"/>
                <w:sz w:val="18"/>
                <w:szCs w:val="18"/>
              </w:rPr>
              <w:t xml:space="preserve"> τ</w:t>
            </w:r>
            <w:r w:rsidR="00E64615">
              <w:rPr>
                <w:rFonts w:ascii="Tahoma" w:hAnsi="Tahoma" w:cs="Tahoma"/>
                <w:sz w:val="18"/>
                <w:szCs w:val="18"/>
              </w:rPr>
              <w:t>ων</w:t>
            </w:r>
            <w:r w:rsidRPr="00AE2130">
              <w:rPr>
                <w:rFonts w:ascii="Tahoma" w:hAnsi="Tahoma" w:cs="Tahoma"/>
                <w:sz w:val="18"/>
                <w:szCs w:val="18"/>
              </w:rPr>
              <w:t xml:space="preserve"> Τμ</w:t>
            </w:r>
            <w:r w:rsidR="00E64615">
              <w:rPr>
                <w:rFonts w:ascii="Tahoma" w:hAnsi="Tahoma" w:cs="Tahoma"/>
                <w:sz w:val="18"/>
                <w:szCs w:val="18"/>
              </w:rPr>
              <w:t>ημάτων</w:t>
            </w:r>
            <w:r w:rsidRPr="00AE2130">
              <w:rPr>
                <w:rFonts w:ascii="Tahoma" w:hAnsi="Tahoma" w:cs="Tahoma"/>
                <w:sz w:val="18"/>
                <w:szCs w:val="18"/>
              </w:rPr>
              <w:t xml:space="preserve"> Β</w:t>
            </w:r>
            <w:r w:rsidR="00E64615">
              <w:rPr>
                <w:rFonts w:ascii="Tahoma" w:hAnsi="Tahoma" w:cs="Tahoma"/>
                <w:sz w:val="18"/>
                <w:szCs w:val="18"/>
              </w:rPr>
              <w:t xml:space="preserve"> και Γ</w:t>
            </w:r>
            <w:r w:rsidRPr="00AE2130">
              <w:rPr>
                <w:rFonts w:ascii="Tahoma" w:hAnsi="Tahoma" w:cs="Tahoma"/>
                <w:sz w:val="18"/>
                <w:szCs w:val="18"/>
              </w:rPr>
              <w:t xml:space="preserve"> αποτελούν πεδία του «Δελτίου Δήλωσης Δαπανών» του Δικαιούχου, οπότε είναι </w:t>
            </w:r>
            <w:r w:rsidR="007E613B" w:rsidRPr="00CD26D7">
              <w:rPr>
                <w:rFonts w:ascii="Tahoma" w:hAnsi="Tahoma" w:cs="Tahoma"/>
                <w:b/>
                <w:color w:val="00297A"/>
                <w:sz w:val="18"/>
                <w:szCs w:val="18"/>
              </w:rPr>
              <w:t>προσυμπληρωμένα.</w:t>
            </w:r>
            <w:r w:rsidRPr="00AE2130">
              <w:rPr>
                <w:rFonts w:ascii="Tahoma" w:hAnsi="Tahoma" w:cs="Tahoma"/>
                <w:b/>
                <w:color w:val="0070C0"/>
                <w:sz w:val="18"/>
                <w:szCs w:val="18"/>
              </w:rPr>
              <w:t xml:space="preserve"> </w:t>
            </w:r>
          </w:p>
        </w:tc>
      </w:tr>
      <w:tr w:rsidR="00FC56D6" w:rsidRPr="00EA4347" w:rsidTr="00CE31DC">
        <w:tc>
          <w:tcPr>
            <w:tcW w:w="14850" w:type="dxa"/>
            <w:gridSpan w:val="3"/>
            <w:tcBorders>
              <w:bottom w:val="single" w:sz="4" w:space="0" w:color="auto"/>
            </w:tcBorders>
            <w:shd w:val="clear" w:color="auto" w:fill="DAEAFE"/>
            <w:vAlign w:val="center"/>
          </w:tcPr>
          <w:p w:rsidR="00FC56D6" w:rsidRPr="00011D66" w:rsidRDefault="001061B4" w:rsidP="00EA4347">
            <w:pPr>
              <w:spacing w:before="120" w:after="120" w:line="240" w:lineRule="atLeast"/>
              <w:jc w:val="center"/>
              <w:rPr>
                <w:rFonts w:ascii="Tahoma" w:hAnsi="Tahoma" w:cs="Tahoma"/>
                <w:b/>
                <w:bCs/>
                <w:sz w:val="18"/>
                <w:szCs w:val="18"/>
              </w:rPr>
            </w:pPr>
            <w:r w:rsidRPr="00011D66">
              <w:rPr>
                <w:rFonts w:ascii="Tahoma" w:hAnsi="Tahoma" w:cs="Tahoma"/>
                <w:b/>
                <w:bCs/>
                <w:sz w:val="18"/>
                <w:szCs w:val="18"/>
              </w:rPr>
              <w:lastRenderedPageBreak/>
              <w:t>ΤΜΗΜΑ Δ</w:t>
            </w:r>
            <w:r w:rsidR="00FC56D6" w:rsidRPr="00011D66">
              <w:rPr>
                <w:rFonts w:ascii="Tahoma" w:hAnsi="Tahoma" w:cs="Tahoma"/>
                <w:b/>
                <w:bCs/>
                <w:sz w:val="18"/>
                <w:szCs w:val="18"/>
              </w:rPr>
              <w:t>: ΔΙΟΙΚΗΤΙΚΗ ΕΠΑΛΗΘΕΥΣΗ ΤΩΝ ΔΗΛΩΘΕΙΣΩΝ ΔΑΠΑΝΩΝ ΚΑΙ ΤΟΥ ΥΛΟΠΟΙΗΘΕΝΤΟΣ ΦΥΣΙΚΟΥ ΑΝΤΙΚΕΙΜΕΝΟΥ ΠΟΥ ΑΝΤΙΣΤΟΙΧΕΙ ΣΤΙΣ ΔΗΛΩΘΕΙΣΕΣ ΔΑΠΑΝΕΣ</w:t>
            </w:r>
          </w:p>
        </w:tc>
      </w:tr>
      <w:tr w:rsidR="00FC56D6" w:rsidRPr="006D7D12" w:rsidTr="003267F6">
        <w:trPr>
          <w:trHeight w:val="393"/>
        </w:trPr>
        <w:tc>
          <w:tcPr>
            <w:tcW w:w="14850" w:type="dxa"/>
            <w:gridSpan w:val="3"/>
            <w:tcBorders>
              <w:bottom w:val="single" w:sz="4" w:space="0" w:color="auto"/>
            </w:tcBorders>
            <w:vAlign w:val="center"/>
          </w:tcPr>
          <w:p w:rsidR="00FC56D6" w:rsidRPr="00CD26D7" w:rsidRDefault="00FC56D6" w:rsidP="00D863E8">
            <w:pPr>
              <w:spacing w:before="40" w:after="40" w:line="240" w:lineRule="atLeast"/>
              <w:jc w:val="center"/>
              <w:rPr>
                <w:rFonts w:ascii="Tahoma" w:hAnsi="Tahoma" w:cs="Tahoma"/>
                <w:color w:val="00297A"/>
                <w:sz w:val="18"/>
                <w:szCs w:val="18"/>
              </w:rPr>
            </w:pPr>
            <w:r w:rsidRPr="00CD26D7">
              <w:rPr>
                <w:rFonts w:ascii="Tahoma" w:hAnsi="Tahoma" w:cs="Tahoma"/>
                <w:b/>
                <w:color w:val="00297A"/>
                <w:sz w:val="18"/>
                <w:szCs w:val="18"/>
              </w:rPr>
              <w:t xml:space="preserve">Καταβολή δημόσιας συνεισφοράς: τα σχετικά πεδία συμπληρώνονται </w:t>
            </w:r>
            <w:r w:rsidRPr="00CD26D7">
              <w:rPr>
                <w:rFonts w:ascii="Tahoma" w:hAnsi="Tahoma" w:cs="Tahoma"/>
                <w:b/>
                <w:color w:val="00297A"/>
                <w:sz w:val="18"/>
                <w:szCs w:val="18"/>
                <w:lang w:val="en-US"/>
              </w:rPr>
              <w:t>MONO</w:t>
            </w:r>
            <w:r w:rsidRPr="00CD26D7">
              <w:rPr>
                <w:rFonts w:ascii="Tahoma" w:hAnsi="Tahoma" w:cs="Tahoma"/>
                <w:b/>
                <w:color w:val="00297A"/>
                <w:sz w:val="18"/>
                <w:szCs w:val="18"/>
              </w:rPr>
              <w:t xml:space="preserve"> για υποέργα κρατικών ενισχύσεων υποδομής</w:t>
            </w:r>
          </w:p>
        </w:tc>
      </w:tr>
      <w:tr w:rsidR="00FC56D6" w:rsidRPr="006D7D12" w:rsidTr="00CE31DC">
        <w:trPr>
          <w:trHeight w:val="2872"/>
        </w:trPr>
        <w:tc>
          <w:tcPr>
            <w:tcW w:w="675" w:type="dxa"/>
            <w:tcBorders>
              <w:bottom w:val="single" w:sz="4" w:space="0" w:color="auto"/>
            </w:tcBorders>
            <w:vAlign w:val="center"/>
          </w:tcPr>
          <w:p w:rsidR="00FC56D6" w:rsidRDefault="00693134" w:rsidP="00437F53">
            <w:pPr>
              <w:spacing w:before="40" w:after="40" w:line="240" w:lineRule="atLeast"/>
              <w:jc w:val="center"/>
              <w:rPr>
                <w:rFonts w:ascii="Tahoma" w:hAnsi="Tahoma" w:cs="Tahoma"/>
                <w:sz w:val="18"/>
                <w:szCs w:val="18"/>
              </w:rPr>
            </w:pPr>
            <w:r>
              <w:rPr>
                <w:rFonts w:ascii="Tahoma" w:hAnsi="Tahoma" w:cs="Tahoma"/>
                <w:sz w:val="18"/>
                <w:szCs w:val="18"/>
              </w:rPr>
              <w:t>74</w:t>
            </w:r>
          </w:p>
        </w:tc>
        <w:tc>
          <w:tcPr>
            <w:tcW w:w="2793" w:type="dxa"/>
            <w:tcBorders>
              <w:bottom w:val="single" w:sz="4" w:space="0" w:color="auto"/>
            </w:tcBorders>
            <w:vAlign w:val="center"/>
          </w:tcPr>
          <w:p w:rsidR="00FC56D6" w:rsidRPr="00BE0195" w:rsidRDefault="00FC56D6" w:rsidP="00437F53">
            <w:pPr>
              <w:spacing w:before="40" w:after="40" w:line="240" w:lineRule="atLeast"/>
              <w:rPr>
                <w:rFonts w:ascii="Tahoma" w:hAnsi="Tahoma" w:cs="Tahoma"/>
                <w:sz w:val="18"/>
                <w:szCs w:val="18"/>
              </w:rPr>
            </w:pPr>
            <w:r>
              <w:rPr>
                <w:rFonts w:ascii="Tahoma" w:hAnsi="Tahoma" w:cs="Tahoma"/>
                <w:sz w:val="18"/>
                <w:szCs w:val="18"/>
              </w:rPr>
              <w:t>Καταβολή Δημόσιας Συνεισφοράς</w:t>
            </w:r>
          </w:p>
        </w:tc>
        <w:tc>
          <w:tcPr>
            <w:tcW w:w="11382" w:type="dxa"/>
            <w:tcBorders>
              <w:bottom w:val="single" w:sz="4" w:space="0" w:color="auto"/>
            </w:tcBorders>
            <w:vAlign w:val="center"/>
          </w:tcPr>
          <w:p w:rsidR="00FC56D6" w:rsidRPr="00411D47" w:rsidRDefault="00FC56D6" w:rsidP="00437F53">
            <w:pPr>
              <w:spacing w:before="40" w:after="40" w:line="240" w:lineRule="atLeast"/>
              <w:jc w:val="both"/>
              <w:rPr>
                <w:rFonts w:ascii="Tahoma" w:hAnsi="Tahoma" w:cs="Tahoma"/>
                <w:sz w:val="18"/>
                <w:szCs w:val="18"/>
              </w:rPr>
            </w:pPr>
            <w:r w:rsidRPr="00411D47">
              <w:rPr>
                <w:rFonts w:ascii="Tahoma" w:hAnsi="Tahoma" w:cs="Tahoma"/>
                <w:sz w:val="18"/>
                <w:szCs w:val="18"/>
              </w:rPr>
              <w:t xml:space="preserve">Τα σχετικά πεδία συμπληρώνονται από το χειριστή μόνο εφόσον πρόκειται για Υποέργο κρατικής ενίσχυσης υποδομής, δηλαδή στο Τμήμα ΣΤ’ του ΤΔΠ έχει επιλεχθεί ότι είναι κρατική ενίσχυση </w:t>
            </w:r>
            <w:r w:rsidRPr="00411D47">
              <w:rPr>
                <w:rFonts w:ascii="Tahoma" w:hAnsi="Tahoma" w:cs="Tahoma"/>
                <w:i/>
                <w:sz w:val="18"/>
                <w:szCs w:val="18"/>
              </w:rPr>
              <w:t>(Ερώτημα: 6).</w:t>
            </w:r>
            <w:r w:rsidRPr="00411D47">
              <w:rPr>
                <w:rFonts w:ascii="Tahoma" w:hAnsi="Tahoma" w:cs="Tahoma"/>
                <w:sz w:val="18"/>
                <w:szCs w:val="18"/>
              </w:rPr>
              <w:t xml:space="preserve"> </w:t>
            </w:r>
          </w:p>
          <w:p w:rsidR="00FC56D6" w:rsidRPr="00411D47" w:rsidRDefault="00515EE0" w:rsidP="00437F53">
            <w:pPr>
              <w:spacing w:before="40" w:after="40" w:line="240" w:lineRule="atLeast"/>
              <w:jc w:val="both"/>
              <w:rPr>
                <w:rFonts w:ascii="Tahoma" w:hAnsi="Tahoma" w:cs="Tahoma"/>
                <w:sz w:val="18"/>
                <w:szCs w:val="18"/>
              </w:rPr>
            </w:pPr>
            <w:r>
              <w:rPr>
                <w:rFonts w:ascii="Tahoma" w:hAnsi="Tahoma" w:cs="Tahoma"/>
                <w:sz w:val="18"/>
                <w:szCs w:val="18"/>
              </w:rPr>
              <w:t xml:space="preserve">Ο </w:t>
            </w:r>
            <w:r w:rsidR="00FC56D6" w:rsidRPr="00411D47">
              <w:rPr>
                <w:rFonts w:ascii="Tahoma" w:hAnsi="Tahoma" w:cs="Tahoma"/>
                <w:sz w:val="18"/>
                <w:szCs w:val="18"/>
              </w:rPr>
              <w:t>χειριστής απαντάει στο ΟΠΣ στο ερώτημα: «έχει καταβληθεί η δημόσια συνεισφορά που απαιτείται για την κάλυψη του συνόλου των δηλωθεισών δαπανών του υποβληθέντος δελτίου δήλωσης δαπανών</w:t>
            </w:r>
            <w:r w:rsidR="00A97A2B">
              <w:rPr>
                <w:rFonts w:ascii="Tahoma" w:hAnsi="Tahoma" w:cs="Tahoma"/>
                <w:sz w:val="18"/>
                <w:szCs w:val="18"/>
              </w:rPr>
              <w:t>;</w:t>
            </w:r>
            <w:r w:rsidR="00FC56D6" w:rsidRPr="00411D47">
              <w:rPr>
                <w:rFonts w:ascii="Tahoma" w:hAnsi="Tahoma" w:cs="Tahoma"/>
                <w:sz w:val="18"/>
                <w:szCs w:val="18"/>
              </w:rPr>
              <w:t>».</w:t>
            </w:r>
          </w:p>
          <w:p w:rsidR="00803DD7" w:rsidRDefault="00803DD7" w:rsidP="00437F53">
            <w:pPr>
              <w:spacing w:before="40" w:after="40" w:line="240" w:lineRule="atLeast"/>
              <w:jc w:val="both"/>
              <w:rPr>
                <w:rFonts w:ascii="Tahoma" w:hAnsi="Tahoma" w:cs="Tahoma"/>
                <w:sz w:val="18"/>
                <w:szCs w:val="18"/>
              </w:rPr>
            </w:pPr>
            <w:r>
              <w:rPr>
                <w:rFonts w:ascii="Tahoma" w:hAnsi="Tahoma" w:cs="Tahoma"/>
                <w:sz w:val="18"/>
                <w:szCs w:val="18"/>
              </w:rPr>
              <w:t>Εφόσον</w:t>
            </w:r>
            <w:r w:rsidR="00FC56D6" w:rsidRPr="00411D47">
              <w:rPr>
                <w:rFonts w:ascii="Tahoma" w:hAnsi="Tahoma" w:cs="Tahoma"/>
                <w:sz w:val="18"/>
                <w:szCs w:val="18"/>
              </w:rPr>
              <w:t xml:space="preserve"> </w:t>
            </w:r>
            <w:r w:rsidR="00FF5C06">
              <w:rPr>
                <w:rFonts w:ascii="Tahoma" w:hAnsi="Tahoma" w:cs="Tahoma"/>
                <w:sz w:val="18"/>
                <w:szCs w:val="18"/>
              </w:rPr>
              <w:t xml:space="preserve">η </w:t>
            </w:r>
            <w:r>
              <w:rPr>
                <w:rFonts w:ascii="Tahoma" w:hAnsi="Tahoma" w:cs="Tahoma"/>
                <w:sz w:val="18"/>
                <w:szCs w:val="18"/>
              </w:rPr>
              <w:t>δημόσια συνεισφορά που έχει καταβληθεί στον Δικαιούχο</w:t>
            </w:r>
            <w:r w:rsidR="00FF5C06" w:rsidRPr="00411D47">
              <w:rPr>
                <w:rFonts w:ascii="Tahoma" w:hAnsi="Tahoma" w:cs="Tahoma"/>
                <w:sz w:val="18"/>
                <w:szCs w:val="18"/>
              </w:rPr>
              <w:t xml:space="preserve"> </w:t>
            </w:r>
            <w:r w:rsidR="00FC56D6" w:rsidRPr="00411D47">
              <w:rPr>
                <w:rFonts w:ascii="Tahoma" w:hAnsi="Tahoma" w:cs="Tahoma"/>
                <w:sz w:val="18"/>
                <w:szCs w:val="18"/>
              </w:rPr>
              <w:t>καλύπτει το σύνολο των δηλωθεισών δαπανών</w:t>
            </w:r>
            <w:r w:rsidR="00063BFD">
              <w:rPr>
                <w:rFonts w:ascii="Tahoma" w:hAnsi="Tahoma" w:cs="Tahoma"/>
                <w:sz w:val="18"/>
                <w:szCs w:val="18"/>
              </w:rPr>
              <w:t xml:space="preserve">, </w:t>
            </w:r>
            <w:r w:rsidR="00FC56D6" w:rsidRPr="00411D47">
              <w:rPr>
                <w:rFonts w:ascii="Tahoma" w:hAnsi="Tahoma" w:cs="Tahoma"/>
                <w:sz w:val="18"/>
                <w:szCs w:val="18"/>
              </w:rPr>
              <w:t>ο χειριστής απαντάει ΝΑΙ στο ερώτημα και προχωράει στο επόμενο βήμα, την επαλήθευση δαπανών και φυσικού αντικειμένου.</w:t>
            </w:r>
          </w:p>
          <w:p w:rsidR="00FC56D6" w:rsidRPr="00411D47" w:rsidRDefault="00803DD7" w:rsidP="00437F53">
            <w:pPr>
              <w:spacing w:before="40" w:after="40" w:line="240" w:lineRule="atLeast"/>
              <w:jc w:val="both"/>
              <w:rPr>
                <w:rFonts w:ascii="Tahoma" w:hAnsi="Tahoma" w:cs="Tahoma"/>
                <w:sz w:val="18"/>
                <w:szCs w:val="18"/>
              </w:rPr>
            </w:pPr>
            <w:r>
              <w:rPr>
                <w:rFonts w:ascii="Tahoma" w:hAnsi="Tahoma" w:cs="Tahoma"/>
                <w:sz w:val="18"/>
                <w:szCs w:val="18"/>
              </w:rPr>
              <w:t>Στη συνέχεια, καταχωρίζει το δικαιολογητικό πληρωμής (</w:t>
            </w:r>
            <w:r>
              <w:rPr>
                <w:rFonts w:ascii="Tahoma" w:hAnsi="Tahoma" w:cs="Tahoma"/>
                <w:sz w:val="18"/>
                <w:szCs w:val="18"/>
                <w:lang w:val="en-US"/>
              </w:rPr>
              <w:t>EPS</w:t>
            </w:r>
            <w:r w:rsidRPr="00803DD7">
              <w:rPr>
                <w:rFonts w:ascii="Tahoma" w:hAnsi="Tahoma" w:cs="Tahoma"/>
                <w:sz w:val="18"/>
                <w:szCs w:val="18"/>
              </w:rPr>
              <w:t xml:space="preserve">) </w:t>
            </w:r>
            <w:r>
              <w:rPr>
                <w:rFonts w:ascii="Tahoma" w:hAnsi="Tahoma" w:cs="Tahoma"/>
                <w:sz w:val="18"/>
                <w:szCs w:val="18"/>
              </w:rPr>
              <w:t>της δημόσιας συνεισφοράς στο Δικαιούχο, το ποσό και την ημερομηνία της πληρωμής.</w:t>
            </w:r>
            <w:r w:rsidR="00FC56D6" w:rsidRPr="00411D47">
              <w:rPr>
                <w:rFonts w:ascii="Tahoma" w:hAnsi="Tahoma" w:cs="Tahoma"/>
                <w:sz w:val="18"/>
                <w:szCs w:val="18"/>
              </w:rPr>
              <w:t xml:space="preserve"> </w:t>
            </w:r>
          </w:p>
          <w:p w:rsidR="00803DD7" w:rsidRPr="00B36789" w:rsidRDefault="00FC56D6" w:rsidP="00FF5C06">
            <w:pPr>
              <w:spacing w:before="40" w:after="40" w:line="240" w:lineRule="atLeast"/>
              <w:jc w:val="both"/>
              <w:rPr>
                <w:rFonts w:ascii="Tahoma" w:hAnsi="Tahoma" w:cs="Tahoma"/>
                <w:sz w:val="18"/>
                <w:szCs w:val="18"/>
              </w:rPr>
            </w:pPr>
            <w:r w:rsidRPr="00411D47">
              <w:rPr>
                <w:rFonts w:ascii="Tahoma" w:hAnsi="Tahoma" w:cs="Tahoma"/>
                <w:sz w:val="18"/>
                <w:szCs w:val="18"/>
              </w:rPr>
              <w:t xml:space="preserve">Σε περίπτωση που </w:t>
            </w:r>
            <w:r w:rsidR="00FF5C06">
              <w:rPr>
                <w:rFonts w:ascii="Tahoma" w:hAnsi="Tahoma" w:cs="Tahoma"/>
                <w:sz w:val="18"/>
                <w:szCs w:val="18"/>
              </w:rPr>
              <w:t>η χρηματοδότηση της πράξης</w:t>
            </w:r>
            <w:r w:rsidRPr="00411D47">
              <w:rPr>
                <w:rFonts w:ascii="Tahoma" w:hAnsi="Tahoma" w:cs="Tahoma"/>
                <w:sz w:val="18"/>
                <w:szCs w:val="18"/>
              </w:rPr>
              <w:t xml:space="preserve"> δεν καλύπτει το σύνολο των δηλωθεισών δαπανών, τότε ο χειριστής απαντάει ΟΧΙ στο ερώτημα και </w:t>
            </w:r>
            <w:r w:rsidRPr="00063BFD">
              <w:rPr>
                <w:rFonts w:ascii="Tahoma" w:hAnsi="Tahoma" w:cs="Tahoma"/>
                <w:b/>
                <w:sz w:val="18"/>
                <w:szCs w:val="18"/>
              </w:rPr>
              <w:t>δεν προχωράει στην επαλήθευση δαπανών και φυσικού αντικειμένου</w:t>
            </w:r>
            <w:r w:rsidRPr="00411D47">
              <w:rPr>
                <w:rFonts w:ascii="Tahoma" w:hAnsi="Tahoma" w:cs="Tahoma"/>
                <w:sz w:val="18"/>
                <w:szCs w:val="18"/>
              </w:rPr>
              <w:t xml:space="preserve">.       </w:t>
            </w:r>
          </w:p>
        </w:tc>
      </w:tr>
      <w:tr w:rsidR="00FC56D6" w:rsidRPr="006D7D12" w:rsidTr="00CE31DC">
        <w:trPr>
          <w:trHeight w:val="743"/>
        </w:trPr>
        <w:tc>
          <w:tcPr>
            <w:tcW w:w="14850" w:type="dxa"/>
            <w:gridSpan w:val="3"/>
            <w:tcBorders>
              <w:bottom w:val="single" w:sz="4" w:space="0" w:color="auto"/>
            </w:tcBorders>
            <w:shd w:val="clear" w:color="auto" w:fill="DAEAFE"/>
            <w:vAlign w:val="center"/>
          </w:tcPr>
          <w:p w:rsidR="00FC56D6" w:rsidRPr="00011D66" w:rsidRDefault="001061B4" w:rsidP="00AE2130">
            <w:pPr>
              <w:spacing w:before="60" w:after="60" w:line="240" w:lineRule="atLeast"/>
              <w:jc w:val="center"/>
              <w:rPr>
                <w:rFonts w:ascii="Tahoma" w:hAnsi="Tahoma" w:cs="Tahoma"/>
                <w:b/>
                <w:sz w:val="18"/>
                <w:szCs w:val="18"/>
              </w:rPr>
            </w:pPr>
            <w:r w:rsidRPr="00011D66">
              <w:rPr>
                <w:rFonts w:ascii="Tahoma" w:hAnsi="Tahoma" w:cs="Tahoma"/>
                <w:b/>
                <w:sz w:val="18"/>
                <w:szCs w:val="18"/>
              </w:rPr>
              <w:t>Δ</w:t>
            </w:r>
            <w:r w:rsidR="00FC56D6" w:rsidRPr="00011D66">
              <w:rPr>
                <w:rFonts w:ascii="Tahoma" w:hAnsi="Tahoma" w:cs="Tahoma"/>
                <w:b/>
                <w:sz w:val="18"/>
                <w:szCs w:val="18"/>
              </w:rPr>
              <w:t>.1: Διοικητική Επαλήθευση των δηλωθεισών δαπανών βάσει παραστατικών και βάσει απλοποιημένου κόστους ως ποσοστό επί άμεσων δαπανών (</w:t>
            </w:r>
            <w:r w:rsidR="00FC56D6" w:rsidRPr="00011D66">
              <w:rPr>
                <w:rFonts w:ascii="Tahoma" w:hAnsi="Tahoma" w:cs="Tahoma"/>
                <w:b/>
                <w:sz w:val="18"/>
                <w:szCs w:val="18"/>
                <w:lang w:val="en-US"/>
              </w:rPr>
              <w:t>flat</w:t>
            </w:r>
            <w:r w:rsidR="00FC56D6" w:rsidRPr="00011D66">
              <w:rPr>
                <w:rFonts w:ascii="Tahoma" w:hAnsi="Tahoma" w:cs="Tahoma"/>
                <w:b/>
                <w:sz w:val="18"/>
                <w:szCs w:val="18"/>
              </w:rPr>
              <w:t xml:space="preserve"> </w:t>
            </w:r>
            <w:r w:rsidR="00FC56D6" w:rsidRPr="00011D66">
              <w:rPr>
                <w:rFonts w:ascii="Tahoma" w:hAnsi="Tahoma" w:cs="Tahoma"/>
                <w:b/>
                <w:sz w:val="18"/>
                <w:szCs w:val="18"/>
                <w:lang w:val="en-US"/>
              </w:rPr>
              <w:t>rate</w:t>
            </w:r>
            <w:r w:rsidR="00FC56D6" w:rsidRPr="00011D66">
              <w:rPr>
                <w:rFonts w:ascii="Tahoma" w:hAnsi="Tahoma" w:cs="Tahoma"/>
                <w:b/>
                <w:sz w:val="18"/>
                <w:szCs w:val="18"/>
              </w:rPr>
              <w:t>) και του υλοποιηθέντος φυσικού αντικειμένου που αντιστοιχεί στις δηλωθείσες δαπάνες</w:t>
            </w:r>
          </w:p>
        </w:tc>
      </w:tr>
      <w:tr w:rsidR="00210A79" w:rsidRPr="00210A79" w:rsidTr="00D55533">
        <w:trPr>
          <w:trHeight w:val="414"/>
        </w:trPr>
        <w:tc>
          <w:tcPr>
            <w:tcW w:w="14850" w:type="dxa"/>
            <w:gridSpan w:val="3"/>
            <w:tcBorders>
              <w:bottom w:val="single" w:sz="4" w:space="0" w:color="auto"/>
            </w:tcBorders>
            <w:shd w:val="clear" w:color="auto" w:fill="D9D9D9" w:themeFill="background1" w:themeFillShade="D9"/>
            <w:vAlign w:val="center"/>
          </w:tcPr>
          <w:p w:rsidR="00210A79" w:rsidRPr="00210A79" w:rsidRDefault="001061B4" w:rsidP="00437F53">
            <w:pPr>
              <w:spacing w:before="40" w:after="40" w:line="240" w:lineRule="atLeast"/>
              <w:rPr>
                <w:rFonts w:ascii="Tahoma" w:hAnsi="Tahoma" w:cs="Tahoma"/>
                <w:i/>
                <w:sz w:val="18"/>
                <w:szCs w:val="18"/>
              </w:rPr>
            </w:pPr>
            <w:r>
              <w:rPr>
                <w:rFonts w:ascii="Tahoma" w:hAnsi="Tahoma" w:cs="Tahoma"/>
                <w:i/>
                <w:sz w:val="18"/>
                <w:szCs w:val="18"/>
              </w:rPr>
              <w:t>Πίνακας Δ</w:t>
            </w:r>
            <w:r w:rsidR="00210A79" w:rsidRPr="00210A79">
              <w:rPr>
                <w:rFonts w:ascii="Tahoma" w:hAnsi="Tahoma" w:cs="Tahoma"/>
                <w:i/>
                <w:sz w:val="18"/>
                <w:szCs w:val="18"/>
              </w:rPr>
              <w:t>.1.</w:t>
            </w:r>
            <w:r w:rsidR="00210A79">
              <w:rPr>
                <w:rFonts w:ascii="Tahoma" w:hAnsi="Tahoma" w:cs="Tahoma"/>
                <w:i/>
                <w:sz w:val="18"/>
                <w:szCs w:val="18"/>
              </w:rPr>
              <w:t>1</w:t>
            </w:r>
            <w:r w:rsidR="001B0D69">
              <w:rPr>
                <w:rFonts w:ascii="Tahoma" w:hAnsi="Tahoma" w:cs="Tahoma"/>
                <w:i/>
                <w:sz w:val="18"/>
                <w:szCs w:val="18"/>
              </w:rPr>
              <w:t xml:space="preserve"> – Συμπληρώνεται από το χειριστή της ΔΑ συνολικά για το υποβληθέν ΔΔΔ</w:t>
            </w:r>
          </w:p>
        </w:tc>
      </w:tr>
      <w:tr w:rsidR="00FC56D6" w:rsidRPr="006D7D12" w:rsidTr="00367A73">
        <w:tc>
          <w:tcPr>
            <w:tcW w:w="675" w:type="dxa"/>
            <w:tcBorders>
              <w:bottom w:val="single" w:sz="4" w:space="0" w:color="auto"/>
            </w:tcBorders>
            <w:vAlign w:val="center"/>
          </w:tcPr>
          <w:p w:rsidR="00FC56D6" w:rsidRPr="006D7D12" w:rsidRDefault="00693134" w:rsidP="00437F53">
            <w:pPr>
              <w:spacing w:before="40" w:after="40" w:line="240" w:lineRule="atLeast"/>
              <w:jc w:val="center"/>
              <w:rPr>
                <w:rFonts w:ascii="Tahoma" w:hAnsi="Tahoma" w:cs="Tahoma"/>
                <w:sz w:val="18"/>
                <w:szCs w:val="18"/>
              </w:rPr>
            </w:pPr>
            <w:r>
              <w:rPr>
                <w:rFonts w:ascii="Tahoma" w:hAnsi="Tahoma" w:cs="Tahoma"/>
                <w:sz w:val="18"/>
                <w:szCs w:val="18"/>
              </w:rPr>
              <w:t>75</w:t>
            </w:r>
          </w:p>
        </w:tc>
        <w:tc>
          <w:tcPr>
            <w:tcW w:w="2793" w:type="dxa"/>
            <w:tcBorders>
              <w:bottom w:val="single" w:sz="4" w:space="0" w:color="auto"/>
            </w:tcBorders>
            <w:vAlign w:val="center"/>
          </w:tcPr>
          <w:p w:rsidR="00FC56D6" w:rsidRPr="00CF2099" w:rsidRDefault="00FC56D6" w:rsidP="00437F53">
            <w:pPr>
              <w:spacing w:before="40" w:after="40" w:line="240" w:lineRule="atLeast"/>
              <w:rPr>
                <w:rFonts w:ascii="Tahoma" w:hAnsi="Tahoma" w:cs="Tahoma"/>
                <w:sz w:val="18"/>
                <w:szCs w:val="18"/>
              </w:rPr>
            </w:pPr>
            <w:r w:rsidRPr="00CF2099">
              <w:rPr>
                <w:rFonts w:ascii="Tahoma" w:hAnsi="Tahoma" w:cs="Tahoma"/>
                <w:sz w:val="18"/>
                <w:szCs w:val="18"/>
              </w:rPr>
              <w:t xml:space="preserve">Επαλήθευση </w:t>
            </w:r>
            <w:r>
              <w:rPr>
                <w:rFonts w:ascii="Tahoma" w:hAnsi="Tahoma" w:cs="Tahoma"/>
                <w:sz w:val="18"/>
                <w:szCs w:val="18"/>
              </w:rPr>
              <w:t>Δαπα</w:t>
            </w:r>
            <w:r w:rsidRPr="00CF2099">
              <w:rPr>
                <w:rFonts w:ascii="Tahoma" w:hAnsi="Tahoma" w:cs="Tahoma"/>
                <w:sz w:val="18"/>
                <w:szCs w:val="18"/>
              </w:rPr>
              <w:t>ν</w:t>
            </w:r>
            <w:r>
              <w:rPr>
                <w:rFonts w:ascii="Tahoma" w:hAnsi="Tahoma" w:cs="Tahoma"/>
                <w:sz w:val="18"/>
                <w:szCs w:val="18"/>
              </w:rPr>
              <w:t>ών</w:t>
            </w:r>
          </w:p>
          <w:p w:rsidR="00FC56D6" w:rsidRPr="00CF2099" w:rsidRDefault="00FC56D6" w:rsidP="007C6C49">
            <w:pPr>
              <w:spacing w:before="40" w:after="40" w:line="240" w:lineRule="atLeast"/>
              <w:rPr>
                <w:rFonts w:ascii="Tahoma" w:hAnsi="Tahoma" w:cs="Tahoma"/>
                <w:sz w:val="18"/>
                <w:szCs w:val="18"/>
              </w:rPr>
            </w:pPr>
            <w:r>
              <w:rPr>
                <w:rFonts w:ascii="Tahoma" w:hAnsi="Tahoma" w:cs="Tahoma"/>
                <w:sz w:val="18"/>
                <w:szCs w:val="18"/>
              </w:rPr>
              <w:t>(ΝΑΙ/</w:t>
            </w:r>
            <w:r w:rsidRPr="00CF2099">
              <w:rPr>
                <w:rFonts w:ascii="Tahoma" w:hAnsi="Tahoma" w:cs="Tahoma"/>
                <w:sz w:val="18"/>
                <w:szCs w:val="18"/>
              </w:rPr>
              <w:t>ΟΧΙ</w:t>
            </w:r>
            <w:r w:rsidR="007C6C49">
              <w:rPr>
                <w:rFonts w:ascii="Tahoma" w:hAnsi="Tahoma" w:cs="Tahoma"/>
                <w:sz w:val="18"/>
                <w:szCs w:val="18"/>
              </w:rPr>
              <w:t>/ΠΑΡΑΤΗΡΗΣΕΙΣ</w:t>
            </w:r>
            <w:r w:rsidRPr="00CF2099">
              <w:rPr>
                <w:rFonts w:ascii="Tahoma" w:hAnsi="Tahoma" w:cs="Tahoma"/>
                <w:sz w:val="18"/>
                <w:szCs w:val="18"/>
              </w:rPr>
              <w:t>)</w:t>
            </w:r>
          </w:p>
        </w:tc>
        <w:tc>
          <w:tcPr>
            <w:tcW w:w="11382" w:type="dxa"/>
            <w:tcBorders>
              <w:bottom w:val="single" w:sz="4" w:space="0" w:color="auto"/>
            </w:tcBorders>
            <w:vAlign w:val="center"/>
          </w:tcPr>
          <w:p w:rsidR="00FC56D6" w:rsidRPr="006D7D12" w:rsidRDefault="00FC56D6" w:rsidP="00693134">
            <w:pPr>
              <w:spacing w:before="40" w:after="40" w:line="240" w:lineRule="atLeast"/>
              <w:rPr>
                <w:rFonts w:ascii="Tahoma" w:hAnsi="Tahoma" w:cs="Tahoma"/>
                <w:sz w:val="18"/>
                <w:szCs w:val="18"/>
              </w:rPr>
            </w:pPr>
            <w:r>
              <w:rPr>
                <w:rFonts w:ascii="Tahoma" w:hAnsi="Tahoma" w:cs="Tahoma"/>
                <w:sz w:val="18"/>
                <w:szCs w:val="18"/>
              </w:rPr>
              <w:t xml:space="preserve">Ο χειριστής της ΔΑ </w:t>
            </w:r>
            <w:r w:rsidR="00693134">
              <w:rPr>
                <w:rFonts w:ascii="Tahoma" w:hAnsi="Tahoma" w:cs="Tahoma"/>
                <w:sz w:val="18"/>
                <w:szCs w:val="18"/>
              </w:rPr>
              <w:t xml:space="preserve">βάσει των στοιχείων φυσικού αντικειμένου και δαπανών που έχουν υποβληθεί από το Δικαιούχο, </w:t>
            </w:r>
            <w:r>
              <w:rPr>
                <w:rFonts w:ascii="Tahoma" w:hAnsi="Tahoma" w:cs="Tahoma"/>
                <w:sz w:val="18"/>
                <w:szCs w:val="18"/>
              </w:rPr>
              <w:t>επαληθεύει ότι οι δαπάνες που δηλώνονται στο Δελτίο πληρούν τις απαιτήσεις, όπως αυτές περιγράφονται στο αντίστοιχο πεδίο</w:t>
            </w:r>
            <w:r w:rsidR="00EC1C35">
              <w:rPr>
                <w:rFonts w:ascii="Tahoma" w:hAnsi="Tahoma" w:cs="Tahoma"/>
                <w:sz w:val="18"/>
                <w:szCs w:val="18"/>
              </w:rPr>
              <w:t xml:space="preserve"> με τα επιμέρους ερωτήματα</w:t>
            </w:r>
            <w:r>
              <w:rPr>
                <w:rFonts w:ascii="Tahoma" w:hAnsi="Tahoma" w:cs="Tahoma"/>
                <w:sz w:val="18"/>
                <w:szCs w:val="18"/>
              </w:rPr>
              <w:t xml:space="preserve">, επιλέγοντας: «ΝΑΙ». Σε περίπτωση που δεν πληρούνται οι απαιτήσεις </w:t>
            </w:r>
            <w:r w:rsidRPr="00EC1C35">
              <w:rPr>
                <w:rFonts w:ascii="Tahoma" w:hAnsi="Tahoma" w:cs="Tahoma"/>
                <w:sz w:val="18"/>
                <w:szCs w:val="18"/>
              </w:rPr>
              <w:t>και κάποια δαπάνη δεν είναι επιλέξιμη</w:t>
            </w:r>
            <w:r>
              <w:rPr>
                <w:rFonts w:ascii="Tahoma" w:hAnsi="Tahoma" w:cs="Tahoma"/>
                <w:sz w:val="18"/>
                <w:szCs w:val="18"/>
              </w:rPr>
              <w:t xml:space="preserve"> επιλέγεται: «ΟΧΙ». </w:t>
            </w:r>
            <w:r w:rsidR="007C6C49">
              <w:rPr>
                <w:rFonts w:ascii="Tahoma" w:hAnsi="Tahoma" w:cs="Tahoma"/>
                <w:sz w:val="18"/>
                <w:szCs w:val="18"/>
              </w:rPr>
              <w:t>Εφόσον κρίνεται σκόπιμο, ο χειριστής της ΔΑ καταγρ</w:t>
            </w:r>
            <w:r w:rsidR="005D5278">
              <w:rPr>
                <w:rFonts w:ascii="Tahoma" w:hAnsi="Tahoma" w:cs="Tahoma"/>
                <w:sz w:val="18"/>
                <w:szCs w:val="18"/>
              </w:rPr>
              <w:t xml:space="preserve">άφει </w:t>
            </w:r>
            <w:r w:rsidR="007C6C49">
              <w:rPr>
                <w:rFonts w:ascii="Tahoma" w:hAnsi="Tahoma" w:cs="Tahoma"/>
                <w:sz w:val="18"/>
                <w:szCs w:val="18"/>
              </w:rPr>
              <w:t>τις παρατηρήσεις του.</w:t>
            </w:r>
          </w:p>
        </w:tc>
      </w:tr>
      <w:tr w:rsidR="00210A79" w:rsidRPr="00210A79" w:rsidTr="00D55533">
        <w:trPr>
          <w:trHeight w:val="420"/>
        </w:trPr>
        <w:tc>
          <w:tcPr>
            <w:tcW w:w="14850" w:type="dxa"/>
            <w:gridSpan w:val="3"/>
            <w:shd w:val="clear" w:color="auto" w:fill="D9D9D9" w:themeFill="background1" w:themeFillShade="D9"/>
            <w:vAlign w:val="center"/>
          </w:tcPr>
          <w:p w:rsidR="00210A79" w:rsidRPr="00210A79" w:rsidRDefault="00210A79" w:rsidP="001061B4">
            <w:pPr>
              <w:spacing w:before="40" w:after="40" w:line="240" w:lineRule="atLeast"/>
              <w:rPr>
                <w:rFonts w:ascii="Tahoma" w:hAnsi="Tahoma" w:cs="Tahoma"/>
                <w:i/>
                <w:sz w:val="18"/>
                <w:szCs w:val="18"/>
              </w:rPr>
            </w:pPr>
            <w:r w:rsidRPr="00210A79">
              <w:rPr>
                <w:rFonts w:ascii="Tahoma" w:hAnsi="Tahoma" w:cs="Tahoma"/>
                <w:i/>
                <w:sz w:val="18"/>
                <w:szCs w:val="18"/>
              </w:rPr>
              <w:t xml:space="preserve">Πίνακας </w:t>
            </w:r>
            <w:r w:rsidR="001061B4">
              <w:rPr>
                <w:rFonts w:ascii="Tahoma" w:hAnsi="Tahoma" w:cs="Tahoma"/>
                <w:i/>
                <w:sz w:val="18"/>
                <w:szCs w:val="18"/>
              </w:rPr>
              <w:t>Δ</w:t>
            </w:r>
            <w:r w:rsidRPr="00210A79">
              <w:rPr>
                <w:rFonts w:ascii="Tahoma" w:hAnsi="Tahoma" w:cs="Tahoma"/>
                <w:i/>
                <w:sz w:val="18"/>
                <w:szCs w:val="18"/>
              </w:rPr>
              <w:t>.1.2</w:t>
            </w:r>
            <w:r w:rsidR="001B0D69">
              <w:rPr>
                <w:rFonts w:ascii="Tahoma" w:hAnsi="Tahoma" w:cs="Tahoma"/>
                <w:i/>
                <w:sz w:val="18"/>
                <w:szCs w:val="18"/>
              </w:rPr>
              <w:t xml:space="preserve"> – Συμπληρώνεται για κάθε γραμμή δαπάνης που υποβάλλεται στο ΔΔΔ που επαληθεύεται</w:t>
            </w:r>
          </w:p>
        </w:tc>
      </w:tr>
      <w:tr w:rsidR="00FC56D6" w:rsidRPr="006D7D12" w:rsidTr="00367A73">
        <w:tc>
          <w:tcPr>
            <w:tcW w:w="675" w:type="dxa"/>
            <w:vAlign w:val="center"/>
          </w:tcPr>
          <w:p w:rsidR="00FC56D6" w:rsidRPr="006D7D12" w:rsidRDefault="00693134" w:rsidP="00437F53">
            <w:pPr>
              <w:spacing w:before="40" w:after="40" w:line="240" w:lineRule="atLeast"/>
              <w:jc w:val="center"/>
              <w:rPr>
                <w:rFonts w:ascii="Tahoma" w:hAnsi="Tahoma" w:cs="Tahoma"/>
                <w:sz w:val="18"/>
                <w:szCs w:val="18"/>
              </w:rPr>
            </w:pPr>
            <w:r>
              <w:rPr>
                <w:rFonts w:ascii="Tahoma" w:hAnsi="Tahoma" w:cs="Tahoma"/>
                <w:sz w:val="18"/>
                <w:szCs w:val="18"/>
              </w:rPr>
              <w:t>76</w:t>
            </w:r>
          </w:p>
        </w:tc>
        <w:tc>
          <w:tcPr>
            <w:tcW w:w="2793" w:type="dxa"/>
            <w:vAlign w:val="center"/>
          </w:tcPr>
          <w:p w:rsidR="00FC56D6" w:rsidRPr="005B3F33" w:rsidRDefault="007C6C49" w:rsidP="00437F53">
            <w:pPr>
              <w:spacing w:before="40" w:after="40" w:line="240" w:lineRule="atLeast"/>
              <w:rPr>
                <w:rFonts w:ascii="Tahoma" w:hAnsi="Tahoma" w:cs="Tahoma"/>
                <w:sz w:val="18"/>
                <w:szCs w:val="18"/>
              </w:rPr>
            </w:pPr>
            <w:r>
              <w:rPr>
                <w:rFonts w:ascii="Tahoma" w:hAnsi="Tahoma" w:cs="Tahoma"/>
                <w:sz w:val="18"/>
                <w:szCs w:val="18"/>
              </w:rPr>
              <w:t>Διόρθωση ΔΑ/ ΕΦ</w:t>
            </w:r>
          </w:p>
        </w:tc>
        <w:tc>
          <w:tcPr>
            <w:tcW w:w="11382" w:type="dxa"/>
            <w:vAlign w:val="center"/>
          </w:tcPr>
          <w:p w:rsidR="00FC56D6" w:rsidRDefault="00FC56D6" w:rsidP="00C02A69">
            <w:pPr>
              <w:spacing w:before="40" w:after="40" w:line="240" w:lineRule="atLeast"/>
              <w:jc w:val="both"/>
              <w:rPr>
                <w:rFonts w:ascii="Tahoma" w:hAnsi="Tahoma" w:cs="Tahoma"/>
                <w:sz w:val="18"/>
                <w:szCs w:val="18"/>
              </w:rPr>
            </w:pPr>
            <w:r>
              <w:rPr>
                <w:rFonts w:ascii="Tahoma" w:hAnsi="Tahoma" w:cs="Tahoma"/>
                <w:sz w:val="18"/>
                <w:szCs w:val="18"/>
              </w:rPr>
              <w:t>Ο χειριστής καταχωρίζει τ</w:t>
            </w:r>
            <w:r w:rsidR="001B0D69">
              <w:rPr>
                <w:rFonts w:ascii="Tahoma" w:hAnsi="Tahoma" w:cs="Tahoma"/>
                <w:sz w:val="18"/>
                <w:szCs w:val="18"/>
              </w:rPr>
              <w:t>η διόρθωση ποσού που επιβάλει γ</w:t>
            </w:r>
            <w:r>
              <w:rPr>
                <w:rFonts w:ascii="Tahoma" w:hAnsi="Tahoma" w:cs="Tahoma"/>
                <w:sz w:val="18"/>
                <w:szCs w:val="18"/>
              </w:rPr>
              <w:t>ια κάθε δαπάνη που κρίνεται μη επιλέξιμη.</w:t>
            </w:r>
          </w:p>
        </w:tc>
      </w:tr>
      <w:tr w:rsidR="00FC56D6" w:rsidRPr="006D7D12" w:rsidTr="00367A73">
        <w:tc>
          <w:tcPr>
            <w:tcW w:w="675" w:type="dxa"/>
            <w:vAlign w:val="center"/>
          </w:tcPr>
          <w:p w:rsidR="00FC56D6" w:rsidRPr="006D7D12" w:rsidRDefault="00693134" w:rsidP="00437F53">
            <w:pPr>
              <w:spacing w:before="40" w:after="40" w:line="240" w:lineRule="atLeast"/>
              <w:jc w:val="center"/>
              <w:rPr>
                <w:rFonts w:ascii="Tahoma" w:hAnsi="Tahoma" w:cs="Tahoma"/>
                <w:sz w:val="18"/>
                <w:szCs w:val="18"/>
              </w:rPr>
            </w:pPr>
            <w:r>
              <w:rPr>
                <w:rFonts w:ascii="Tahoma" w:hAnsi="Tahoma" w:cs="Tahoma"/>
                <w:sz w:val="18"/>
                <w:szCs w:val="18"/>
              </w:rPr>
              <w:t>77</w:t>
            </w:r>
          </w:p>
        </w:tc>
        <w:tc>
          <w:tcPr>
            <w:tcW w:w="2793" w:type="dxa"/>
            <w:vAlign w:val="center"/>
          </w:tcPr>
          <w:p w:rsidR="00FC56D6" w:rsidRPr="005B3F33" w:rsidRDefault="00FC56D6" w:rsidP="007C6C49">
            <w:pPr>
              <w:spacing w:before="40" w:after="40" w:line="240" w:lineRule="atLeast"/>
              <w:rPr>
                <w:rFonts w:ascii="Tahoma" w:hAnsi="Tahoma" w:cs="Tahoma"/>
                <w:sz w:val="18"/>
                <w:szCs w:val="18"/>
              </w:rPr>
            </w:pPr>
            <w:r>
              <w:rPr>
                <w:rFonts w:ascii="Tahoma" w:hAnsi="Tahoma" w:cs="Tahoma"/>
                <w:sz w:val="18"/>
                <w:szCs w:val="18"/>
              </w:rPr>
              <w:t>Επιλέξιμ</w:t>
            </w:r>
            <w:r w:rsidR="007C6C49">
              <w:rPr>
                <w:rFonts w:ascii="Tahoma" w:hAnsi="Tahoma" w:cs="Tahoma"/>
                <w:sz w:val="18"/>
                <w:szCs w:val="18"/>
              </w:rPr>
              <w:t>ο</w:t>
            </w:r>
            <w:r>
              <w:rPr>
                <w:rFonts w:ascii="Tahoma" w:hAnsi="Tahoma" w:cs="Tahoma"/>
                <w:sz w:val="18"/>
                <w:szCs w:val="18"/>
              </w:rPr>
              <w:t xml:space="preserve"> </w:t>
            </w:r>
            <w:r w:rsidR="007C6C49">
              <w:rPr>
                <w:rFonts w:ascii="Tahoma" w:hAnsi="Tahoma" w:cs="Tahoma"/>
                <w:sz w:val="18"/>
                <w:szCs w:val="18"/>
              </w:rPr>
              <w:t>ποσό</w:t>
            </w:r>
          </w:p>
        </w:tc>
        <w:tc>
          <w:tcPr>
            <w:tcW w:w="11382" w:type="dxa"/>
            <w:vAlign w:val="center"/>
          </w:tcPr>
          <w:p w:rsidR="00FC56D6" w:rsidRDefault="00FC56D6" w:rsidP="00B72C85">
            <w:pPr>
              <w:spacing w:before="40" w:after="40" w:line="240" w:lineRule="atLeast"/>
              <w:jc w:val="both"/>
              <w:rPr>
                <w:rFonts w:ascii="Tahoma" w:hAnsi="Tahoma" w:cs="Tahoma"/>
                <w:sz w:val="18"/>
                <w:szCs w:val="18"/>
              </w:rPr>
            </w:pPr>
            <w:r>
              <w:rPr>
                <w:rFonts w:ascii="Tahoma" w:hAnsi="Tahoma" w:cs="Tahoma"/>
                <w:sz w:val="18"/>
                <w:szCs w:val="18"/>
              </w:rPr>
              <w:t xml:space="preserve">Υπολογίζεται αυτόματα </w:t>
            </w:r>
            <w:r w:rsidR="007C6C49">
              <w:rPr>
                <w:rFonts w:ascii="Tahoma" w:hAnsi="Tahoma" w:cs="Tahoma"/>
                <w:sz w:val="18"/>
                <w:szCs w:val="18"/>
              </w:rPr>
              <w:t>το επιλέξιμο ποσό από διοικητική επαλήθευση</w:t>
            </w:r>
            <w:r>
              <w:rPr>
                <w:rFonts w:ascii="Tahoma" w:hAnsi="Tahoma" w:cs="Tahoma"/>
                <w:sz w:val="18"/>
                <w:szCs w:val="18"/>
              </w:rPr>
              <w:t xml:space="preserve"> μετά την αφαίρεση </w:t>
            </w:r>
            <w:r w:rsidR="00B72C85">
              <w:rPr>
                <w:rFonts w:ascii="Tahoma" w:hAnsi="Tahoma" w:cs="Tahoma"/>
                <w:sz w:val="18"/>
                <w:szCs w:val="18"/>
              </w:rPr>
              <w:t xml:space="preserve">του ποσού διόρθωσης της ΔΑ/ ΕΦ </w:t>
            </w:r>
            <w:r>
              <w:rPr>
                <w:rFonts w:ascii="Tahoma" w:hAnsi="Tahoma" w:cs="Tahoma"/>
                <w:sz w:val="18"/>
                <w:szCs w:val="18"/>
              </w:rPr>
              <w:t>από το επιλέξιμο ποσό κατά δήλωση δικαιούχου</w:t>
            </w:r>
            <w:r w:rsidR="00C655CB">
              <w:rPr>
                <w:rFonts w:ascii="Tahoma" w:hAnsi="Tahoma" w:cs="Tahoma"/>
                <w:sz w:val="18"/>
                <w:szCs w:val="18"/>
              </w:rPr>
              <w:t>.</w:t>
            </w:r>
          </w:p>
        </w:tc>
      </w:tr>
      <w:tr w:rsidR="00210A79" w:rsidRPr="00210A79" w:rsidTr="00D55533">
        <w:trPr>
          <w:trHeight w:val="454"/>
        </w:trPr>
        <w:tc>
          <w:tcPr>
            <w:tcW w:w="14850" w:type="dxa"/>
            <w:gridSpan w:val="3"/>
            <w:shd w:val="clear" w:color="auto" w:fill="D9D9D9" w:themeFill="background1" w:themeFillShade="D9"/>
            <w:vAlign w:val="center"/>
          </w:tcPr>
          <w:p w:rsidR="00210A79" w:rsidRPr="00210A79" w:rsidRDefault="00210A79" w:rsidP="00D55533">
            <w:pPr>
              <w:spacing w:before="40" w:after="40" w:line="240" w:lineRule="atLeast"/>
              <w:rPr>
                <w:rFonts w:ascii="Tahoma" w:hAnsi="Tahoma" w:cs="Tahoma"/>
                <w:i/>
                <w:sz w:val="18"/>
                <w:szCs w:val="18"/>
              </w:rPr>
            </w:pPr>
            <w:r w:rsidRPr="00044EFC">
              <w:rPr>
                <w:rFonts w:ascii="Tahoma" w:hAnsi="Tahoma" w:cs="Tahoma"/>
                <w:i/>
                <w:sz w:val="18"/>
                <w:szCs w:val="18"/>
              </w:rPr>
              <w:t xml:space="preserve">Πίνακας </w:t>
            </w:r>
            <w:r w:rsidR="001061B4">
              <w:rPr>
                <w:rFonts w:ascii="Tahoma" w:hAnsi="Tahoma" w:cs="Tahoma"/>
                <w:i/>
                <w:sz w:val="18"/>
                <w:szCs w:val="18"/>
              </w:rPr>
              <w:t>Δ.</w:t>
            </w:r>
            <w:r w:rsidRPr="00044EFC">
              <w:rPr>
                <w:rFonts w:ascii="Tahoma" w:hAnsi="Tahoma" w:cs="Tahoma"/>
                <w:i/>
                <w:sz w:val="18"/>
                <w:szCs w:val="18"/>
              </w:rPr>
              <w:t>1.</w:t>
            </w:r>
            <w:r>
              <w:rPr>
                <w:rFonts w:ascii="Tahoma" w:hAnsi="Tahoma" w:cs="Tahoma"/>
                <w:i/>
                <w:sz w:val="18"/>
                <w:szCs w:val="18"/>
              </w:rPr>
              <w:t>3</w:t>
            </w:r>
          </w:p>
        </w:tc>
      </w:tr>
      <w:tr w:rsidR="00A15B34" w:rsidRPr="006D7D12" w:rsidTr="00CE31DC">
        <w:trPr>
          <w:trHeight w:val="687"/>
        </w:trPr>
        <w:tc>
          <w:tcPr>
            <w:tcW w:w="14850" w:type="dxa"/>
            <w:gridSpan w:val="3"/>
            <w:tcBorders>
              <w:bottom w:val="single" w:sz="4" w:space="0" w:color="auto"/>
            </w:tcBorders>
            <w:vAlign w:val="center"/>
          </w:tcPr>
          <w:p w:rsidR="00A15B34" w:rsidRPr="006D7D12" w:rsidRDefault="00A15B34" w:rsidP="004915CB">
            <w:pPr>
              <w:spacing w:before="40" w:after="120" w:line="240" w:lineRule="atLeast"/>
              <w:jc w:val="both"/>
              <w:rPr>
                <w:rFonts w:ascii="Tahoma" w:hAnsi="Tahoma" w:cs="Tahoma"/>
                <w:sz w:val="18"/>
                <w:szCs w:val="18"/>
              </w:rPr>
            </w:pPr>
            <w:r>
              <w:rPr>
                <w:rFonts w:ascii="Tahoma" w:hAnsi="Tahoma" w:cs="Tahoma"/>
                <w:sz w:val="18"/>
                <w:szCs w:val="18"/>
              </w:rPr>
              <w:t xml:space="preserve">Τα </w:t>
            </w:r>
            <w:r w:rsidR="00030B06">
              <w:rPr>
                <w:rFonts w:ascii="Tahoma" w:hAnsi="Tahoma" w:cs="Tahoma"/>
                <w:sz w:val="18"/>
                <w:szCs w:val="18"/>
              </w:rPr>
              <w:t>[</w:t>
            </w:r>
            <w:r>
              <w:rPr>
                <w:rFonts w:ascii="Tahoma" w:hAnsi="Tahoma" w:cs="Tahoma"/>
                <w:sz w:val="18"/>
                <w:szCs w:val="18"/>
              </w:rPr>
              <w:t xml:space="preserve">πεδία </w:t>
            </w:r>
            <w:r w:rsidR="00B72C85">
              <w:rPr>
                <w:rFonts w:ascii="Tahoma" w:hAnsi="Tahoma" w:cs="Tahoma"/>
                <w:sz w:val="18"/>
                <w:szCs w:val="18"/>
              </w:rPr>
              <w:t>80-84</w:t>
            </w:r>
            <w:r w:rsidR="00030B06">
              <w:rPr>
                <w:rFonts w:ascii="Tahoma" w:hAnsi="Tahoma" w:cs="Tahoma"/>
                <w:sz w:val="18"/>
                <w:szCs w:val="18"/>
              </w:rPr>
              <w:t xml:space="preserve">] </w:t>
            </w:r>
            <w:r>
              <w:rPr>
                <w:rFonts w:ascii="Tahoma" w:hAnsi="Tahoma" w:cs="Tahoma"/>
                <w:sz w:val="18"/>
                <w:szCs w:val="18"/>
              </w:rPr>
              <w:t xml:space="preserve">που αφορούν στις δαπάνες </w:t>
            </w:r>
            <w:r w:rsidR="00B72C85">
              <w:rPr>
                <w:rFonts w:ascii="Tahoma" w:hAnsi="Tahoma" w:cs="Tahoma"/>
                <w:sz w:val="18"/>
                <w:szCs w:val="18"/>
              </w:rPr>
              <w:t xml:space="preserve">που δηλώνονται βάσει απλοποιημένου κόστους </w:t>
            </w:r>
            <w:r>
              <w:rPr>
                <w:rFonts w:ascii="Tahoma" w:hAnsi="Tahoma" w:cs="Tahoma"/>
                <w:sz w:val="18"/>
                <w:szCs w:val="18"/>
              </w:rPr>
              <w:t xml:space="preserve">ως ποσοστό </w:t>
            </w:r>
            <w:r w:rsidR="00B72C85">
              <w:rPr>
                <w:rFonts w:ascii="Tahoma" w:hAnsi="Tahoma" w:cs="Tahoma"/>
                <w:sz w:val="18"/>
                <w:szCs w:val="18"/>
              </w:rPr>
              <w:t xml:space="preserve">επί </w:t>
            </w:r>
            <w:r>
              <w:rPr>
                <w:rFonts w:ascii="Tahoma" w:hAnsi="Tahoma" w:cs="Tahoma"/>
                <w:sz w:val="18"/>
                <w:szCs w:val="18"/>
              </w:rPr>
              <w:t>άμεσων δαπανών (</w:t>
            </w:r>
            <w:r>
              <w:rPr>
                <w:rFonts w:ascii="Tahoma" w:hAnsi="Tahoma" w:cs="Tahoma"/>
                <w:sz w:val="18"/>
                <w:szCs w:val="18"/>
                <w:lang w:val="en-US"/>
              </w:rPr>
              <w:t>flat</w:t>
            </w:r>
            <w:r w:rsidRPr="005E77AC">
              <w:rPr>
                <w:rFonts w:ascii="Tahoma" w:hAnsi="Tahoma" w:cs="Tahoma"/>
                <w:sz w:val="18"/>
                <w:szCs w:val="18"/>
              </w:rPr>
              <w:t xml:space="preserve"> </w:t>
            </w:r>
            <w:r>
              <w:rPr>
                <w:rFonts w:ascii="Tahoma" w:hAnsi="Tahoma" w:cs="Tahoma"/>
                <w:sz w:val="18"/>
                <w:szCs w:val="18"/>
                <w:lang w:val="en-US"/>
              </w:rPr>
              <w:t>rate</w:t>
            </w:r>
            <w:r w:rsidRPr="005E77AC">
              <w:rPr>
                <w:rFonts w:ascii="Tahoma" w:hAnsi="Tahoma" w:cs="Tahoma"/>
                <w:sz w:val="18"/>
                <w:szCs w:val="18"/>
              </w:rPr>
              <w:t xml:space="preserve">) </w:t>
            </w:r>
            <w:r>
              <w:rPr>
                <w:rFonts w:ascii="Tahoma" w:hAnsi="Tahoma" w:cs="Tahoma"/>
                <w:sz w:val="18"/>
                <w:szCs w:val="18"/>
              </w:rPr>
              <w:t>υπολογίζονται αυτόματα από το ΟΠΣ βάσει του εφαρμοζόμενου ποσοστού στο ΤΔΥ και της διοικητικής επαλήθευσης των δαπαν</w:t>
            </w:r>
            <w:r w:rsidR="00EC1C35">
              <w:rPr>
                <w:rFonts w:ascii="Tahoma" w:hAnsi="Tahoma" w:cs="Tahoma"/>
                <w:sz w:val="18"/>
                <w:szCs w:val="18"/>
              </w:rPr>
              <w:t>ών βάσει παραστατικών (Πίνακας Δ</w:t>
            </w:r>
            <w:r>
              <w:rPr>
                <w:rFonts w:ascii="Tahoma" w:hAnsi="Tahoma" w:cs="Tahoma"/>
                <w:sz w:val="18"/>
                <w:szCs w:val="18"/>
              </w:rPr>
              <w:t>.1.2).</w:t>
            </w:r>
          </w:p>
        </w:tc>
      </w:tr>
      <w:tr w:rsidR="00FC56D6" w:rsidRPr="004C0ADE" w:rsidTr="00CE31DC">
        <w:tc>
          <w:tcPr>
            <w:tcW w:w="14850" w:type="dxa"/>
            <w:gridSpan w:val="3"/>
            <w:shd w:val="clear" w:color="auto" w:fill="DAEAFE"/>
            <w:vAlign w:val="center"/>
          </w:tcPr>
          <w:p w:rsidR="00FC56D6" w:rsidRPr="00011D66" w:rsidRDefault="001061B4" w:rsidP="002432FB">
            <w:pPr>
              <w:spacing w:before="60" w:after="60" w:line="240" w:lineRule="atLeast"/>
              <w:jc w:val="center"/>
              <w:rPr>
                <w:rFonts w:ascii="Tahoma" w:hAnsi="Tahoma" w:cs="Tahoma"/>
                <w:b/>
                <w:sz w:val="18"/>
                <w:szCs w:val="18"/>
              </w:rPr>
            </w:pPr>
            <w:r w:rsidRPr="00011D66">
              <w:rPr>
                <w:rFonts w:ascii="Tahoma" w:hAnsi="Tahoma" w:cs="Tahoma"/>
                <w:b/>
                <w:sz w:val="18"/>
                <w:szCs w:val="18"/>
              </w:rPr>
              <w:lastRenderedPageBreak/>
              <w:t>Δ</w:t>
            </w:r>
            <w:r w:rsidR="00FC56D6" w:rsidRPr="00011D66">
              <w:rPr>
                <w:rFonts w:ascii="Tahoma" w:hAnsi="Tahoma" w:cs="Tahoma"/>
                <w:b/>
                <w:sz w:val="18"/>
                <w:szCs w:val="18"/>
              </w:rPr>
              <w:t xml:space="preserve">.2: Διοικητική επαλήθευση των δαπανών </w:t>
            </w:r>
            <w:r w:rsidR="00B95A2F" w:rsidRPr="00011D66">
              <w:rPr>
                <w:rFonts w:ascii="Tahoma" w:hAnsi="Tahoma" w:cs="Tahoma"/>
                <w:b/>
                <w:sz w:val="18"/>
                <w:szCs w:val="18"/>
              </w:rPr>
              <w:t xml:space="preserve">που δηλώνονται </w:t>
            </w:r>
            <w:r w:rsidR="00FC56D6" w:rsidRPr="00011D66">
              <w:rPr>
                <w:rFonts w:ascii="Tahoma" w:hAnsi="Tahoma" w:cs="Tahoma"/>
                <w:b/>
                <w:sz w:val="18"/>
                <w:szCs w:val="18"/>
              </w:rPr>
              <w:t xml:space="preserve">βάσει </w:t>
            </w:r>
            <w:r w:rsidR="00C53112" w:rsidRPr="00011D66">
              <w:rPr>
                <w:rFonts w:ascii="Tahoma" w:hAnsi="Tahoma" w:cs="Tahoma"/>
                <w:b/>
                <w:sz w:val="18"/>
                <w:szCs w:val="18"/>
              </w:rPr>
              <w:t>μοναδιαίου</w:t>
            </w:r>
            <w:r w:rsidR="00FC56D6" w:rsidRPr="00011D66">
              <w:rPr>
                <w:rFonts w:ascii="Tahoma" w:hAnsi="Tahoma" w:cs="Tahoma"/>
                <w:b/>
                <w:sz w:val="18"/>
                <w:szCs w:val="18"/>
              </w:rPr>
              <w:t xml:space="preserve"> κόστους </w:t>
            </w:r>
            <w:r w:rsidR="00C53112" w:rsidRPr="00011D66">
              <w:rPr>
                <w:rFonts w:ascii="Tahoma" w:hAnsi="Tahoma" w:cs="Tahoma"/>
                <w:b/>
                <w:sz w:val="18"/>
                <w:szCs w:val="18"/>
              </w:rPr>
              <w:t xml:space="preserve">και κατ’ αποκοπή ποσού, καθώς </w:t>
            </w:r>
            <w:r w:rsidR="00FC56D6" w:rsidRPr="00011D66">
              <w:rPr>
                <w:rFonts w:ascii="Tahoma" w:hAnsi="Tahoma" w:cs="Tahoma"/>
                <w:b/>
                <w:sz w:val="18"/>
                <w:szCs w:val="18"/>
              </w:rPr>
              <w:t>και του υλοποιηθέντος φυσικού αντικειμένου που αντιστοιχεί στις δαπάνες</w:t>
            </w:r>
            <w:r w:rsidR="002432FB" w:rsidRPr="00011D66">
              <w:rPr>
                <w:rFonts w:ascii="Tahoma" w:hAnsi="Tahoma" w:cs="Tahoma"/>
                <w:b/>
                <w:sz w:val="18"/>
                <w:szCs w:val="18"/>
              </w:rPr>
              <w:t xml:space="preserve"> που δηλώνονται</w:t>
            </w:r>
          </w:p>
        </w:tc>
      </w:tr>
      <w:tr w:rsidR="00532DC5" w:rsidRPr="00210A79" w:rsidTr="002D3BA3">
        <w:trPr>
          <w:trHeight w:val="304"/>
        </w:trPr>
        <w:tc>
          <w:tcPr>
            <w:tcW w:w="14850" w:type="dxa"/>
            <w:gridSpan w:val="3"/>
            <w:shd w:val="clear" w:color="auto" w:fill="D9D9D9" w:themeFill="background1" w:themeFillShade="D9"/>
          </w:tcPr>
          <w:p w:rsidR="00532DC5" w:rsidRPr="0034539E" w:rsidRDefault="00532DC5" w:rsidP="001061B4">
            <w:pPr>
              <w:spacing w:before="40" w:after="40" w:line="240" w:lineRule="atLeast"/>
              <w:rPr>
                <w:rFonts w:ascii="Tahoma" w:hAnsi="Tahoma" w:cs="Tahoma"/>
                <w:i/>
                <w:sz w:val="18"/>
                <w:szCs w:val="18"/>
              </w:rPr>
            </w:pPr>
            <w:r>
              <w:rPr>
                <w:rFonts w:ascii="Tahoma" w:hAnsi="Tahoma" w:cs="Tahoma"/>
                <w:i/>
                <w:sz w:val="18"/>
                <w:szCs w:val="18"/>
              </w:rPr>
              <w:t xml:space="preserve">Πίνακας </w:t>
            </w:r>
            <w:r w:rsidR="001061B4">
              <w:rPr>
                <w:rFonts w:ascii="Tahoma" w:hAnsi="Tahoma" w:cs="Tahoma"/>
                <w:i/>
                <w:sz w:val="18"/>
                <w:szCs w:val="18"/>
              </w:rPr>
              <w:t>Δ</w:t>
            </w:r>
            <w:r>
              <w:rPr>
                <w:rFonts w:ascii="Tahoma" w:hAnsi="Tahoma" w:cs="Tahoma"/>
                <w:i/>
                <w:sz w:val="18"/>
                <w:szCs w:val="18"/>
              </w:rPr>
              <w:t>.2</w:t>
            </w:r>
            <w:r w:rsidRPr="00044EFC">
              <w:rPr>
                <w:rFonts w:ascii="Tahoma" w:hAnsi="Tahoma" w:cs="Tahoma"/>
                <w:i/>
                <w:sz w:val="18"/>
                <w:szCs w:val="18"/>
              </w:rPr>
              <w:t>.</w:t>
            </w:r>
            <w:r>
              <w:rPr>
                <w:rFonts w:ascii="Tahoma" w:hAnsi="Tahoma" w:cs="Tahoma"/>
                <w:i/>
                <w:sz w:val="18"/>
                <w:szCs w:val="18"/>
              </w:rPr>
              <w:t>1</w:t>
            </w:r>
            <w:r w:rsidR="00541ED8">
              <w:rPr>
                <w:rFonts w:ascii="Tahoma" w:hAnsi="Tahoma" w:cs="Tahoma"/>
                <w:i/>
                <w:sz w:val="18"/>
                <w:szCs w:val="18"/>
              </w:rPr>
              <w:t xml:space="preserve"> - Δαπάνες βάσει μοναδιαίου κόστους</w:t>
            </w:r>
            <w:r w:rsidR="0034539E">
              <w:rPr>
                <w:rFonts w:ascii="Tahoma" w:hAnsi="Tahoma" w:cs="Tahoma"/>
                <w:i/>
                <w:sz w:val="18"/>
                <w:szCs w:val="18"/>
              </w:rPr>
              <w:t xml:space="preserve"> (</w:t>
            </w:r>
            <w:r w:rsidR="0034539E">
              <w:rPr>
                <w:rFonts w:ascii="Tahoma" w:hAnsi="Tahoma" w:cs="Tahoma"/>
                <w:i/>
                <w:sz w:val="18"/>
                <w:szCs w:val="18"/>
                <w:lang w:val="en-US"/>
              </w:rPr>
              <w:t>Unit</w:t>
            </w:r>
            <w:r w:rsidR="0034539E" w:rsidRPr="0034539E">
              <w:rPr>
                <w:rFonts w:ascii="Tahoma" w:hAnsi="Tahoma" w:cs="Tahoma"/>
                <w:i/>
                <w:sz w:val="18"/>
                <w:szCs w:val="18"/>
              </w:rPr>
              <w:t xml:space="preserve"> </w:t>
            </w:r>
            <w:r w:rsidR="0034539E">
              <w:rPr>
                <w:rFonts w:ascii="Tahoma" w:hAnsi="Tahoma" w:cs="Tahoma"/>
                <w:i/>
                <w:sz w:val="18"/>
                <w:szCs w:val="18"/>
                <w:lang w:val="en-US"/>
              </w:rPr>
              <w:t>Cost</w:t>
            </w:r>
            <w:r w:rsidR="0034539E" w:rsidRPr="0034539E">
              <w:rPr>
                <w:rFonts w:ascii="Tahoma" w:hAnsi="Tahoma" w:cs="Tahoma"/>
                <w:i/>
                <w:sz w:val="18"/>
                <w:szCs w:val="18"/>
              </w:rPr>
              <w:t>)</w:t>
            </w:r>
          </w:p>
        </w:tc>
      </w:tr>
      <w:tr w:rsidR="00FC56D6" w:rsidRPr="004C0ADE" w:rsidTr="00367A73">
        <w:tc>
          <w:tcPr>
            <w:tcW w:w="675" w:type="dxa"/>
            <w:vAlign w:val="center"/>
          </w:tcPr>
          <w:p w:rsidR="00FC56D6" w:rsidRDefault="0028126B" w:rsidP="00437F53">
            <w:pPr>
              <w:spacing w:before="40" w:after="40" w:line="240" w:lineRule="atLeast"/>
              <w:jc w:val="center"/>
              <w:rPr>
                <w:rFonts w:ascii="Tahoma" w:hAnsi="Tahoma" w:cs="Tahoma"/>
                <w:sz w:val="18"/>
                <w:szCs w:val="18"/>
              </w:rPr>
            </w:pPr>
            <w:r>
              <w:rPr>
                <w:rFonts w:ascii="Tahoma" w:hAnsi="Tahoma" w:cs="Tahoma"/>
                <w:sz w:val="18"/>
                <w:szCs w:val="18"/>
              </w:rPr>
              <w:t>8</w:t>
            </w:r>
            <w:r w:rsidR="00030B06">
              <w:rPr>
                <w:rFonts w:ascii="Tahoma" w:hAnsi="Tahoma" w:cs="Tahoma"/>
                <w:sz w:val="18"/>
                <w:szCs w:val="18"/>
              </w:rPr>
              <w:t>5</w:t>
            </w:r>
          </w:p>
        </w:tc>
        <w:tc>
          <w:tcPr>
            <w:tcW w:w="2793" w:type="dxa"/>
            <w:vAlign w:val="center"/>
          </w:tcPr>
          <w:p w:rsidR="00FC56D6" w:rsidRPr="006D7D12" w:rsidRDefault="00FC56D6" w:rsidP="00437F53">
            <w:pPr>
              <w:spacing w:before="40" w:after="40" w:line="240" w:lineRule="atLeast"/>
              <w:rPr>
                <w:rFonts w:ascii="Tahoma" w:hAnsi="Tahoma" w:cs="Tahoma"/>
                <w:sz w:val="18"/>
                <w:szCs w:val="18"/>
              </w:rPr>
            </w:pPr>
            <w:r>
              <w:rPr>
                <w:rFonts w:ascii="Tahoma" w:hAnsi="Tahoma" w:cs="Tahoma"/>
                <w:sz w:val="18"/>
                <w:szCs w:val="18"/>
              </w:rPr>
              <w:t>Αριθμός μονά</w:t>
            </w:r>
            <w:r w:rsidRPr="00DA48F7">
              <w:rPr>
                <w:rFonts w:ascii="Tahoma" w:hAnsi="Tahoma" w:cs="Tahoma"/>
                <w:sz w:val="18"/>
                <w:szCs w:val="18"/>
              </w:rPr>
              <w:t>δων που</w:t>
            </w:r>
            <w:r>
              <w:rPr>
                <w:rFonts w:ascii="Tahoma" w:hAnsi="Tahoma" w:cs="Tahoma"/>
                <w:sz w:val="18"/>
                <w:szCs w:val="18"/>
              </w:rPr>
              <w:t xml:space="preserve"> επιβεβαιωμένα ολοκληρώθηκαν</w:t>
            </w:r>
            <w:r w:rsidRPr="004B270D">
              <w:rPr>
                <w:rFonts w:ascii="Tahoma" w:hAnsi="Tahoma" w:cs="Tahoma"/>
                <w:sz w:val="18"/>
                <w:szCs w:val="18"/>
              </w:rPr>
              <w:t xml:space="preserve"> κατά την περίοδο αναφοράς</w:t>
            </w:r>
          </w:p>
        </w:tc>
        <w:tc>
          <w:tcPr>
            <w:tcW w:w="11382" w:type="dxa"/>
            <w:vAlign w:val="center"/>
          </w:tcPr>
          <w:p w:rsidR="00FC56D6" w:rsidRPr="006D7D12" w:rsidRDefault="00CA068D" w:rsidP="00CA068D">
            <w:pPr>
              <w:spacing w:before="40" w:after="40" w:line="240" w:lineRule="atLeast"/>
              <w:jc w:val="both"/>
              <w:rPr>
                <w:rFonts w:ascii="Tahoma" w:hAnsi="Tahoma" w:cs="Tahoma"/>
                <w:sz w:val="18"/>
                <w:szCs w:val="18"/>
              </w:rPr>
            </w:pPr>
            <w:r>
              <w:rPr>
                <w:rFonts w:ascii="Tahoma" w:hAnsi="Tahoma" w:cs="Tahoma"/>
                <w:sz w:val="18"/>
                <w:szCs w:val="18"/>
              </w:rPr>
              <w:t>Μετά την επαλήθευση του φυσικού αντικειμένου (βάσει των δικαιολογητικών που πιστοποιούν την υλοποίησή του) που αντιστοιχεί στο μοναδιαίο κόστος, κ</w:t>
            </w:r>
            <w:r w:rsidR="00FC56D6">
              <w:rPr>
                <w:rFonts w:ascii="Tahoma" w:hAnsi="Tahoma" w:cs="Tahoma"/>
                <w:sz w:val="18"/>
                <w:szCs w:val="18"/>
              </w:rPr>
              <w:t>αταχωρίζεται από τον χειριστή ο αριθμός μονάδων που επιβεβαιωμένα ολοκληρώθηκαν</w:t>
            </w:r>
            <w:r>
              <w:rPr>
                <w:rFonts w:ascii="Tahoma" w:hAnsi="Tahoma" w:cs="Tahoma"/>
                <w:sz w:val="18"/>
                <w:szCs w:val="18"/>
              </w:rPr>
              <w:t xml:space="preserve">. </w:t>
            </w:r>
            <w:r w:rsidR="00FC56D6">
              <w:rPr>
                <w:rFonts w:ascii="Tahoma" w:hAnsi="Tahoma" w:cs="Tahoma"/>
                <w:sz w:val="18"/>
                <w:szCs w:val="18"/>
              </w:rPr>
              <w:t xml:space="preserve"> </w:t>
            </w:r>
          </w:p>
        </w:tc>
      </w:tr>
      <w:tr w:rsidR="000F6B44" w:rsidRPr="004C0ADE" w:rsidTr="00367A73">
        <w:tc>
          <w:tcPr>
            <w:tcW w:w="675" w:type="dxa"/>
            <w:vAlign w:val="center"/>
          </w:tcPr>
          <w:p w:rsidR="000F6B44" w:rsidRDefault="0028126B" w:rsidP="00437F53">
            <w:pPr>
              <w:spacing w:before="40" w:after="40" w:line="240" w:lineRule="atLeast"/>
              <w:jc w:val="center"/>
              <w:rPr>
                <w:rFonts w:ascii="Tahoma" w:hAnsi="Tahoma" w:cs="Tahoma"/>
                <w:sz w:val="18"/>
                <w:szCs w:val="18"/>
              </w:rPr>
            </w:pPr>
            <w:r>
              <w:rPr>
                <w:rFonts w:ascii="Tahoma" w:hAnsi="Tahoma" w:cs="Tahoma"/>
                <w:sz w:val="18"/>
                <w:szCs w:val="18"/>
              </w:rPr>
              <w:t>8</w:t>
            </w:r>
            <w:r w:rsidR="00030B06">
              <w:rPr>
                <w:rFonts w:ascii="Tahoma" w:hAnsi="Tahoma" w:cs="Tahoma"/>
                <w:sz w:val="18"/>
                <w:szCs w:val="18"/>
              </w:rPr>
              <w:t>6</w:t>
            </w:r>
          </w:p>
        </w:tc>
        <w:tc>
          <w:tcPr>
            <w:tcW w:w="2793" w:type="dxa"/>
            <w:vAlign w:val="center"/>
          </w:tcPr>
          <w:p w:rsidR="000F6B44" w:rsidRDefault="00B84282" w:rsidP="00B84282">
            <w:pPr>
              <w:spacing w:before="40" w:after="40" w:line="240" w:lineRule="atLeast"/>
              <w:rPr>
                <w:rFonts w:ascii="Tahoma" w:hAnsi="Tahoma" w:cs="Tahoma"/>
                <w:sz w:val="18"/>
                <w:szCs w:val="18"/>
              </w:rPr>
            </w:pPr>
            <w:r>
              <w:rPr>
                <w:rFonts w:ascii="Tahoma" w:hAnsi="Tahoma" w:cs="Tahoma"/>
                <w:sz w:val="18"/>
                <w:szCs w:val="18"/>
              </w:rPr>
              <w:t>Επιλέξιμος αριθμός</w:t>
            </w:r>
            <w:r w:rsidR="000F6B44">
              <w:rPr>
                <w:rFonts w:ascii="Tahoma" w:hAnsi="Tahoma" w:cs="Tahoma"/>
                <w:sz w:val="18"/>
                <w:szCs w:val="18"/>
              </w:rPr>
              <w:t xml:space="preserve"> μονάδ</w:t>
            </w:r>
            <w:r>
              <w:rPr>
                <w:rFonts w:ascii="Tahoma" w:hAnsi="Tahoma" w:cs="Tahoma"/>
                <w:sz w:val="18"/>
                <w:szCs w:val="18"/>
              </w:rPr>
              <w:t>ων</w:t>
            </w:r>
            <w:r w:rsidR="000F6B44">
              <w:rPr>
                <w:rFonts w:ascii="Tahoma" w:hAnsi="Tahoma" w:cs="Tahoma"/>
                <w:sz w:val="18"/>
                <w:szCs w:val="18"/>
              </w:rPr>
              <w:t xml:space="preserve"> που επιβεβαιωμένα ολοκληρώθηκαν κατά την περίοδο αναφοράς</w:t>
            </w:r>
          </w:p>
        </w:tc>
        <w:tc>
          <w:tcPr>
            <w:tcW w:w="11382" w:type="dxa"/>
            <w:vAlign w:val="center"/>
          </w:tcPr>
          <w:p w:rsidR="000F6B44" w:rsidRDefault="00BF60A7" w:rsidP="00B84282">
            <w:pPr>
              <w:spacing w:before="40" w:after="40" w:line="240" w:lineRule="atLeast"/>
              <w:jc w:val="both"/>
              <w:rPr>
                <w:rFonts w:ascii="Tahoma" w:hAnsi="Tahoma" w:cs="Tahoma"/>
                <w:sz w:val="18"/>
                <w:szCs w:val="18"/>
              </w:rPr>
            </w:pPr>
            <w:r>
              <w:rPr>
                <w:rFonts w:ascii="Tahoma" w:hAnsi="Tahoma" w:cs="Tahoma"/>
                <w:sz w:val="18"/>
                <w:szCs w:val="18"/>
              </w:rPr>
              <w:t>Ο</w:t>
            </w:r>
            <w:r w:rsidR="00CA068D">
              <w:rPr>
                <w:rFonts w:ascii="Tahoma" w:hAnsi="Tahoma" w:cs="Tahoma"/>
                <w:sz w:val="18"/>
                <w:szCs w:val="18"/>
              </w:rPr>
              <w:t xml:space="preserve"> χειριστή</w:t>
            </w:r>
            <w:r>
              <w:rPr>
                <w:rFonts w:ascii="Tahoma" w:hAnsi="Tahoma" w:cs="Tahoma"/>
                <w:sz w:val="18"/>
                <w:szCs w:val="18"/>
              </w:rPr>
              <w:t>ς καταχωρίζει τ</w:t>
            </w:r>
            <w:r w:rsidR="00B84282">
              <w:rPr>
                <w:rFonts w:ascii="Tahoma" w:hAnsi="Tahoma" w:cs="Tahoma"/>
                <w:sz w:val="18"/>
                <w:szCs w:val="18"/>
              </w:rPr>
              <w:t>ον αριθμό των</w:t>
            </w:r>
            <w:r>
              <w:rPr>
                <w:rFonts w:ascii="Tahoma" w:hAnsi="Tahoma" w:cs="Tahoma"/>
                <w:sz w:val="18"/>
                <w:szCs w:val="18"/>
              </w:rPr>
              <w:t xml:space="preserve"> </w:t>
            </w:r>
            <w:r w:rsidR="00CA068D">
              <w:rPr>
                <w:rFonts w:ascii="Tahoma" w:hAnsi="Tahoma" w:cs="Tahoma"/>
                <w:sz w:val="18"/>
                <w:szCs w:val="18"/>
              </w:rPr>
              <w:t>επιλέξιμ</w:t>
            </w:r>
            <w:r w:rsidR="00B84282">
              <w:rPr>
                <w:rFonts w:ascii="Tahoma" w:hAnsi="Tahoma" w:cs="Tahoma"/>
                <w:sz w:val="18"/>
                <w:szCs w:val="18"/>
              </w:rPr>
              <w:t>ων</w:t>
            </w:r>
            <w:r w:rsidR="00CA068D">
              <w:rPr>
                <w:rFonts w:ascii="Tahoma" w:hAnsi="Tahoma" w:cs="Tahoma"/>
                <w:sz w:val="18"/>
                <w:szCs w:val="18"/>
              </w:rPr>
              <w:t xml:space="preserve"> για συγχρηματοδότηση μονάδ</w:t>
            </w:r>
            <w:r w:rsidR="00B84282">
              <w:rPr>
                <w:rFonts w:ascii="Tahoma" w:hAnsi="Tahoma" w:cs="Tahoma"/>
                <w:sz w:val="18"/>
                <w:szCs w:val="18"/>
              </w:rPr>
              <w:t>ων</w:t>
            </w:r>
            <w:r w:rsidR="00CA068D">
              <w:rPr>
                <w:rFonts w:ascii="Tahoma" w:hAnsi="Tahoma" w:cs="Tahoma"/>
                <w:sz w:val="18"/>
                <w:szCs w:val="18"/>
              </w:rPr>
              <w:t xml:space="preserve"> που επιβεβαιωμένα ολοκληρώθηκαν</w:t>
            </w:r>
            <w:r>
              <w:rPr>
                <w:rFonts w:ascii="Tahoma" w:hAnsi="Tahoma" w:cs="Tahoma"/>
                <w:sz w:val="18"/>
                <w:szCs w:val="18"/>
              </w:rPr>
              <w:t xml:space="preserve"> με βάση τη δήλωση του Δικαιούχου και την επαλήθευση του φυσικού αντικειμένου</w:t>
            </w:r>
            <w:r w:rsidR="00CA068D">
              <w:rPr>
                <w:rFonts w:ascii="Tahoma" w:hAnsi="Tahoma" w:cs="Tahoma"/>
                <w:sz w:val="18"/>
                <w:szCs w:val="18"/>
              </w:rPr>
              <w:t>.</w:t>
            </w:r>
          </w:p>
        </w:tc>
      </w:tr>
      <w:tr w:rsidR="000F6B44" w:rsidRPr="004C0ADE" w:rsidTr="00367A73">
        <w:tc>
          <w:tcPr>
            <w:tcW w:w="675" w:type="dxa"/>
            <w:vAlign w:val="center"/>
          </w:tcPr>
          <w:p w:rsidR="000F6B44" w:rsidRDefault="001B5F92" w:rsidP="00437F53">
            <w:pPr>
              <w:spacing w:before="40" w:after="40" w:line="240" w:lineRule="atLeast"/>
              <w:jc w:val="center"/>
              <w:rPr>
                <w:rFonts w:ascii="Tahoma" w:hAnsi="Tahoma" w:cs="Tahoma"/>
                <w:sz w:val="18"/>
                <w:szCs w:val="18"/>
              </w:rPr>
            </w:pPr>
            <w:r>
              <w:rPr>
                <w:rFonts w:ascii="Tahoma" w:hAnsi="Tahoma" w:cs="Tahoma"/>
                <w:sz w:val="18"/>
                <w:szCs w:val="18"/>
              </w:rPr>
              <w:t>8</w:t>
            </w:r>
            <w:r w:rsidR="00030B06">
              <w:rPr>
                <w:rFonts w:ascii="Tahoma" w:hAnsi="Tahoma" w:cs="Tahoma"/>
                <w:sz w:val="18"/>
                <w:szCs w:val="18"/>
              </w:rPr>
              <w:t>7</w:t>
            </w:r>
          </w:p>
        </w:tc>
        <w:tc>
          <w:tcPr>
            <w:tcW w:w="2793" w:type="dxa"/>
            <w:vAlign w:val="center"/>
          </w:tcPr>
          <w:p w:rsidR="000F6B44" w:rsidRDefault="000F6B44" w:rsidP="002D3BA3">
            <w:pPr>
              <w:spacing w:before="40" w:after="40" w:line="240" w:lineRule="atLeast"/>
              <w:rPr>
                <w:rFonts w:ascii="Tahoma" w:hAnsi="Tahoma" w:cs="Tahoma"/>
                <w:sz w:val="18"/>
                <w:szCs w:val="18"/>
              </w:rPr>
            </w:pPr>
            <w:r>
              <w:rPr>
                <w:rFonts w:ascii="Tahoma" w:hAnsi="Tahoma" w:cs="Tahoma"/>
                <w:sz w:val="18"/>
                <w:szCs w:val="18"/>
              </w:rPr>
              <w:t>Διόρθωση ΔΑ/ ΕΦ</w:t>
            </w:r>
          </w:p>
        </w:tc>
        <w:tc>
          <w:tcPr>
            <w:tcW w:w="11382" w:type="dxa"/>
            <w:vAlign w:val="center"/>
          </w:tcPr>
          <w:p w:rsidR="000F6B44" w:rsidRDefault="002C34B0" w:rsidP="00D55533">
            <w:pPr>
              <w:spacing w:before="20" w:after="20" w:line="240" w:lineRule="atLeast"/>
              <w:jc w:val="both"/>
              <w:rPr>
                <w:rFonts w:ascii="Tahoma" w:hAnsi="Tahoma" w:cs="Tahoma"/>
                <w:sz w:val="18"/>
                <w:szCs w:val="18"/>
              </w:rPr>
            </w:pPr>
            <w:r>
              <w:rPr>
                <w:rFonts w:ascii="Tahoma" w:hAnsi="Tahoma" w:cs="Tahoma"/>
                <w:sz w:val="18"/>
                <w:szCs w:val="18"/>
              </w:rPr>
              <w:t xml:space="preserve">Σε περίπτωση απόκλισης </w:t>
            </w:r>
            <w:r w:rsidR="00491292">
              <w:rPr>
                <w:rFonts w:ascii="Tahoma" w:hAnsi="Tahoma" w:cs="Tahoma"/>
                <w:sz w:val="18"/>
                <w:szCs w:val="18"/>
              </w:rPr>
              <w:t xml:space="preserve">των επιλέξιμων μονάδων κατά δήλωση Δικαιούχου </w:t>
            </w:r>
            <w:r w:rsidR="000604D1" w:rsidRPr="000604D1">
              <w:rPr>
                <w:rFonts w:ascii="Tahoma" w:hAnsi="Tahoma" w:cs="Tahoma"/>
                <w:sz w:val="18"/>
                <w:szCs w:val="18"/>
              </w:rPr>
              <w:t>[πεδίο 57</w:t>
            </w:r>
            <w:r w:rsidR="00491292" w:rsidRPr="000604D1">
              <w:rPr>
                <w:rFonts w:ascii="Tahoma" w:hAnsi="Tahoma" w:cs="Tahoma"/>
                <w:sz w:val="18"/>
                <w:szCs w:val="18"/>
              </w:rPr>
              <w:t>]</w:t>
            </w:r>
            <w:r w:rsidR="00491292">
              <w:rPr>
                <w:rFonts w:ascii="Tahoma" w:hAnsi="Tahoma" w:cs="Tahoma"/>
                <w:sz w:val="18"/>
                <w:szCs w:val="18"/>
              </w:rPr>
              <w:t xml:space="preserve"> και των επιλέξιμων μονάδων που επιβεβαιωμένα ολοκληρώθηκαν κατά την περίοδο αναφοράς</w:t>
            </w:r>
            <w:r w:rsidR="00BE6D25">
              <w:rPr>
                <w:rFonts w:ascii="Tahoma" w:hAnsi="Tahoma" w:cs="Tahoma"/>
                <w:sz w:val="18"/>
                <w:szCs w:val="18"/>
              </w:rPr>
              <w:t xml:space="preserve"> </w:t>
            </w:r>
            <w:r w:rsidR="00BE6D25" w:rsidRPr="000604D1">
              <w:rPr>
                <w:rFonts w:ascii="Tahoma" w:hAnsi="Tahoma" w:cs="Tahoma"/>
                <w:sz w:val="18"/>
                <w:szCs w:val="18"/>
              </w:rPr>
              <w:t xml:space="preserve">[πεδίο </w:t>
            </w:r>
            <w:r w:rsidR="000604D1" w:rsidRPr="000604D1">
              <w:rPr>
                <w:rFonts w:ascii="Tahoma" w:hAnsi="Tahoma" w:cs="Tahoma"/>
                <w:sz w:val="18"/>
                <w:szCs w:val="18"/>
              </w:rPr>
              <w:t>86</w:t>
            </w:r>
            <w:r w:rsidR="00BE6D25" w:rsidRPr="000604D1">
              <w:rPr>
                <w:rFonts w:ascii="Tahoma" w:hAnsi="Tahoma" w:cs="Tahoma"/>
                <w:sz w:val="18"/>
                <w:szCs w:val="18"/>
              </w:rPr>
              <w:t>]</w:t>
            </w:r>
            <w:r w:rsidR="00491292" w:rsidRPr="000604D1">
              <w:rPr>
                <w:rFonts w:ascii="Tahoma" w:hAnsi="Tahoma" w:cs="Tahoma"/>
                <w:sz w:val="18"/>
                <w:szCs w:val="18"/>
              </w:rPr>
              <w:t>,</w:t>
            </w:r>
            <w:r w:rsidR="00491292">
              <w:rPr>
                <w:rFonts w:ascii="Tahoma" w:hAnsi="Tahoma" w:cs="Tahoma"/>
                <w:sz w:val="18"/>
                <w:szCs w:val="18"/>
              </w:rPr>
              <w:t xml:space="preserve"> </w:t>
            </w:r>
            <w:r w:rsidR="00BE6D25">
              <w:rPr>
                <w:rFonts w:ascii="Tahoma" w:hAnsi="Tahoma" w:cs="Tahoma"/>
                <w:sz w:val="18"/>
                <w:szCs w:val="18"/>
              </w:rPr>
              <w:t>υπολογίζεται αυτόματα από το σύστημα η</w:t>
            </w:r>
            <w:r>
              <w:rPr>
                <w:rFonts w:ascii="Tahoma" w:hAnsi="Tahoma" w:cs="Tahoma"/>
                <w:sz w:val="18"/>
                <w:szCs w:val="18"/>
              </w:rPr>
              <w:t xml:space="preserve"> διόρθωση ποσού που</w:t>
            </w:r>
            <w:r w:rsidR="00491292">
              <w:rPr>
                <w:rFonts w:ascii="Tahoma" w:hAnsi="Tahoma" w:cs="Tahoma"/>
                <w:sz w:val="18"/>
                <w:szCs w:val="18"/>
              </w:rPr>
              <w:t xml:space="preserve"> αντιστοιχεί στη διαφορά των </w:t>
            </w:r>
            <w:r w:rsidR="00BE6D25">
              <w:rPr>
                <w:rFonts w:ascii="Tahoma" w:hAnsi="Tahoma" w:cs="Tahoma"/>
                <w:sz w:val="18"/>
                <w:szCs w:val="18"/>
              </w:rPr>
              <w:t xml:space="preserve">επιλέξιμων </w:t>
            </w:r>
            <w:r w:rsidR="00491292" w:rsidRPr="006F3F9A">
              <w:rPr>
                <w:rFonts w:ascii="Tahoma" w:hAnsi="Tahoma" w:cs="Tahoma"/>
                <w:sz w:val="18"/>
                <w:szCs w:val="18"/>
              </w:rPr>
              <w:t>μονάδων</w:t>
            </w:r>
            <w:r w:rsidR="00BE6D25" w:rsidRPr="006F3F9A">
              <w:rPr>
                <w:rFonts w:ascii="Tahoma" w:hAnsi="Tahoma" w:cs="Tahoma"/>
                <w:sz w:val="18"/>
                <w:szCs w:val="18"/>
              </w:rPr>
              <w:t xml:space="preserve"> {Διόρθωση ΔΑ = [(πεδίο 57)-(πεδίο </w:t>
            </w:r>
            <w:r w:rsidR="000604D1" w:rsidRPr="006F3F9A">
              <w:rPr>
                <w:rFonts w:ascii="Tahoma" w:hAnsi="Tahoma" w:cs="Tahoma"/>
                <w:sz w:val="18"/>
                <w:szCs w:val="18"/>
              </w:rPr>
              <w:t>86</w:t>
            </w:r>
            <w:r w:rsidR="00BE6D25" w:rsidRPr="006F3F9A">
              <w:rPr>
                <w:rFonts w:ascii="Tahoma" w:hAnsi="Tahoma" w:cs="Tahoma"/>
                <w:sz w:val="18"/>
                <w:szCs w:val="18"/>
              </w:rPr>
              <w:t>] Χ (πεδίο 54)}</w:t>
            </w:r>
            <w:r w:rsidR="00491292" w:rsidRPr="006F3F9A">
              <w:rPr>
                <w:rFonts w:ascii="Tahoma" w:hAnsi="Tahoma" w:cs="Tahoma"/>
                <w:sz w:val="18"/>
                <w:szCs w:val="18"/>
              </w:rPr>
              <w:t>.</w:t>
            </w:r>
          </w:p>
        </w:tc>
      </w:tr>
      <w:tr w:rsidR="000F6B44" w:rsidRPr="004C0ADE" w:rsidTr="007506A0">
        <w:trPr>
          <w:trHeight w:val="573"/>
        </w:trPr>
        <w:tc>
          <w:tcPr>
            <w:tcW w:w="675" w:type="dxa"/>
            <w:vAlign w:val="center"/>
          </w:tcPr>
          <w:p w:rsidR="000F6B44" w:rsidRDefault="001B5F92" w:rsidP="00437F53">
            <w:pPr>
              <w:spacing w:before="40" w:after="40" w:line="240" w:lineRule="atLeast"/>
              <w:jc w:val="center"/>
              <w:rPr>
                <w:rFonts w:ascii="Tahoma" w:hAnsi="Tahoma" w:cs="Tahoma"/>
                <w:sz w:val="18"/>
                <w:szCs w:val="18"/>
              </w:rPr>
            </w:pPr>
            <w:r>
              <w:rPr>
                <w:rFonts w:ascii="Tahoma" w:hAnsi="Tahoma" w:cs="Tahoma"/>
                <w:sz w:val="18"/>
                <w:szCs w:val="18"/>
              </w:rPr>
              <w:t>8</w:t>
            </w:r>
            <w:r w:rsidR="00030B06">
              <w:rPr>
                <w:rFonts w:ascii="Tahoma" w:hAnsi="Tahoma" w:cs="Tahoma"/>
                <w:sz w:val="18"/>
                <w:szCs w:val="18"/>
              </w:rPr>
              <w:t>8</w:t>
            </w:r>
          </w:p>
        </w:tc>
        <w:tc>
          <w:tcPr>
            <w:tcW w:w="2793" w:type="dxa"/>
            <w:vAlign w:val="center"/>
          </w:tcPr>
          <w:p w:rsidR="000F6B44" w:rsidRPr="00805A57" w:rsidRDefault="000F6B44" w:rsidP="00D55533">
            <w:pPr>
              <w:spacing w:before="20" w:after="20" w:line="240" w:lineRule="atLeast"/>
              <w:rPr>
                <w:rFonts w:ascii="Tahoma" w:hAnsi="Tahoma" w:cs="Tahoma"/>
                <w:sz w:val="18"/>
                <w:szCs w:val="18"/>
              </w:rPr>
            </w:pPr>
            <w:r>
              <w:rPr>
                <w:rFonts w:ascii="Tahoma" w:hAnsi="Tahoma" w:cs="Tahoma"/>
                <w:sz w:val="18"/>
                <w:szCs w:val="18"/>
              </w:rPr>
              <w:t>Ε</w:t>
            </w:r>
            <w:r w:rsidRPr="00805A57">
              <w:rPr>
                <w:rFonts w:ascii="Tahoma" w:hAnsi="Tahoma" w:cs="Tahoma"/>
                <w:sz w:val="18"/>
                <w:szCs w:val="18"/>
              </w:rPr>
              <w:t>πιλέξιμο ποσ</w:t>
            </w:r>
            <w:r>
              <w:rPr>
                <w:rFonts w:ascii="Tahoma" w:hAnsi="Tahoma" w:cs="Tahoma"/>
                <w:sz w:val="18"/>
                <w:szCs w:val="18"/>
              </w:rPr>
              <w:t xml:space="preserve">ό </w:t>
            </w:r>
            <w:r w:rsidRPr="00805A57">
              <w:rPr>
                <w:rFonts w:ascii="Tahoma" w:hAnsi="Tahoma" w:cs="Tahoma"/>
                <w:sz w:val="18"/>
                <w:szCs w:val="18"/>
              </w:rPr>
              <w:t>(μετά την επαλήθευση)</w:t>
            </w:r>
          </w:p>
        </w:tc>
        <w:tc>
          <w:tcPr>
            <w:tcW w:w="11382" w:type="dxa"/>
            <w:vAlign w:val="center"/>
          </w:tcPr>
          <w:p w:rsidR="000F6B44" w:rsidRPr="006D7D12" w:rsidRDefault="000F6B44" w:rsidP="00D55533">
            <w:pPr>
              <w:spacing w:before="20" w:after="20" w:line="240" w:lineRule="atLeast"/>
              <w:jc w:val="both"/>
              <w:rPr>
                <w:rFonts w:ascii="Tahoma" w:hAnsi="Tahoma" w:cs="Tahoma"/>
                <w:sz w:val="18"/>
                <w:szCs w:val="18"/>
              </w:rPr>
            </w:pPr>
            <w:r w:rsidRPr="001D67D7">
              <w:rPr>
                <w:rFonts w:ascii="Tahoma" w:hAnsi="Tahoma" w:cs="Tahoma"/>
                <w:sz w:val="18"/>
                <w:szCs w:val="18"/>
              </w:rPr>
              <w:t xml:space="preserve">Υπολογίζεται αυτόματα από το σύστημα με βάση το μοναδιαίο κόστος [πεδίο </w:t>
            </w:r>
            <w:r w:rsidR="001D67D7" w:rsidRPr="001D67D7">
              <w:rPr>
                <w:rFonts w:ascii="Tahoma" w:hAnsi="Tahoma" w:cs="Tahoma"/>
                <w:sz w:val="18"/>
                <w:szCs w:val="18"/>
              </w:rPr>
              <w:t>54</w:t>
            </w:r>
            <w:r w:rsidRPr="001D67D7">
              <w:rPr>
                <w:rFonts w:ascii="Tahoma" w:hAnsi="Tahoma" w:cs="Tahoma"/>
                <w:sz w:val="18"/>
                <w:szCs w:val="18"/>
              </w:rPr>
              <w:t xml:space="preserve">] και τον αριθμό </w:t>
            </w:r>
            <w:r w:rsidR="001D67D7" w:rsidRPr="001D67D7">
              <w:rPr>
                <w:rFonts w:ascii="Tahoma" w:hAnsi="Tahoma" w:cs="Tahoma"/>
                <w:sz w:val="18"/>
                <w:szCs w:val="18"/>
              </w:rPr>
              <w:t xml:space="preserve">των επιλέξιμων </w:t>
            </w:r>
            <w:r w:rsidRPr="001D67D7">
              <w:rPr>
                <w:rFonts w:ascii="Tahoma" w:hAnsi="Tahoma" w:cs="Tahoma"/>
                <w:sz w:val="18"/>
                <w:szCs w:val="18"/>
              </w:rPr>
              <w:t xml:space="preserve">μονάδων που επιβεβαιωμένα ολοκληρώθηκαν </w:t>
            </w:r>
            <w:r w:rsidR="001D67D7" w:rsidRPr="001D67D7">
              <w:rPr>
                <w:rFonts w:ascii="Tahoma" w:hAnsi="Tahoma" w:cs="Tahoma"/>
                <w:sz w:val="18"/>
                <w:szCs w:val="18"/>
              </w:rPr>
              <w:t>[πεδίο 86</w:t>
            </w:r>
            <w:r w:rsidRPr="001D67D7">
              <w:rPr>
                <w:rFonts w:ascii="Tahoma" w:hAnsi="Tahoma" w:cs="Tahoma"/>
                <w:sz w:val="18"/>
                <w:szCs w:val="18"/>
              </w:rPr>
              <w:t>].</w:t>
            </w:r>
          </w:p>
        </w:tc>
      </w:tr>
      <w:tr w:rsidR="00030B06" w:rsidRPr="00210A79" w:rsidTr="002D3BA3">
        <w:trPr>
          <w:trHeight w:val="304"/>
        </w:trPr>
        <w:tc>
          <w:tcPr>
            <w:tcW w:w="14850" w:type="dxa"/>
            <w:gridSpan w:val="3"/>
            <w:shd w:val="clear" w:color="auto" w:fill="D9D9D9" w:themeFill="background1" w:themeFillShade="D9"/>
          </w:tcPr>
          <w:p w:rsidR="00030B06" w:rsidRPr="0034539E" w:rsidRDefault="001061B4" w:rsidP="002D3BA3">
            <w:pPr>
              <w:spacing w:before="40" w:after="40" w:line="240" w:lineRule="atLeast"/>
              <w:rPr>
                <w:rFonts w:ascii="Tahoma" w:hAnsi="Tahoma" w:cs="Tahoma"/>
                <w:i/>
                <w:sz w:val="18"/>
                <w:szCs w:val="18"/>
              </w:rPr>
            </w:pPr>
            <w:r>
              <w:rPr>
                <w:rFonts w:ascii="Tahoma" w:hAnsi="Tahoma" w:cs="Tahoma"/>
                <w:i/>
                <w:sz w:val="18"/>
                <w:szCs w:val="18"/>
              </w:rPr>
              <w:t>Πίνακας Δ</w:t>
            </w:r>
            <w:r w:rsidR="00030B06">
              <w:rPr>
                <w:rFonts w:ascii="Tahoma" w:hAnsi="Tahoma" w:cs="Tahoma"/>
                <w:i/>
                <w:sz w:val="18"/>
                <w:szCs w:val="18"/>
              </w:rPr>
              <w:t>.2</w:t>
            </w:r>
            <w:r w:rsidR="00030B06" w:rsidRPr="00044EFC">
              <w:rPr>
                <w:rFonts w:ascii="Tahoma" w:hAnsi="Tahoma" w:cs="Tahoma"/>
                <w:i/>
                <w:sz w:val="18"/>
                <w:szCs w:val="18"/>
              </w:rPr>
              <w:t>.</w:t>
            </w:r>
            <w:r w:rsidR="00030B06">
              <w:rPr>
                <w:rFonts w:ascii="Tahoma" w:hAnsi="Tahoma" w:cs="Tahoma"/>
                <w:i/>
                <w:sz w:val="18"/>
                <w:szCs w:val="18"/>
              </w:rPr>
              <w:t>2</w:t>
            </w:r>
            <w:r w:rsidR="00541ED8">
              <w:rPr>
                <w:rFonts w:ascii="Tahoma" w:hAnsi="Tahoma" w:cs="Tahoma"/>
                <w:i/>
                <w:sz w:val="18"/>
                <w:szCs w:val="18"/>
              </w:rPr>
              <w:t xml:space="preserve"> - Δαπάνες βάσει κατ’</w:t>
            </w:r>
            <w:r w:rsidR="00541ED8" w:rsidRPr="0034539E">
              <w:rPr>
                <w:rFonts w:ascii="Tahoma" w:hAnsi="Tahoma" w:cs="Tahoma"/>
                <w:i/>
                <w:sz w:val="18"/>
                <w:szCs w:val="18"/>
              </w:rPr>
              <w:t xml:space="preserve"> </w:t>
            </w:r>
            <w:r w:rsidR="00541ED8">
              <w:rPr>
                <w:rFonts w:ascii="Tahoma" w:hAnsi="Tahoma" w:cs="Tahoma"/>
                <w:i/>
                <w:sz w:val="18"/>
                <w:szCs w:val="18"/>
              </w:rPr>
              <w:t>αποκοπή ποσού (</w:t>
            </w:r>
            <w:r w:rsidR="00541ED8">
              <w:rPr>
                <w:rFonts w:ascii="Tahoma" w:hAnsi="Tahoma" w:cs="Tahoma"/>
                <w:i/>
                <w:sz w:val="18"/>
                <w:szCs w:val="18"/>
                <w:lang w:val="en-US"/>
              </w:rPr>
              <w:t>Lump</w:t>
            </w:r>
            <w:r w:rsidR="00541ED8" w:rsidRPr="0034539E">
              <w:rPr>
                <w:rFonts w:ascii="Tahoma" w:hAnsi="Tahoma" w:cs="Tahoma"/>
                <w:i/>
                <w:sz w:val="18"/>
                <w:szCs w:val="18"/>
              </w:rPr>
              <w:t xml:space="preserve"> </w:t>
            </w:r>
            <w:r w:rsidR="00541ED8">
              <w:rPr>
                <w:rFonts w:ascii="Tahoma" w:hAnsi="Tahoma" w:cs="Tahoma"/>
                <w:i/>
                <w:sz w:val="18"/>
                <w:szCs w:val="18"/>
                <w:lang w:val="en-US"/>
              </w:rPr>
              <w:t>Sum</w:t>
            </w:r>
            <w:r w:rsidR="00541ED8" w:rsidRPr="0034539E">
              <w:rPr>
                <w:rFonts w:ascii="Tahoma" w:hAnsi="Tahoma" w:cs="Tahoma"/>
                <w:i/>
                <w:sz w:val="18"/>
                <w:szCs w:val="18"/>
              </w:rPr>
              <w:t>)</w:t>
            </w:r>
          </w:p>
        </w:tc>
      </w:tr>
      <w:tr w:rsidR="000F6B44" w:rsidRPr="004C0ADE" w:rsidTr="00367A73">
        <w:tc>
          <w:tcPr>
            <w:tcW w:w="675" w:type="dxa"/>
            <w:vAlign w:val="center"/>
          </w:tcPr>
          <w:p w:rsidR="000F6B44" w:rsidRDefault="001B5F92" w:rsidP="00437F53">
            <w:pPr>
              <w:spacing w:before="40" w:after="40" w:line="240" w:lineRule="atLeast"/>
              <w:jc w:val="center"/>
              <w:rPr>
                <w:rFonts w:ascii="Tahoma" w:hAnsi="Tahoma" w:cs="Tahoma"/>
                <w:sz w:val="18"/>
                <w:szCs w:val="18"/>
              </w:rPr>
            </w:pPr>
            <w:r>
              <w:rPr>
                <w:rFonts w:ascii="Tahoma" w:hAnsi="Tahoma" w:cs="Tahoma"/>
                <w:sz w:val="18"/>
                <w:szCs w:val="18"/>
              </w:rPr>
              <w:t>92</w:t>
            </w:r>
          </w:p>
        </w:tc>
        <w:tc>
          <w:tcPr>
            <w:tcW w:w="2793" w:type="dxa"/>
            <w:vAlign w:val="center"/>
          </w:tcPr>
          <w:p w:rsidR="000F6B44" w:rsidRPr="001479A1" w:rsidRDefault="00DB1A7C" w:rsidP="00437F53">
            <w:pPr>
              <w:spacing w:before="40" w:after="40" w:line="240" w:lineRule="atLeast"/>
              <w:rPr>
                <w:rFonts w:ascii="Tahoma" w:hAnsi="Tahoma" w:cs="Tahoma"/>
                <w:sz w:val="18"/>
                <w:szCs w:val="18"/>
              </w:rPr>
            </w:pPr>
            <w:r>
              <w:rPr>
                <w:rFonts w:ascii="Tahoma" w:hAnsi="Tahoma" w:cs="Tahoma"/>
                <w:sz w:val="18"/>
                <w:szCs w:val="18"/>
              </w:rPr>
              <w:t>Διόρθωση ΔΑ/ ΕΦ</w:t>
            </w:r>
          </w:p>
        </w:tc>
        <w:tc>
          <w:tcPr>
            <w:tcW w:w="11382" w:type="dxa"/>
            <w:vAlign w:val="center"/>
          </w:tcPr>
          <w:p w:rsidR="000F6B44" w:rsidRPr="00D93BAD" w:rsidRDefault="000F6B44" w:rsidP="00437F53">
            <w:pPr>
              <w:spacing w:before="40" w:after="40" w:line="240" w:lineRule="atLeast"/>
              <w:jc w:val="both"/>
              <w:rPr>
                <w:rFonts w:ascii="Tahoma" w:hAnsi="Tahoma" w:cs="Tahoma"/>
                <w:sz w:val="18"/>
                <w:szCs w:val="18"/>
              </w:rPr>
            </w:pPr>
            <w:r>
              <w:rPr>
                <w:rFonts w:ascii="Tahoma" w:hAnsi="Tahoma" w:cs="Tahoma"/>
                <w:sz w:val="18"/>
                <w:szCs w:val="18"/>
              </w:rPr>
              <w:t>Η ΔΑ επαληθεύει την υλοποίηση του συνολικού φυσικού αντικειμένου που αντιστοιχεί στο κατ’ αποκοπή ποσό, όπως αυτό έχει προδιαγραφεί. Σε περίπτωση ορθής εκτέλεσης του φυσικού αντικειμένου σύμφωνα με το προδιαγεγραμμένο</w:t>
            </w:r>
            <w:r w:rsidR="008972EC">
              <w:rPr>
                <w:rFonts w:ascii="Tahoma" w:hAnsi="Tahoma" w:cs="Tahoma"/>
                <w:sz w:val="18"/>
                <w:szCs w:val="18"/>
              </w:rPr>
              <w:t>,</w:t>
            </w:r>
            <w:r>
              <w:rPr>
                <w:rFonts w:ascii="Tahoma" w:hAnsi="Tahoma" w:cs="Tahoma"/>
                <w:sz w:val="18"/>
                <w:szCs w:val="18"/>
              </w:rPr>
              <w:t xml:space="preserve"> η ΔΑ καταχωρίζει ως επιλέξιμο το </w:t>
            </w:r>
            <w:r w:rsidR="008972EC">
              <w:rPr>
                <w:rFonts w:ascii="Tahoma" w:hAnsi="Tahoma" w:cs="Tahoma"/>
                <w:sz w:val="18"/>
                <w:szCs w:val="18"/>
              </w:rPr>
              <w:t xml:space="preserve">συνολικό </w:t>
            </w:r>
            <w:r>
              <w:rPr>
                <w:rFonts w:ascii="Tahoma" w:hAnsi="Tahoma" w:cs="Tahoma"/>
                <w:sz w:val="18"/>
                <w:szCs w:val="18"/>
              </w:rPr>
              <w:t>κατ’ αποκοπή ποσό. Σε περίπτωση απόκλισης του φυσικού αντικειμένου που έχει υλοποιηθεί από το προδιαγεγραμμένο, το κατ’ αποκοπή ποσό κρίνεται συνολικά ως μη επιλέξιμο. Επομένως, το πεδίο αυτό μπορεί να πάρει δυο τιμές: την τιμή 0, ή την τιμή του κατ’ αποκοπή ποσού.</w:t>
            </w:r>
          </w:p>
        </w:tc>
      </w:tr>
      <w:tr w:rsidR="000F6B44" w:rsidRPr="004C0ADE" w:rsidTr="00CE31DC">
        <w:trPr>
          <w:trHeight w:val="574"/>
        </w:trPr>
        <w:tc>
          <w:tcPr>
            <w:tcW w:w="675" w:type="dxa"/>
            <w:tcBorders>
              <w:bottom w:val="single" w:sz="4" w:space="0" w:color="auto"/>
            </w:tcBorders>
            <w:vAlign w:val="center"/>
          </w:tcPr>
          <w:p w:rsidR="000F6B44" w:rsidRDefault="001B5F92" w:rsidP="00437F53">
            <w:pPr>
              <w:spacing w:before="40" w:after="40" w:line="240" w:lineRule="atLeast"/>
              <w:jc w:val="center"/>
              <w:rPr>
                <w:rFonts w:ascii="Tahoma" w:hAnsi="Tahoma" w:cs="Tahoma"/>
                <w:sz w:val="18"/>
                <w:szCs w:val="18"/>
              </w:rPr>
            </w:pPr>
            <w:r>
              <w:rPr>
                <w:rFonts w:ascii="Tahoma" w:hAnsi="Tahoma" w:cs="Tahoma"/>
                <w:sz w:val="18"/>
                <w:szCs w:val="18"/>
              </w:rPr>
              <w:t>93</w:t>
            </w:r>
          </w:p>
        </w:tc>
        <w:tc>
          <w:tcPr>
            <w:tcW w:w="2793" w:type="dxa"/>
            <w:tcBorders>
              <w:bottom w:val="single" w:sz="4" w:space="0" w:color="auto"/>
            </w:tcBorders>
            <w:vAlign w:val="center"/>
          </w:tcPr>
          <w:p w:rsidR="000F6B44" w:rsidRPr="00805A57" w:rsidRDefault="000F6B44" w:rsidP="00437F53">
            <w:pPr>
              <w:spacing w:before="40" w:after="40" w:line="240" w:lineRule="atLeast"/>
              <w:rPr>
                <w:rFonts w:ascii="Tahoma" w:hAnsi="Tahoma" w:cs="Tahoma"/>
                <w:sz w:val="18"/>
                <w:szCs w:val="18"/>
              </w:rPr>
            </w:pPr>
            <w:r>
              <w:rPr>
                <w:rFonts w:ascii="Tahoma" w:hAnsi="Tahoma" w:cs="Tahoma"/>
                <w:sz w:val="18"/>
                <w:szCs w:val="18"/>
              </w:rPr>
              <w:t>Ε</w:t>
            </w:r>
            <w:r w:rsidRPr="00805A57">
              <w:rPr>
                <w:rFonts w:ascii="Tahoma" w:hAnsi="Tahoma" w:cs="Tahoma"/>
                <w:sz w:val="18"/>
                <w:szCs w:val="18"/>
              </w:rPr>
              <w:t>πιλέξιμο ποσ</w:t>
            </w:r>
            <w:r>
              <w:rPr>
                <w:rFonts w:ascii="Tahoma" w:hAnsi="Tahoma" w:cs="Tahoma"/>
                <w:sz w:val="18"/>
                <w:szCs w:val="18"/>
              </w:rPr>
              <w:t xml:space="preserve">ό </w:t>
            </w:r>
            <w:r w:rsidRPr="00805A57">
              <w:rPr>
                <w:rFonts w:ascii="Tahoma" w:hAnsi="Tahoma" w:cs="Tahoma"/>
                <w:sz w:val="18"/>
                <w:szCs w:val="18"/>
              </w:rPr>
              <w:t>(μετά την επαλήθευση)</w:t>
            </w:r>
          </w:p>
        </w:tc>
        <w:tc>
          <w:tcPr>
            <w:tcW w:w="11382" w:type="dxa"/>
            <w:tcBorders>
              <w:bottom w:val="single" w:sz="4" w:space="0" w:color="auto"/>
            </w:tcBorders>
            <w:vAlign w:val="center"/>
          </w:tcPr>
          <w:p w:rsidR="000F6B44" w:rsidRPr="00B62977" w:rsidRDefault="000F6B44" w:rsidP="00437F53">
            <w:pPr>
              <w:spacing w:before="40" w:after="40" w:line="240" w:lineRule="atLeast"/>
              <w:jc w:val="both"/>
              <w:rPr>
                <w:rFonts w:ascii="Tahoma" w:hAnsi="Tahoma" w:cs="Tahoma"/>
                <w:sz w:val="18"/>
                <w:szCs w:val="18"/>
              </w:rPr>
            </w:pPr>
            <w:r>
              <w:rPr>
                <w:rFonts w:ascii="Tahoma" w:hAnsi="Tahoma" w:cs="Tahoma"/>
                <w:sz w:val="18"/>
                <w:szCs w:val="18"/>
              </w:rPr>
              <w:t xml:space="preserve">Υπολογίζεται αυτόματα από το σύστημα. Όπως προκύπτει από το </w:t>
            </w:r>
            <w:r w:rsidR="008972EC" w:rsidRPr="001B5F92">
              <w:rPr>
                <w:rFonts w:ascii="Tahoma" w:hAnsi="Tahoma" w:cs="Tahoma"/>
                <w:sz w:val="18"/>
                <w:szCs w:val="18"/>
              </w:rPr>
              <w:t>[πεδίο 9</w:t>
            </w:r>
            <w:r w:rsidR="001B5F92" w:rsidRPr="001B5F92">
              <w:rPr>
                <w:rFonts w:ascii="Tahoma" w:hAnsi="Tahoma" w:cs="Tahoma"/>
                <w:sz w:val="18"/>
                <w:szCs w:val="18"/>
              </w:rPr>
              <w:t>2</w:t>
            </w:r>
            <w:r w:rsidR="008972EC" w:rsidRPr="001B5F92">
              <w:rPr>
                <w:rFonts w:ascii="Tahoma" w:hAnsi="Tahoma" w:cs="Tahoma"/>
                <w:sz w:val="18"/>
                <w:szCs w:val="18"/>
              </w:rPr>
              <w:t>]</w:t>
            </w:r>
            <w:r>
              <w:rPr>
                <w:rFonts w:ascii="Tahoma" w:hAnsi="Tahoma" w:cs="Tahoma"/>
                <w:sz w:val="18"/>
                <w:szCs w:val="18"/>
              </w:rPr>
              <w:t xml:space="preserve"> και το πεδίο αυτό μπορεί να πάρει δυο τιμές: ή την τιμή του κατ’ αποκοπή ποσού ή την τιμή 0.</w:t>
            </w:r>
          </w:p>
        </w:tc>
      </w:tr>
      <w:tr w:rsidR="000F6B44" w:rsidRPr="004C0ADE" w:rsidTr="00CE31DC">
        <w:trPr>
          <w:trHeight w:val="378"/>
        </w:trPr>
        <w:tc>
          <w:tcPr>
            <w:tcW w:w="14850" w:type="dxa"/>
            <w:gridSpan w:val="3"/>
            <w:shd w:val="clear" w:color="auto" w:fill="DAEAFE"/>
            <w:vAlign w:val="center"/>
          </w:tcPr>
          <w:p w:rsidR="000F6B44" w:rsidRPr="00011D66" w:rsidRDefault="000F6B44" w:rsidP="00D55533">
            <w:pPr>
              <w:spacing w:before="40" w:after="40" w:line="240" w:lineRule="atLeast"/>
              <w:jc w:val="center"/>
              <w:rPr>
                <w:rFonts w:ascii="Tahoma" w:hAnsi="Tahoma" w:cs="Tahoma"/>
                <w:b/>
                <w:bCs/>
                <w:sz w:val="18"/>
                <w:szCs w:val="18"/>
              </w:rPr>
            </w:pPr>
            <w:r w:rsidRPr="00011D66">
              <w:rPr>
                <w:rFonts w:ascii="Tahoma" w:hAnsi="Tahoma" w:cs="Tahoma"/>
                <w:b/>
                <w:bCs/>
                <w:sz w:val="18"/>
                <w:szCs w:val="18"/>
              </w:rPr>
              <w:t xml:space="preserve">ΤΜΗΜΑ </w:t>
            </w:r>
            <w:r w:rsidR="001061B4" w:rsidRPr="00011D66">
              <w:rPr>
                <w:rFonts w:ascii="Tahoma" w:hAnsi="Tahoma" w:cs="Tahoma"/>
                <w:b/>
                <w:bCs/>
                <w:sz w:val="18"/>
                <w:szCs w:val="18"/>
              </w:rPr>
              <w:t>Ε</w:t>
            </w:r>
            <w:r w:rsidRPr="00011D66">
              <w:rPr>
                <w:rFonts w:ascii="Tahoma" w:hAnsi="Tahoma" w:cs="Tahoma"/>
                <w:b/>
                <w:bCs/>
                <w:sz w:val="18"/>
                <w:szCs w:val="18"/>
              </w:rPr>
              <w:t>: ΑΠΟΤΕΛΕΣΜΑ ΔΙΟΙΚΗΤΙΚΗΣ ΕΠΑΛΗΘΕΥΣΗΣ</w:t>
            </w:r>
          </w:p>
        </w:tc>
      </w:tr>
      <w:tr w:rsidR="000F6B44" w:rsidRPr="004C0ADE" w:rsidTr="00CE31DC">
        <w:tc>
          <w:tcPr>
            <w:tcW w:w="3468" w:type="dxa"/>
            <w:gridSpan w:val="2"/>
            <w:tcBorders>
              <w:bottom w:val="single" w:sz="4" w:space="0" w:color="auto"/>
            </w:tcBorders>
            <w:vAlign w:val="center"/>
          </w:tcPr>
          <w:p w:rsidR="000F6B44" w:rsidRDefault="00532EBE" w:rsidP="00532EBE">
            <w:pPr>
              <w:spacing w:before="40" w:after="40" w:line="240" w:lineRule="atLeast"/>
              <w:jc w:val="center"/>
              <w:rPr>
                <w:rFonts w:ascii="Tahoma" w:hAnsi="Tahoma" w:cs="Tahoma"/>
                <w:sz w:val="18"/>
                <w:szCs w:val="18"/>
              </w:rPr>
            </w:pPr>
            <w:r>
              <w:rPr>
                <w:rFonts w:ascii="Tahoma" w:hAnsi="Tahoma" w:cs="Tahoma"/>
                <w:sz w:val="18"/>
                <w:szCs w:val="18"/>
              </w:rPr>
              <w:t>97</w:t>
            </w:r>
            <w:r w:rsidR="008E68A9">
              <w:rPr>
                <w:rFonts w:ascii="Tahoma" w:hAnsi="Tahoma" w:cs="Tahoma"/>
                <w:sz w:val="18"/>
                <w:szCs w:val="18"/>
              </w:rPr>
              <w:t>-1</w:t>
            </w:r>
            <w:r>
              <w:rPr>
                <w:rFonts w:ascii="Tahoma" w:hAnsi="Tahoma" w:cs="Tahoma"/>
                <w:sz w:val="18"/>
                <w:szCs w:val="18"/>
              </w:rPr>
              <w:t>02</w:t>
            </w:r>
          </w:p>
        </w:tc>
        <w:tc>
          <w:tcPr>
            <w:tcW w:w="11382" w:type="dxa"/>
            <w:tcBorders>
              <w:bottom w:val="single" w:sz="4" w:space="0" w:color="auto"/>
            </w:tcBorders>
            <w:vAlign w:val="center"/>
          </w:tcPr>
          <w:p w:rsidR="000F6B44" w:rsidRPr="006D7D12" w:rsidRDefault="000F6B44" w:rsidP="00437F53">
            <w:pPr>
              <w:spacing w:before="40" w:after="40" w:line="240" w:lineRule="atLeast"/>
              <w:jc w:val="both"/>
              <w:rPr>
                <w:rFonts w:ascii="Tahoma" w:hAnsi="Tahoma" w:cs="Tahoma"/>
                <w:sz w:val="18"/>
                <w:szCs w:val="18"/>
              </w:rPr>
            </w:pPr>
            <w:r>
              <w:rPr>
                <w:rFonts w:ascii="Tahoma" w:hAnsi="Tahoma" w:cs="Tahoma"/>
                <w:sz w:val="18"/>
                <w:szCs w:val="18"/>
              </w:rPr>
              <w:t>Υπολογίζονται αυτόματα στο ΟΠΣ.</w:t>
            </w:r>
          </w:p>
        </w:tc>
      </w:tr>
      <w:tr w:rsidR="001061B4" w:rsidRPr="004C0ADE" w:rsidTr="00CE31DC">
        <w:trPr>
          <w:trHeight w:val="406"/>
        </w:trPr>
        <w:tc>
          <w:tcPr>
            <w:tcW w:w="14850" w:type="dxa"/>
            <w:gridSpan w:val="3"/>
            <w:shd w:val="clear" w:color="auto" w:fill="DAEAFE"/>
            <w:vAlign w:val="center"/>
          </w:tcPr>
          <w:p w:rsidR="001061B4" w:rsidRPr="00011D66" w:rsidRDefault="001061B4" w:rsidP="00D55533">
            <w:pPr>
              <w:spacing w:before="40" w:after="40" w:line="240" w:lineRule="atLeast"/>
              <w:jc w:val="center"/>
              <w:rPr>
                <w:rFonts w:ascii="Tahoma" w:hAnsi="Tahoma" w:cs="Tahoma"/>
                <w:b/>
                <w:bCs/>
                <w:sz w:val="18"/>
                <w:szCs w:val="18"/>
              </w:rPr>
            </w:pPr>
            <w:r w:rsidRPr="00011D66">
              <w:rPr>
                <w:rFonts w:ascii="Tahoma" w:hAnsi="Tahoma" w:cs="Tahoma"/>
                <w:b/>
                <w:bCs/>
                <w:sz w:val="18"/>
                <w:szCs w:val="18"/>
              </w:rPr>
              <w:t>ΤΜΗΜΑ ΣΤ: ΔΙΟΙΚΗΤΙΚΗ ΕΠΑΛΗΘΕΥΣΗ ΔΕΙΚΤΩΝ ΚΑΙ ΚΑΝΟΝΩΝ ΠΛΗΡΟΦΟΡΗΣΗΣ ΚΑΙ ΔΗΜΟΣΙΟΤΗΤΑΣ</w:t>
            </w:r>
          </w:p>
        </w:tc>
      </w:tr>
      <w:tr w:rsidR="001061B4" w:rsidRPr="004C0ADE" w:rsidTr="00AC2F61">
        <w:tc>
          <w:tcPr>
            <w:tcW w:w="675" w:type="dxa"/>
            <w:vAlign w:val="center"/>
          </w:tcPr>
          <w:p w:rsidR="001061B4" w:rsidRDefault="00532EBE" w:rsidP="00AC2F61">
            <w:pPr>
              <w:spacing w:before="40" w:after="40" w:line="240" w:lineRule="atLeast"/>
              <w:jc w:val="center"/>
              <w:rPr>
                <w:rFonts w:ascii="Tahoma" w:hAnsi="Tahoma" w:cs="Tahoma"/>
                <w:sz w:val="18"/>
                <w:szCs w:val="18"/>
              </w:rPr>
            </w:pPr>
            <w:r>
              <w:rPr>
                <w:rFonts w:ascii="Tahoma" w:hAnsi="Tahoma" w:cs="Tahoma"/>
                <w:sz w:val="18"/>
                <w:szCs w:val="18"/>
              </w:rPr>
              <w:t>103</w:t>
            </w:r>
          </w:p>
        </w:tc>
        <w:tc>
          <w:tcPr>
            <w:tcW w:w="2793" w:type="dxa"/>
            <w:vAlign w:val="center"/>
          </w:tcPr>
          <w:p w:rsidR="001061B4" w:rsidRDefault="001061B4" w:rsidP="00AC2F61">
            <w:pPr>
              <w:spacing w:before="40" w:after="40" w:line="240" w:lineRule="atLeast"/>
              <w:rPr>
                <w:rFonts w:ascii="Tahoma" w:hAnsi="Tahoma" w:cs="Tahoma"/>
                <w:sz w:val="18"/>
                <w:szCs w:val="18"/>
              </w:rPr>
            </w:pPr>
            <w:r>
              <w:rPr>
                <w:rFonts w:ascii="Tahoma" w:hAnsi="Tahoma" w:cs="Tahoma"/>
                <w:sz w:val="18"/>
                <w:szCs w:val="18"/>
              </w:rPr>
              <w:t>Ερώτηση για δείκτες</w:t>
            </w:r>
          </w:p>
        </w:tc>
        <w:tc>
          <w:tcPr>
            <w:tcW w:w="11382" w:type="dxa"/>
            <w:vAlign w:val="center"/>
          </w:tcPr>
          <w:p w:rsidR="001061B4" w:rsidRPr="006D7D12" w:rsidRDefault="001061B4" w:rsidP="006B7E61">
            <w:pPr>
              <w:spacing w:before="40" w:after="40" w:line="240" w:lineRule="atLeast"/>
              <w:jc w:val="both"/>
              <w:rPr>
                <w:rFonts w:ascii="Tahoma" w:hAnsi="Tahoma" w:cs="Tahoma"/>
                <w:sz w:val="18"/>
                <w:szCs w:val="18"/>
              </w:rPr>
            </w:pPr>
            <w:r>
              <w:rPr>
                <w:rFonts w:ascii="Tahoma" w:hAnsi="Tahoma" w:cs="Tahoma"/>
                <w:sz w:val="18"/>
                <w:szCs w:val="18"/>
              </w:rPr>
              <w:t>Ο χειριστής απαντάει στη σχετική ερώτηση με ΝΑΙ/ ΟΧΙ, λαμβάνοντας υπόψη τα δεδομένα των δεικτών που έχουν δηλωθεί/</w:t>
            </w:r>
            <w:r w:rsidR="00515EE0">
              <w:rPr>
                <w:rFonts w:ascii="Tahoma" w:hAnsi="Tahoma" w:cs="Tahoma"/>
                <w:sz w:val="18"/>
                <w:szCs w:val="18"/>
              </w:rPr>
              <w:t>υποβληθεί</w:t>
            </w:r>
            <w:r>
              <w:rPr>
                <w:rFonts w:ascii="Tahoma" w:hAnsi="Tahoma" w:cs="Tahoma"/>
                <w:sz w:val="18"/>
                <w:szCs w:val="18"/>
              </w:rPr>
              <w:t xml:space="preserve"> από τον δικαιούχο και έχουν επαληθευτεί από τη ΔΑ. Δίνεται η δυνατότητα διατύπωσης παρατηρήσεων/ συστάσεων προς το Δικαιούχο. </w:t>
            </w:r>
          </w:p>
        </w:tc>
      </w:tr>
      <w:tr w:rsidR="001061B4" w:rsidRPr="004C0ADE" w:rsidTr="00CE31DC">
        <w:tc>
          <w:tcPr>
            <w:tcW w:w="675" w:type="dxa"/>
            <w:tcBorders>
              <w:bottom w:val="single" w:sz="4" w:space="0" w:color="auto"/>
            </w:tcBorders>
            <w:vAlign w:val="center"/>
          </w:tcPr>
          <w:p w:rsidR="001061B4" w:rsidRDefault="00532EBE" w:rsidP="00AC2F61">
            <w:pPr>
              <w:spacing w:before="40" w:after="40" w:line="240" w:lineRule="atLeast"/>
              <w:jc w:val="center"/>
              <w:rPr>
                <w:rFonts w:ascii="Tahoma" w:hAnsi="Tahoma" w:cs="Tahoma"/>
                <w:sz w:val="18"/>
                <w:szCs w:val="18"/>
              </w:rPr>
            </w:pPr>
            <w:r>
              <w:rPr>
                <w:rFonts w:ascii="Tahoma" w:hAnsi="Tahoma" w:cs="Tahoma"/>
                <w:sz w:val="18"/>
                <w:szCs w:val="18"/>
              </w:rPr>
              <w:t>104</w:t>
            </w:r>
          </w:p>
        </w:tc>
        <w:tc>
          <w:tcPr>
            <w:tcW w:w="2793" w:type="dxa"/>
            <w:tcBorders>
              <w:bottom w:val="single" w:sz="4" w:space="0" w:color="auto"/>
            </w:tcBorders>
            <w:vAlign w:val="center"/>
          </w:tcPr>
          <w:p w:rsidR="001061B4" w:rsidRDefault="001061B4" w:rsidP="00AC2F61">
            <w:pPr>
              <w:spacing w:before="40" w:after="40" w:line="240" w:lineRule="atLeast"/>
              <w:rPr>
                <w:rFonts w:ascii="Tahoma" w:hAnsi="Tahoma" w:cs="Tahoma"/>
                <w:sz w:val="18"/>
                <w:szCs w:val="18"/>
              </w:rPr>
            </w:pPr>
            <w:r>
              <w:rPr>
                <w:rFonts w:ascii="Tahoma" w:hAnsi="Tahoma" w:cs="Tahoma"/>
                <w:sz w:val="18"/>
                <w:szCs w:val="18"/>
              </w:rPr>
              <w:t>Ερώτηση για δημοσιότητα</w:t>
            </w:r>
          </w:p>
        </w:tc>
        <w:tc>
          <w:tcPr>
            <w:tcW w:w="11382" w:type="dxa"/>
            <w:tcBorders>
              <w:bottom w:val="single" w:sz="4" w:space="0" w:color="auto"/>
            </w:tcBorders>
            <w:vAlign w:val="center"/>
          </w:tcPr>
          <w:p w:rsidR="001061B4" w:rsidRPr="006D7D12" w:rsidRDefault="001061B4" w:rsidP="00AC2F61">
            <w:pPr>
              <w:spacing w:before="40" w:after="40" w:line="240" w:lineRule="atLeast"/>
              <w:jc w:val="both"/>
              <w:rPr>
                <w:rFonts w:ascii="Tahoma" w:hAnsi="Tahoma" w:cs="Tahoma"/>
                <w:sz w:val="18"/>
                <w:szCs w:val="18"/>
              </w:rPr>
            </w:pPr>
            <w:r>
              <w:rPr>
                <w:rFonts w:ascii="Tahoma" w:hAnsi="Tahoma" w:cs="Tahoma"/>
                <w:sz w:val="18"/>
                <w:szCs w:val="18"/>
              </w:rPr>
              <w:t>Ο χειριστής απαντάει στη σχετική ερώτηση με ΝΑΙ/ ΟΧΙ με βάση την τήρηση των απαιτήσεων που προκύπτουν από το θεσμικό πλαίσιο και αποτυπώνονται στον Επικοινωνιακό Οδηγό, ενώ έχει τη δυνατότητα διατύπωσης παρατηρήσεων/ συστάσεων προς το Δικαιούχο.</w:t>
            </w:r>
          </w:p>
        </w:tc>
      </w:tr>
      <w:tr w:rsidR="001061B4" w:rsidRPr="00EA4347" w:rsidTr="00CE31DC">
        <w:trPr>
          <w:trHeight w:val="421"/>
        </w:trPr>
        <w:tc>
          <w:tcPr>
            <w:tcW w:w="14850" w:type="dxa"/>
            <w:gridSpan w:val="3"/>
            <w:shd w:val="clear" w:color="auto" w:fill="DAEAFE"/>
            <w:vAlign w:val="center"/>
          </w:tcPr>
          <w:p w:rsidR="001061B4" w:rsidRPr="00011D66" w:rsidRDefault="001061B4" w:rsidP="004915CB">
            <w:pPr>
              <w:spacing w:before="80" w:after="80" w:line="240" w:lineRule="atLeast"/>
              <w:jc w:val="center"/>
              <w:rPr>
                <w:rFonts w:ascii="Tahoma" w:hAnsi="Tahoma" w:cs="Tahoma"/>
                <w:b/>
                <w:bCs/>
                <w:sz w:val="18"/>
                <w:szCs w:val="18"/>
              </w:rPr>
            </w:pPr>
            <w:r w:rsidRPr="00011D66">
              <w:rPr>
                <w:rFonts w:ascii="Tahoma" w:hAnsi="Tahoma" w:cs="Tahoma"/>
                <w:b/>
                <w:bCs/>
                <w:sz w:val="18"/>
                <w:szCs w:val="18"/>
              </w:rPr>
              <w:t xml:space="preserve">ΤΜΗΜΑ Ζ: ΕΥΡΗΜΑΤΑ / ΠΑΡΑΤΗΡΗΣΕΙΣ / ΣΥΣΤΑΣΕΙΣ </w:t>
            </w:r>
          </w:p>
        </w:tc>
      </w:tr>
      <w:tr w:rsidR="00BA1315" w:rsidRPr="00BA1315" w:rsidTr="00AC2F61">
        <w:tc>
          <w:tcPr>
            <w:tcW w:w="14850" w:type="dxa"/>
            <w:gridSpan w:val="3"/>
            <w:vAlign w:val="center"/>
          </w:tcPr>
          <w:p w:rsidR="00BA1315" w:rsidRPr="00BA1315" w:rsidRDefault="00BA1315" w:rsidP="00AC2F61">
            <w:pPr>
              <w:spacing w:before="60" w:after="60" w:line="240" w:lineRule="atLeast"/>
              <w:jc w:val="both"/>
              <w:rPr>
                <w:rFonts w:ascii="Tahoma" w:hAnsi="Tahoma" w:cs="Tahoma"/>
                <w:sz w:val="18"/>
                <w:szCs w:val="18"/>
              </w:rPr>
            </w:pPr>
            <w:r w:rsidRPr="00BA1315">
              <w:rPr>
                <w:rFonts w:ascii="Tahoma" w:hAnsi="Tahoma" w:cs="Tahoma"/>
                <w:sz w:val="18"/>
                <w:szCs w:val="18"/>
              </w:rPr>
              <w:t xml:space="preserve">Στο Τμήμα αυτό αποτυπώνεται το σύνολο των ευρημάτων της ΔΑ κατά τη διοικητική επαλήθευση του ΔΔΔ. </w:t>
            </w:r>
            <w:r w:rsidR="00850D2F">
              <w:rPr>
                <w:rFonts w:ascii="Tahoma" w:hAnsi="Tahoma" w:cs="Tahoma"/>
                <w:sz w:val="18"/>
                <w:szCs w:val="18"/>
              </w:rPr>
              <w:t xml:space="preserve">Ένα εύρημα μπορεί να οδηγεί σε διόρθωση ποσού, για το οποίο μπορεί να απαιτείται ενέργεια (ανάκτηση ή μείωση ορίου πληρωμών). Μπορεί, όμως, και να οδηγεί σε παρατήρηση/ σύσταση χωρίς να διορθώνεται ποσό (χωρίς δηλαδή να διαπιστώνεται μη επιλέξιμη δαπάνη). </w:t>
            </w:r>
          </w:p>
        </w:tc>
      </w:tr>
      <w:tr w:rsidR="00532EBE" w:rsidTr="00AC2F61">
        <w:tc>
          <w:tcPr>
            <w:tcW w:w="14850" w:type="dxa"/>
            <w:gridSpan w:val="3"/>
            <w:vAlign w:val="center"/>
          </w:tcPr>
          <w:p w:rsidR="00532EBE" w:rsidRDefault="00532EBE" w:rsidP="00AC2F61">
            <w:pPr>
              <w:spacing w:before="40" w:after="40" w:line="240" w:lineRule="atLeast"/>
              <w:jc w:val="both"/>
              <w:rPr>
                <w:rFonts w:ascii="Tahoma" w:hAnsi="Tahoma" w:cs="Tahoma"/>
                <w:sz w:val="18"/>
                <w:szCs w:val="18"/>
              </w:rPr>
            </w:pPr>
            <w:r w:rsidRPr="00EA37D6">
              <w:rPr>
                <w:rFonts w:ascii="Tahoma" w:hAnsi="Tahoma" w:cs="Tahoma"/>
                <w:sz w:val="18"/>
                <w:szCs w:val="18"/>
              </w:rPr>
              <w:t>ΕΥΡΗΜΑ</w:t>
            </w:r>
          </w:p>
        </w:tc>
      </w:tr>
      <w:tr w:rsidR="00532EBE" w:rsidRPr="00656D8D" w:rsidTr="00AC2F61">
        <w:tc>
          <w:tcPr>
            <w:tcW w:w="675" w:type="dxa"/>
            <w:vAlign w:val="center"/>
          </w:tcPr>
          <w:p w:rsidR="00532EBE" w:rsidRPr="005F192C" w:rsidRDefault="00532EBE" w:rsidP="00AC2F61">
            <w:pPr>
              <w:spacing w:before="40" w:after="40" w:line="240" w:lineRule="atLeast"/>
              <w:jc w:val="center"/>
              <w:rPr>
                <w:rFonts w:ascii="Tahoma" w:hAnsi="Tahoma" w:cs="Tahoma"/>
                <w:sz w:val="18"/>
                <w:szCs w:val="18"/>
                <w:lang w:val="en-US"/>
              </w:rPr>
            </w:pPr>
            <w:r>
              <w:rPr>
                <w:rFonts w:ascii="Tahoma" w:hAnsi="Tahoma" w:cs="Tahoma"/>
                <w:sz w:val="18"/>
                <w:szCs w:val="18"/>
              </w:rPr>
              <w:t>105</w:t>
            </w:r>
          </w:p>
        </w:tc>
        <w:tc>
          <w:tcPr>
            <w:tcW w:w="2793" w:type="dxa"/>
            <w:vAlign w:val="center"/>
          </w:tcPr>
          <w:p w:rsidR="00532EBE" w:rsidRPr="006D7D12" w:rsidRDefault="00532EBE" w:rsidP="00AC2F61">
            <w:pPr>
              <w:spacing w:before="40" w:after="40" w:line="240" w:lineRule="atLeast"/>
              <w:rPr>
                <w:rFonts w:ascii="Tahoma" w:hAnsi="Tahoma" w:cs="Tahoma"/>
                <w:sz w:val="18"/>
                <w:szCs w:val="18"/>
              </w:rPr>
            </w:pPr>
            <w:r w:rsidRPr="005B3F33">
              <w:rPr>
                <w:rFonts w:ascii="Tahoma" w:hAnsi="Tahoma" w:cs="Tahoma"/>
                <w:sz w:val="18"/>
                <w:szCs w:val="18"/>
              </w:rPr>
              <w:t>Κ</w:t>
            </w:r>
            <w:r>
              <w:rPr>
                <w:rFonts w:ascii="Tahoma" w:hAnsi="Tahoma" w:cs="Tahoma"/>
                <w:sz w:val="18"/>
                <w:szCs w:val="18"/>
              </w:rPr>
              <w:t>ωδ</w:t>
            </w:r>
            <w:r w:rsidRPr="005B3F33">
              <w:rPr>
                <w:rFonts w:ascii="Tahoma" w:hAnsi="Tahoma" w:cs="Tahoma"/>
                <w:sz w:val="18"/>
                <w:szCs w:val="18"/>
              </w:rPr>
              <w:t xml:space="preserve">. </w:t>
            </w:r>
          </w:p>
        </w:tc>
        <w:tc>
          <w:tcPr>
            <w:tcW w:w="11382" w:type="dxa"/>
            <w:vMerge w:val="restart"/>
            <w:vAlign w:val="center"/>
          </w:tcPr>
          <w:p w:rsidR="002B28A6" w:rsidRDefault="00532EBE" w:rsidP="00AC2F61">
            <w:pPr>
              <w:spacing w:before="40" w:after="40" w:line="240" w:lineRule="atLeast"/>
              <w:jc w:val="both"/>
              <w:rPr>
                <w:rFonts w:ascii="Tahoma" w:hAnsi="Tahoma" w:cs="Tahoma"/>
                <w:sz w:val="18"/>
                <w:szCs w:val="18"/>
              </w:rPr>
            </w:pPr>
            <w:r>
              <w:rPr>
                <w:rFonts w:ascii="Tahoma" w:hAnsi="Tahoma" w:cs="Tahoma"/>
                <w:sz w:val="18"/>
                <w:szCs w:val="18"/>
              </w:rPr>
              <w:t xml:space="preserve">Ο χειριστής </w:t>
            </w:r>
            <w:r w:rsidR="002B28A6">
              <w:rPr>
                <w:rFonts w:ascii="Tahoma" w:hAnsi="Tahoma" w:cs="Tahoma"/>
                <w:sz w:val="18"/>
                <w:szCs w:val="18"/>
              </w:rPr>
              <w:t xml:space="preserve">καταχωρίζει κάθε </w:t>
            </w:r>
            <w:r>
              <w:rPr>
                <w:rFonts w:ascii="Tahoma" w:hAnsi="Tahoma" w:cs="Tahoma"/>
                <w:sz w:val="18"/>
                <w:szCs w:val="18"/>
              </w:rPr>
              <w:t xml:space="preserve">εύρημα </w:t>
            </w:r>
            <w:r w:rsidR="003F0A97">
              <w:rPr>
                <w:rFonts w:ascii="Tahoma" w:hAnsi="Tahoma" w:cs="Tahoma"/>
                <w:sz w:val="18"/>
                <w:szCs w:val="18"/>
              </w:rPr>
              <w:t>που έχει διαπιστωθεί στο πλαίσιο της διοικητικής επαλήθευσης του ΔΔΔ με βάση τη λίστα των κωδικοποιημένων ευρημάτων στο ΟΠΣ (κωδικός και περιγραφή).</w:t>
            </w:r>
          </w:p>
          <w:p w:rsidR="00532EBE" w:rsidRPr="00656D8D" w:rsidRDefault="00532EBE" w:rsidP="003F0A97">
            <w:pPr>
              <w:spacing w:before="40" w:after="40" w:line="240" w:lineRule="atLeast"/>
              <w:jc w:val="both"/>
              <w:rPr>
                <w:rFonts w:ascii="Tahoma" w:hAnsi="Tahoma" w:cs="Tahoma"/>
                <w:sz w:val="18"/>
                <w:szCs w:val="18"/>
              </w:rPr>
            </w:pPr>
            <w:r w:rsidRPr="00687525">
              <w:rPr>
                <w:rFonts w:ascii="Tahoma" w:hAnsi="Tahoma" w:cs="Tahoma"/>
                <w:sz w:val="18"/>
                <w:szCs w:val="18"/>
              </w:rPr>
              <w:t xml:space="preserve">Σημειώνεται ότι σε περίπτωση μη επιλέξιμης δαπάνης που </w:t>
            </w:r>
            <w:r w:rsidR="003F0A97">
              <w:rPr>
                <w:rFonts w:ascii="Tahoma" w:hAnsi="Tahoma" w:cs="Tahoma"/>
                <w:sz w:val="18"/>
                <w:szCs w:val="18"/>
              </w:rPr>
              <w:t>χρηματοδοτείται από το ΠΔΕ</w:t>
            </w:r>
            <w:r w:rsidR="00B95F9E">
              <w:rPr>
                <w:rFonts w:ascii="Tahoma" w:hAnsi="Tahoma" w:cs="Tahoma"/>
                <w:sz w:val="18"/>
                <w:szCs w:val="18"/>
              </w:rPr>
              <w:t>,</w:t>
            </w:r>
            <w:r w:rsidR="003F0A97">
              <w:rPr>
                <w:rFonts w:ascii="Tahoma" w:hAnsi="Tahoma" w:cs="Tahoma"/>
                <w:sz w:val="18"/>
                <w:szCs w:val="18"/>
              </w:rPr>
              <w:t xml:space="preserve"> βάσει </w:t>
            </w:r>
            <w:r w:rsidRPr="00687525">
              <w:rPr>
                <w:rFonts w:ascii="Tahoma" w:hAnsi="Tahoma" w:cs="Tahoma"/>
                <w:sz w:val="18"/>
                <w:szCs w:val="18"/>
              </w:rPr>
              <w:t>της παρ. 2 του άρθρου 33 του Ν. 4314/2014</w:t>
            </w:r>
            <w:r w:rsidR="00B95F9E">
              <w:rPr>
                <w:rFonts w:ascii="Tahoma" w:hAnsi="Tahoma" w:cs="Tahoma"/>
                <w:sz w:val="18"/>
                <w:szCs w:val="18"/>
              </w:rPr>
              <w:t>,</w:t>
            </w:r>
            <w:r w:rsidRPr="00687525">
              <w:rPr>
                <w:rFonts w:ascii="Tahoma" w:hAnsi="Tahoma" w:cs="Tahoma"/>
                <w:sz w:val="18"/>
                <w:szCs w:val="18"/>
              </w:rPr>
              <w:t xml:space="preserve"> θα πρέπει να επιλεγεί από την αναπτυσσόμενη λίστα το εύρημα με αρ. 8.8.10: μη επιλέξιμη δαπάνη της παρ. 2 του άρθρου 33 του Ν. 4314/2014.</w:t>
            </w:r>
          </w:p>
        </w:tc>
      </w:tr>
      <w:tr w:rsidR="00532EBE" w:rsidRPr="006D7D12" w:rsidTr="00AC2F61">
        <w:tc>
          <w:tcPr>
            <w:tcW w:w="675" w:type="dxa"/>
            <w:vAlign w:val="center"/>
          </w:tcPr>
          <w:p w:rsidR="00532EBE" w:rsidRPr="005F192C" w:rsidRDefault="00532EBE" w:rsidP="00AC2F61">
            <w:pPr>
              <w:spacing w:before="40" w:after="40" w:line="240" w:lineRule="atLeast"/>
              <w:jc w:val="center"/>
              <w:rPr>
                <w:rFonts w:ascii="Tahoma" w:hAnsi="Tahoma" w:cs="Tahoma"/>
                <w:sz w:val="18"/>
                <w:szCs w:val="18"/>
                <w:lang w:val="en-US"/>
              </w:rPr>
            </w:pPr>
            <w:r>
              <w:rPr>
                <w:rFonts w:ascii="Tahoma" w:hAnsi="Tahoma" w:cs="Tahoma"/>
                <w:sz w:val="18"/>
                <w:szCs w:val="18"/>
              </w:rPr>
              <w:t>106</w:t>
            </w:r>
          </w:p>
        </w:tc>
        <w:tc>
          <w:tcPr>
            <w:tcW w:w="2793" w:type="dxa"/>
            <w:vAlign w:val="center"/>
          </w:tcPr>
          <w:p w:rsidR="00532EBE" w:rsidRPr="006D7D12" w:rsidRDefault="00532EBE" w:rsidP="00AC2F61">
            <w:pPr>
              <w:spacing w:before="40" w:after="40" w:line="240" w:lineRule="atLeast"/>
              <w:rPr>
                <w:rFonts w:ascii="Tahoma" w:hAnsi="Tahoma" w:cs="Tahoma"/>
                <w:sz w:val="18"/>
                <w:szCs w:val="18"/>
              </w:rPr>
            </w:pPr>
            <w:r>
              <w:rPr>
                <w:rFonts w:ascii="Tahoma" w:hAnsi="Tahoma" w:cs="Tahoma"/>
                <w:sz w:val="18"/>
                <w:szCs w:val="18"/>
              </w:rPr>
              <w:t xml:space="preserve">Περιγραφή </w:t>
            </w:r>
          </w:p>
        </w:tc>
        <w:tc>
          <w:tcPr>
            <w:tcW w:w="11382" w:type="dxa"/>
            <w:vMerge/>
            <w:vAlign w:val="center"/>
          </w:tcPr>
          <w:p w:rsidR="00532EBE" w:rsidRPr="006D7D12" w:rsidRDefault="00532EBE" w:rsidP="00AC2F61">
            <w:pPr>
              <w:spacing w:before="40" w:after="40" w:line="240" w:lineRule="atLeast"/>
              <w:jc w:val="both"/>
              <w:rPr>
                <w:rFonts w:ascii="Tahoma" w:hAnsi="Tahoma" w:cs="Tahoma"/>
                <w:sz w:val="18"/>
                <w:szCs w:val="18"/>
              </w:rPr>
            </w:pPr>
          </w:p>
        </w:tc>
      </w:tr>
      <w:tr w:rsidR="00532EBE" w:rsidRPr="006D7D12" w:rsidTr="00AC2F61">
        <w:tc>
          <w:tcPr>
            <w:tcW w:w="675" w:type="dxa"/>
            <w:vAlign w:val="center"/>
          </w:tcPr>
          <w:p w:rsidR="00532EBE" w:rsidRPr="005F192C" w:rsidRDefault="00532EBE" w:rsidP="00AC2F61">
            <w:pPr>
              <w:spacing w:before="40" w:after="40" w:line="240" w:lineRule="atLeast"/>
              <w:jc w:val="center"/>
              <w:rPr>
                <w:rFonts w:ascii="Tahoma" w:hAnsi="Tahoma" w:cs="Tahoma"/>
                <w:sz w:val="18"/>
                <w:szCs w:val="18"/>
                <w:lang w:val="en-US"/>
              </w:rPr>
            </w:pPr>
            <w:r>
              <w:rPr>
                <w:rFonts w:ascii="Tahoma" w:hAnsi="Tahoma" w:cs="Tahoma"/>
                <w:sz w:val="18"/>
                <w:szCs w:val="18"/>
              </w:rPr>
              <w:t>107</w:t>
            </w:r>
          </w:p>
        </w:tc>
        <w:tc>
          <w:tcPr>
            <w:tcW w:w="2793" w:type="dxa"/>
            <w:vAlign w:val="center"/>
          </w:tcPr>
          <w:p w:rsidR="00532EBE" w:rsidRPr="006D7D12" w:rsidRDefault="00532EBE" w:rsidP="00AC2F61">
            <w:pPr>
              <w:spacing w:before="40" w:after="40" w:line="240" w:lineRule="atLeast"/>
              <w:rPr>
                <w:rFonts w:ascii="Tahoma" w:hAnsi="Tahoma" w:cs="Tahoma"/>
                <w:sz w:val="18"/>
                <w:szCs w:val="18"/>
              </w:rPr>
            </w:pPr>
            <w:r w:rsidRPr="00C9216F">
              <w:rPr>
                <w:rFonts w:ascii="Tahoma" w:hAnsi="Tahoma" w:cs="Tahoma"/>
                <w:sz w:val="18"/>
                <w:szCs w:val="18"/>
              </w:rPr>
              <w:t>Α</w:t>
            </w:r>
            <w:r>
              <w:rPr>
                <w:rFonts w:ascii="Tahoma" w:hAnsi="Tahoma" w:cs="Tahoma"/>
                <w:sz w:val="18"/>
                <w:szCs w:val="18"/>
              </w:rPr>
              <w:t xml:space="preserve">ιτιολόγηση </w:t>
            </w:r>
          </w:p>
        </w:tc>
        <w:tc>
          <w:tcPr>
            <w:tcW w:w="11382" w:type="dxa"/>
            <w:vAlign w:val="center"/>
          </w:tcPr>
          <w:p w:rsidR="00532EBE" w:rsidRPr="006D7D12" w:rsidRDefault="00532EBE" w:rsidP="003F0A97">
            <w:pPr>
              <w:spacing w:before="40" w:after="40" w:line="240" w:lineRule="atLeast"/>
              <w:jc w:val="both"/>
              <w:rPr>
                <w:rFonts w:ascii="Tahoma" w:hAnsi="Tahoma" w:cs="Tahoma"/>
                <w:sz w:val="18"/>
                <w:szCs w:val="18"/>
              </w:rPr>
            </w:pPr>
            <w:r>
              <w:rPr>
                <w:rFonts w:ascii="Tahoma" w:hAnsi="Tahoma" w:cs="Tahoma"/>
                <w:sz w:val="18"/>
                <w:szCs w:val="18"/>
              </w:rPr>
              <w:t xml:space="preserve">Στο πεδίο αυτό ο χειριστής αναλύει περαιτέρω το εύρημα και </w:t>
            </w:r>
            <w:r w:rsidR="003F0A97">
              <w:rPr>
                <w:rFonts w:ascii="Tahoma" w:hAnsi="Tahoma" w:cs="Tahoma"/>
                <w:sz w:val="18"/>
                <w:szCs w:val="18"/>
              </w:rPr>
              <w:t xml:space="preserve">σε περίπτωση που το εύρημα οδηγεί σε διόρθωση ποσού, ο χειριστής </w:t>
            </w:r>
            <w:r>
              <w:rPr>
                <w:rFonts w:ascii="Tahoma" w:hAnsi="Tahoma" w:cs="Tahoma"/>
                <w:sz w:val="18"/>
                <w:szCs w:val="18"/>
              </w:rPr>
              <w:t>αιτιολογεί τους λόγους για τους οποίους η δαπάνη κρίνεται μη επιλέξιμη.</w:t>
            </w:r>
          </w:p>
        </w:tc>
      </w:tr>
      <w:tr w:rsidR="00532EBE" w:rsidRPr="004C0ADE" w:rsidTr="00AC2F61">
        <w:tc>
          <w:tcPr>
            <w:tcW w:w="675" w:type="dxa"/>
            <w:vAlign w:val="center"/>
          </w:tcPr>
          <w:p w:rsidR="00532EBE" w:rsidRDefault="00532EBE" w:rsidP="00AC2F61">
            <w:pPr>
              <w:spacing w:before="40" w:after="40" w:line="240" w:lineRule="atLeast"/>
              <w:jc w:val="center"/>
              <w:rPr>
                <w:rFonts w:ascii="Tahoma" w:hAnsi="Tahoma" w:cs="Tahoma"/>
                <w:sz w:val="18"/>
                <w:szCs w:val="18"/>
              </w:rPr>
            </w:pPr>
            <w:r>
              <w:rPr>
                <w:rFonts w:ascii="Tahoma" w:hAnsi="Tahoma" w:cs="Tahoma"/>
                <w:sz w:val="18"/>
                <w:szCs w:val="18"/>
              </w:rPr>
              <w:t>108</w:t>
            </w:r>
          </w:p>
        </w:tc>
        <w:tc>
          <w:tcPr>
            <w:tcW w:w="2793" w:type="dxa"/>
            <w:vAlign w:val="center"/>
          </w:tcPr>
          <w:p w:rsidR="00532EBE" w:rsidRDefault="00532EBE" w:rsidP="00AC2F61">
            <w:pPr>
              <w:spacing w:before="40" w:after="40" w:line="240" w:lineRule="atLeast"/>
              <w:rPr>
                <w:rFonts w:ascii="Tahoma" w:hAnsi="Tahoma" w:cs="Tahoma"/>
                <w:sz w:val="18"/>
                <w:szCs w:val="18"/>
              </w:rPr>
            </w:pPr>
            <w:r>
              <w:rPr>
                <w:rFonts w:ascii="Tahoma" w:hAnsi="Tahoma" w:cs="Tahoma"/>
                <w:sz w:val="18"/>
                <w:szCs w:val="18"/>
              </w:rPr>
              <w:t>Ποσό διόρθωσης</w:t>
            </w:r>
          </w:p>
        </w:tc>
        <w:tc>
          <w:tcPr>
            <w:tcW w:w="11382" w:type="dxa"/>
            <w:vAlign w:val="center"/>
          </w:tcPr>
          <w:p w:rsidR="00532EBE" w:rsidRDefault="003F0A97" w:rsidP="009636F8">
            <w:pPr>
              <w:spacing w:before="40" w:after="40" w:line="240" w:lineRule="atLeast"/>
              <w:jc w:val="both"/>
              <w:rPr>
                <w:rFonts w:ascii="Tahoma" w:hAnsi="Tahoma" w:cs="Tahoma"/>
                <w:sz w:val="18"/>
                <w:szCs w:val="18"/>
              </w:rPr>
            </w:pPr>
            <w:r>
              <w:rPr>
                <w:rFonts w:ascii="Tahoma" w:hAnsi="Tahoma" w:cs="Tahoma"/>
                <w:sz w:val="18"/>
                <w:szCs w:val="18"/>
              </w:rPr>
              <w:t>Σε περίπτωση που το εύρημα οδηγεί σε διόρθωση ποσού, ο χειριστής καταχωρίζει το ποσό που διορθώνεται από τη ΔΑ/ΕΦ</w:t>
            </w:r>
            <w:r w:rsidR="002E02FC">
              <w:rPr>
                <w:rFonts w:ascii="Tahoma" w:hAnsi="Tahoma" w:cs="Tahoma"/>
                <w:sz w:val="18"/>
                <w:szCs w:val="18"/>
              </w:rPr>
              <w:t xml:space="preserve"> λόγω του συγκεκριμένου ευρήματος</w:t>
            </w:r>
            <w:r>
              <w:rPr>
                <w:rFonts w:ascii="Tahoma" w:hAnsi="Tahoma" w:cs="Tahoma"/>
                <w:sz w:val="18"/>
                <w:szCs w:val="18"/>
              </w:rPr>
              <w:t>.</w:t>
            </w:r>
            <w:r w:rsidR="00C56E54">
              <w:rPr>
                <w:rFonts w:ascii="Tahoma" w:hAnsi="Tahoma" w:cs="Tahoma"/>
                <w:sz w:val="18"/>
                <w:szCs w:val="18"/>
              </w:rPr>
              <w:t xml:space="preserve"> </w:t>
            </w:r>
          </w:p>
          <w:p w:rsidR="00C56E54" w:rsidRPr="00FB6AFD" w:rsidRDefault="00C56E54" w:rsidP="009636F8">
            <w:pPr>
              <w:spacing w:before="40" w:after="40" w:line="240" w:lineRule="atLeast"/>
              <w:jc w:val="both"/>
              <w:rPr>
                <w:rFonts w:ascii="Tahoma" w:hAnsi="Tahoma" w:cs="Tahoma"/>
                <w:sz w:val="18"/>
                <w:szCs w:val="18"/>
              </w:rPr>
            </w:pPr>
            <w:r w:rsidRPr="00FB6AFD">
              <w:rPr>
                <w:rFonts w:ascii="Tahoma" w:hAnsi="Tahoma" w:cs="Tahoma"/>
                <w:sz w:val="18"/>
                <w:szCs w:val="18"/>
              </w:rPr>
              <w:t xml:space="preserve">Σημειώνεται ότι το </w:t>
            </w:r>
            <w:r w:rsidR="002E02FC" w:rsidRPr="00FB6AFD">
              <w:rPr>
                <w:rFonts w:ascii="Tahoma" w:hAnsi="Tahoma" w:cs="Tahoma"/>
                <w:b/>
                <w:sz w:val="18"/>
                <w:szCs w:val="18"/>
              </w:rPr>
              <w:t>σύνολο</w:t>
            </w:r>
            <w:r w:rsidRPr="00FB6AFD">
              <w:rPr>
                <w:rFonts w:ascii="Tahoma" w:hAnsi="Tahoma" w:cs="Tahoma"/>
                <w:b/>
                <w:sz w:val="18"/>
                <w:szCs w:val="18"/>
              </w:rPr>
              <w:t xml:space="preserve"> των ποσών </w:t>
            </w:r>
            <w:r w:rsidRPr="00FB6AFD">
              <w:rPr>
                <w:rFonts w:ascii="Tahoma" w:hAnsi="Tahoma" w:cs="Tahoma"/>
                <w:sz w:val="18"/>
                <w:szCs w:val="18"/>
              </w:rPr>
              <w:t xml:space="preserve">που έχει </w:t>
            </w:r>
            <w:r w:rsidRPr="00FB6AFD">
              <w:rPr>
                <w:rFonts w:ascii="Tahoma" w:hAnsi="Tahoma" w:cs="Tahoma"/>
                <w:b/>
                <w:sz w:val="18"/>
                <w:szCs w:val="18"/>
              </w:rPr>
              <w:t>διορθώσει</w:t>
            </w:r>
            <w:r w:rsidRPr="00FB6AFD">
              <w:rPr>
                <w:rFonts w:ascii="Tahoma" w:hAnsi="Tahoma" w:cs="Tahoma"/>
                <w:sz w:val="18"/>
                <w:szCs w:val="18"/>
              </w:rPr>
              <w:t xml:space="preserve"> η ΔΑ/ ΕΦ κατά τη διοικητική επαλήθευση δαπανών (με παραστατικά ή με επιλογή απλοποιημένου κόστους) πρέπει να αντιστοιχίζεται με ευρήματα. </w:t>
            </w:r>
          </w:p>
        </w:tc>
      </w:tr>
      <w:tr w:rsidR="002B28A6" w:rsidRPr="004C0ADE" w:rsidTr="00C34506">
        <w:tc>
          <w:tcPr>
            <w:tcW w:w="14850" w:type="dxa"/>
            <w:gridSpan w:val="3"/>
            <w:vAlign w:val="center"/>
          </w:tcPr>
          <w:p w:rsidR="002B28A6" w:rsidRPr="002B28A6" w:rsidRDefault="002B28A6" w:rsidP="002B28A6">
            <w:pPr>
              <w:spacing w:before="40" w:after="40" w:line="240" w:lineRule="atLeast"/>
              <w:jc w:val="both"/>
              <w:rPr>
                <w:rFonts w:ascii="Tahoma" w:hAnsi="Tahoma" w:cs="Tahoma"/>
                <w:sz w:val="18"/>
                <w:szCs w:val="18"/>
              </w:rPr>
            </w:pPr>
            <w:r w:rsidRPr="002B28A6">
              <w:rPr>
                <w:rFonts w:ascii="Tahoma" w:hAnsi="Tahoma" w:cs="Tahoma"/>
                <w:sz w:val="18"/>
                <w:szCs w:val="18"/>
              </w:rPr>
              <w:t>ΕΝΕΡΓΕΙΑ</w:t>
            </w:r>
          </w:p>
        </w:tc>
      </w:tr>
      <w:tr w:rsidR="001061B4" w:rsidRPr="004C0ADE" w:rsidTr="00AC2F61">
        <w:tc>
          <w:tcPr>
            <w:tcW w:w="675" w:type="dxa"/>
            <w:vAlign w:val="center"/>
          </w:tcPr>
          <w:p w:rsidR="001061B4" w:rsidRPr="006D7D12" w:rsidRDefault="00532EBE" w:rsidP="00AC2F61">
            <w:pPr>
              <w:spacing w:before="40" w:after="40" w:line="240" w:lineRule="atLeast"/>
              <w:jc w:val="center"/>
              <w:rPr>
                <w:rFonts w:ascii="Tahoma" w:hAnsi="Tahoma" w:cs="Tahoma"/>
                <w:sz w:val="18"/>
                <w:szCs w:val="18"/>
              </w:rPr>
            </w:pPr>
            <w:r>
              <w:rPr>
                <w:rFonts w:ascii="Tahoma" w:hAnsi="Tahoma" w:cs="Tahoma"/>
                <w:sz w:val="18"/>
                <w:szCs w:val="18"/>
              </w:rPr>
              <w:t>109</w:t>
            </w:r>
          </w:p>
        </w:tc>
        <w:tc>
          <w:tcPr>
            <w:tcW w:w="2793" w:type="dxa"/>
            <w:vAlign w:val="center"/>
          </w:tcPr>
          <w:p w:rsidR="001061B4" w:rsidRPr="006D7D12" w:rsidRDefault="001061B4" w:rsidP="00AC2F61">
            <w:pPr>
              <w:spacing w:before="40" w:after="40" w:line="240" w:lineRule="atLeast"/>
              <w:rPr>
                <w:rFonts w:ascii="Tahoma" w:hAnsi="Tahoma" w:cs="Tahoma"/>
                <w:sz w:val="18"/>
                <w:szCs w:val="18"/>
              </w:rPr>
            </w:pPr>
            <w:r>
              <w:rPr>
                <w:rFonts w:ascii="Tahoma" w:hAnsi="Tahoma" w:cs="Tahoma"/>
                <w:sz w:val="18"/>
                <w:szCs w:val="18"/>
              </w:rPr>
              <w:t>Ποσό προς ενέργεια</w:t>
            </w:r>
          </w:p>
        </w:tc>
        <w:tc>
          <w:tcPr>
            <w:tcW w:w="11382" w:type="dxa"/>
            <w:vAlign w:val="center"/>
          </w:tcPr>
          <w:p w:rsidR="001061B4" w:rsidRDefault="001061B4" w:rsidP="00AC2F61">
            <w:pPr>
              <w:spacing w:before="40" w:after="40" w:line="240" w:lineRule="atLeast"/>
              <w:rPr>
                <w:rFonts w:ascii="Tahoma" w:hAnsi="Tahoma" w:cs="Tahoma"/>
                <w:sz w:val="18"/>
                <w:szCs w:val="18"/>
              </w:rPr>
            </w:pPr>
            <w:r>
              <w:rPr>
                <w:rFonts w:ascii="Tahoma" w:hAnsi="Tahoma" w:cs="Tahoma"/>
                <w:sz w:val="18"/>
                <w:szCs w:val="18"/>
              </w:rPr>
              <w:t xml:space="preserve">Με βάση τις διορθώσεις που επέβαλε η ΔΑ για τις διαπιστωθείσες παρατυπίες, ο χειριστής συμπληρώνει το ποσό για το οποίο απαιτείται στη συνέχεια κάποια ενέργεια (ανάκτηση ή μείωση ορίου πληρωμών) αναφορικά με τον Υπόχρεο.  </w:t>
            </w:r>
          </w:p>
          <w:p w:rsidR="001061B4" w:rsidRPr="00FB6AFD" w:rsidRDefault="001061B4" w:rsidP="008A5115">
            <w:pPr>
              <w:spacing w:before="40" w:after="40" w:line="240" w:lineRule="atLeast"/>
              <w:rPr>
                <w:rFonts w:ascii="Tahoma" w:hAnsi="Tahoma" w:cs="Tahoma"/>
                <w:sz w:val="18"/>
                <w:szCs w:val="18"/>
              </w:rPr>
            </w:pPr>
            <w:r w:rsidRPr="00FB6AFD">
              <w:rPr>
                <w:rFonts w:ascii="Tahoma" w:hAnsi="Tahoma" w:cs="Tahoma"/>
                <w:sz w:val="18"/>
                <w:szCs w:val="18"/>
              </w:rPr>
              <w:t>Σημειώνεται ότι για μη επιλέξιμες δαπάνες που εμπίπτουν στις κατηγορίες του άρθρου 33, παρ. 2 του Νόμου 4314/2014 η ΔΑ περικόπτει τα σχετικά ποσά, αλλά δεν προχωράει σε περαιτέρω ενέργειες (ανάκτηση, μείωση).</w:t>
            </w:r>
          </w:p>
        </w:tc>
      </w:tr>
      <w:tr w:rsidR="00532EBE" w:rsidRPr="004C0ADE" w:rsidTr="00AC2F61">
        <w:tc>
          <w:tcPr>
            <w:tcW w:w="675" w:type="dxa"/>
            <w:tcBorders>
              <w:bottom w:val="single" w:sz="4" w:space="0" w:color="auto"/>
            </w:tcBorders>
            <w:vAlign w:val="center"/>
          </w:tcPr>
          <w:p w:rsidR="00532EBE" w:rsidRDefault="00532EBE" w:rsidP="0062557F">
            <w:pPr>
              <w:spacing w:before="40" w:after="40" w:line="240" w:lineRule="atLeast"/>
              <w:jc w:val="center"/>
              <w:rPr>
                <w:rFonts w:ascii="Tahoma" w:hAnsi="Tahoma" w:cs="Tahoma"/>
                <w:sz w:val="18"/>
                <w:szCs w:val="18"/>
              </w:rPr>
            </w:pPr>
            <w:r>
              <w:rPr>
                <w:rFonts w:ascii="Tahoma" w:hAnsi="Tahoma" w:cs="Tahoma"/>
                <w:sz w:val="18"/>
                <w:szCs w:val="18"/>
              </w:rPr>
              <w:t>110</w:t>
            </w:r>
          </w:p>
        </w:tc>
        <w:tc>
          <w:tcPr>
            <w:tcW w:w="2793" w:type="dxa"/>
            <w:tcBorders>
              <w:bottom w:val="single" w:sz="4" w:space="0" w:color="auto"/>
            </w:tcBorders>
            <w:vAlign w:val="center"/>
          </w:tcPr>
          <w:p w:rsidR="00532EBE" w:rsidRDefault="00532EBE" w:rsidP="0062557F">
            <w:pPr>
              <w:spacing w:before="40" w:after="40" w:line="240" w:lineRule="atLeast"/>
              <w:rPr>
                <w:rFonts w:ascii="Tahoma" w:hAnsi="Tahoma" w:cs="Tahoma"/>
                <w:sz w:val="18"/>
                <w:szCs w:val="18"/>
              </w:rPr>
            </w:pPr>
            <w:r>
              <w:rPr>
                <w:rFonts w:ascii="Tahoma" w:hAnsi="Tahoma" w:cs="Tahoma"/>
                <w:sz w:val="18"/>
                <w:szCs w:val="18"/>
              </w:rPr>
              <w:t>Είδος Ενέργειας</w:t>
            </w:r>
          </w:p>
        </w:tc>
        <w:tc>
          <w:tcPr>
            <w:tcW w:w="11382" w:type="dxa"/>
            <w:tcBorders>
              <w:bottom w:val="single" w:sz="4" w:space="0" w:color="auto"/>
            </w:tcBorders>
            <w:vAlign w:val="center"/>
          </w:tcPr>
          <w:p w:rsidR="00532EBE" w:rsidRPr="00E146E3" w:rsidRDefault="00532EBE" w:rsidP="0062557F">
            <w:pPr>
              <w:spacing w:before="40" w:after="40" w:line="240" w:lineRule="atLeast"/>
              <w:jc w:val="both"/>
              <w:rPr>
                <w:rFonts w:ascii="Tahoma" w:hAnsi="Tahoma" w:cs="Tahoma"/>
                <w:sz w:val="18"/>
                <w:szCs w:val="18"/>
              </w:rPr>
            </w:pPr>
            <w:r>
              <w:rPr>
                <w:rFonts w:ascii="Tahoma" w:hAnsi="Tahoma" w:cs="Tahoma"/>
                <w:sz w:val="18"/>
                <w:szCs w:val="18"/>
              </w:rPr>
              <w:t xml:space="preserve">Επιλέγεται εάν πρόκειται για ανάκτηση ή μείωση ορίου πληρωμών, ανάλογα με τον Υπόχρεο φορέα, με βάση τα οριζόμενα στο άρθρο 33, παρ. 3 του Νόμου 4314/2014. </w:t>
            </w:r>
          </w:p>
        </w:tc>
      </w:tr>
      <w:tr w:rsidR="00532EBE" w:rsidRPr="004C0ADE" w:rsidTr="00AC2F61">
        <w:tc>
          <w:tcPr>
            <w:tcW w:w="675" w:type="dxa"/>
            <w:tcBorders>
              <w:bottom w:val="single" w:sz="4" w:space="0" w:color="auto"/>
            </w:tcBorders>
            <w:vAlign w:val="center"/>
          </w:tcPr>
          <w:p w:rsidR="00532EBE" w:rsidRPr="00FA5E60" w:rsidRDefault="00532EBE" w:rsidP="00AC2F61">
            <w:pPr>
              <w:spacing w:before="40" w:after="40" w:line="240" w:lineRule="atLeast"/>
              <w:jc w:val="center"/>
              <w:rPr>
                <w:rFonts w:ascii="Tahoma" w:hAnsi="Tahoma" w:cs="Tahoma"/>
                <w:sz w:val="18"/>
                <w:szCs w:val="18"/>
              </w:rPr>
            </w:pPr>
            <w:r>
              <w:rPr>
                <w:rFonts w:ascii="Tahoma" w:hAnsi="Tahoma" w:cs="Tahoma"/>
                <w:sz w:val="18"/>
                <w:szCs w:val="18"/>
              </w:rPr>
              <w:t>111</w:t>
            </w:r>
          </w:p>
        </w:tc>
        <w:tc>
          <w:tcPr>
            <w:tcW w:w="2793" w:type="dxa"/>
            <w:tcBorders>
              <w:bottom w:val="single" w:sz="4" w:space="0" w:color="auto"/>
            </w:tcBorders>
            <w:vAlign w:val="center"/>
          </w:tcPr>
          <w:p w:rsidR="00532EBE" w:rsidRPr="004C0ADE" w:rsidRDefault="00532EBE" w:rsidP="00AC2F61">
            <w:pPr>
              <w:spacing w:before="40" w:after="40" w:line="240" w:lineRule="atLeast"/>
              <w:rPr>
                <w:rFonts w:ascii="Tahoma" w:hAnsi="Tahoma" w:cs="Tahoma"/>
                <w:sz w:val="18"/>
                <w:szCs w:val="18"/>
              </w:rPr>
            </w:pPr>
            <w:r>
              <w:rPr>
                <w:rFonts w:ascii="Tahoma" w:hAnsi="Tahoma" w:cs="Tahoma"/>
                <w:sz w:val="18"/>
                <w:szCs w:val="18"/>
              </w:rPr>
              <w:t>Υπόχρεος</w:t>
            </w:r>
          </w:p>
        </w:tc>
        <w:tc>
          <w:tcPr>
            <w:tcW w:w="11382" w:type="dxa"/>
            <w:tcBorders>
              <w:bottom w:val="single" w:sz="4" w:space="0" w:color="auto"/>
            </w:tcBorders>
            <w:vAlign w:val="center"/>
          </w:tcPr>
          <w:p w:rsidR="00532EBE" w:rsidRPr="004C0ADE" w:rsidRDefault="00532EBE" w:rsidP="009636F8">
            <w:pPr>
              <w:spacing w:before="40" w:after="40" w:line="240" w:lineRule="atLeast"/>
              <w:jc w:val="both"/>
              <w:rPr>
                <w:rFonts w:ascii="Tahoma" w:hAnsi="Tahoma" w:cs="Tahoma"/>
                <w:sz w:val="18"/>
                <w:szCs w:val="18"/>
              </w:rPr>
            </w:pPr>
            <w:r>
              <w:rPr>
                <w:rFonts w:ascii="Tahoma" w:hAnsi="Tahoma" w:cs="Tahoma"/>
                <w:sz w:val="18"/>
                <w:szCs w:val="18"/>
              </w:rPr>
              <w:t xml:space="preserve">Καταχωρίζεται ο φορέας </w:t>
            </w:r>
            <w:r w:rsidR="008A5115">
              <w:rPr>
                <w:rFonts w:ascii="Tahoma" w:hAnsi="Tahoma" w:cs="Tahoma"/>
                <w:sz w:val="18"/>
                <w:szCs w:val="18"/>
              </w:rPr>
              <w:t>σ</w:t>
            </w:r>
            <w:r>
              <w:rPr>
                <w:rFonts w:ascii="Tahoma" w:hAnsi="Tahoma" w:cs="Tahoma"/>
                <w:sz w:val="18"/>
                <w:szCs w:val="18"/>
              </w:rPr>
              <w:t xml:space="preserve">τον οποίο αφορά η ενέργεια. Ο υπόχρεος σε ανάκτηση ή μείωση ορίου πληρωμών είναι ο Δικαιούχος ή άλλος φορέας που συμμετέχει στην πράξη (π.χ. πάροχος υπηρεσιών) στο βαθμό που ο τελευταίος ευθύνεται για τη διαπιστωθείσα παρατυπία. </w:t>
            </w:r>
          </w:p>
        </w:tc>
      </w:tr>
      <w:tr w:rsidR="00532EBE" w:rsidRPr="004C0ADE" w:rsidTr="00AC2F61">
        <w:tc>
          <w:tcPr>
            <w:tcW w:w="675" w:type="dxa"/>
            <w:vAlign w:val="center"/>
          </w:tcPr>
          <w:p w:rsidR="00532EBE" w:rsidRDefault="00532EBE" w:rsidP="00AC2F61">
            <w:pPr>
              <w:spacing w:before="40" w:after="40" w:line="240" w:lineRule="atLeast"/>
              <w:jc w:val="center"/>
              <w:rPr>
                <w:rFonts w:ascii="Tahoma" w:hAnsi="Tahoma" w:cs="Tahoma"/>
                <w:sz w:val="18"/>
                <w:szCs w:val="18"/>
              </w:rPr>
            </w:pPr>
            <w:r>
              <w:rPr>
                <w:rFonts w:ascii="Tahoma" w:hAnsi="Tahoma" w:cs="Tahoma"/>
                <w:sz w:val="18"/>
                <w:szCs w:val="18"/>
              </w:rPr>
              <w:t>112</w:t>
            </w:r>
          </w:p>
        </w:tc>
        <w:tc>
          <w:tcPr>
            <w:tcW w:w="2793" w:type="dxa"/>
            <w:vAlign w:val="center"/>
          </w:tcPr>
          <w:p w:rsidR="00532EBE" w:rsidRPr="00FA5E60" w:rsidRDefault="00532EBE" w:rsidP="00AC2F61">
            <w:pPr>
              <w:spacing w:before="40" w:after="40" w:line="240" w:lineRule="atLeast"/>
              <w:rPr>
                <w:rFonts w:ascii="Tahoma" w:hAnsi="Tahoma" w:cs="Tahoma"/>
                <w:sz w:val="18"/>
                <w:szCs w:val="18"/>
              </w:rPr>
            </w:pPr>
            <w:r>
              <w:rPr>
                <w:rFonts w:ascii="Tahoma" w:hAnsi="Tahoma" w:cs="Tahoma"/>
                <w:sz w:val="18"/>
                <w:szCs w:val="18"/>
              </w:rPr>
              <w:t>Ρόλος υπόχρεου στο Υποέργο</w:t>
            </w:r>
          </w:p>
        </w:tc>
        <w:tc>
          <w:tcPr>
            <w:tcW w:w="11382" w:type="dxa"/>
            <w:vAlign w:val="center"/>
          </w:tcPr>
          <w:p w:rsidR="00532EBE" w:rsidRPr="00E146E3" w:rsidRDefault="00532EBE" w:rsidP="009636F8">
            <w:pPr>
              <w:spacing w:before="40" w:after="40" w:line="240" w:lineRule="atLeast"/>
              <w:jc w:val="both"/>
              <w:rPr>
                <w:rFonts w:ascii="Tahoma" w:hAnsi="Tahoma" w:cs="Tahoma"/>
                <w:sz w:val="18"/>
                <w:szCs w:val="18"/>
              </w:rPr>
            </w:pPr>
            <w:r>
              <w:rPr>
                <w:rFonts w:ascii="Tahoma" w:hAnsi="Tahoma" w:cs="Tahoma"/>
                <w:sz w:val="18"/>
                <w:szCs w:val="18"/>
              </w:rPr>
              <w:t xml:space="preserve">Καταχωρίζεται </w:t>
            </w:r>
            <w:r w:rsidRPr="00156429">
              <w:rPr>
                <w:rFonts w:ascii="Tahoma" w:hAnsi="Tahoma" w:cs="Tahoma"/>
                <w:sz w:val="18"/>
                <w:szCs w:val="18"/>
              </w:rPr>
              <w:t>ο ρόλος του υπόχρεου στο Υποέργο.</w:t>
            </w:r>
          </w:p>
        </w:tc>
      </w:tr>
      <w:tr w:rsidR="00532EBE" w:rsidRPr="004C0ADE" w:rsidTr="00AC2F61">
        <w:tc>
          <w:tcPr>
            <w:tcW w:w="675" w:type="dxa"/>
            <w:vAlign w:val="center"/>
          </w:tcPr>
          <w:p w:rsidR="00532EBE" w:rsidRDefault="00532EBE" w:rsidP="00AC2F61">
            <w:pPr>
              <w:spacing w:before="40" w:after="40" w:line="240" w:lineRule="atLeast"/>
              <w:jc w:val="center"/>
              <w:rPr>
                <w:rFonts w:ascii="Tahoma" w:hAnsi="Tahoma" w:cs="Tahoma"/>
                <w:sz w:val="18"/>
                <w:szCs w:val="18"/>
              </w:rPr>
            </w:pPr>
            <w:r>
              <w:rPr>
                <w:rFonts w:ascii="Tahoma" w:hAnsi="Tahoma" w:cs="Tahoma"/>
                <w:sz w:val="18"/>
                <w:szCs w:val="18"/>
              </w:rPr>
              <w:t>1</w:t>
            </w:r>
            <w:r w:rsidR="00E16DBD">
              <w:rPr>
                <w:rFonts w:ascii="Tahoma" w:hAnsi="Tahoma" w:cs="Tahoma"/>
                <w:sz w:val="18"/>
                <w:szCs w:val="18"/>
              </w:rPr>
              <w:t>14</w:t>
            </w:r>
          </w:p>
        </w:tc>
        <w:tc>
          <w:tcPr>
            <w:tcW w:w="2793" w:type="dxa"/>
            <w:vAlign w:val="center"/>
          </w:tcPr>
          <w:p w:rsidR="00532EBE" w:rsidRDefault="00532EBE" w:rsidP="00532EBE">
            <w:pPr>
              <w:spacing w:before="40" w:after="40" w:line="240" w:lineRule="atLeast"/>
              <w:rPr>
                <w:rFonts w:ascii="Tahoma" w:hAnsi="Tahoma" w:cs="Tahoma"/>
                <w:sz w:val="18"/>
                <w:szCs w:val="18"/>
              </w:rPr>
            </w:pPr>
            <w:r>
              <w:rPr>
                <w:rFonts w:ascii="Tahoma" w:hAnsi="Tahoma" w:cs="Tahoma"/>
                <w:sz w:val="18"/>
                <w:szCs w:val="18"/>
              </w:rPr>
              <w:t xml:space="preserve">Παρατήρηση/ Σύσταση </w:t>
            </w:r>
            <w:r w:rsidR="00E16DBD">
              <w:rPr>
                <w:rFonts w:ascii="Tahoma" w:hAnsi="Tahoma" w:cs="Tahoma"/>
                <w:sz w:val="18"/>
                <w:szCs w:val="18"/>
              </w:rPr>
              <w:t>προς το Δικαιούχο</w:t>
            </w:r>
          </w:p>
        </w:tc>
        <w:tc>
          <w:tcPr>
            <w:tcW w:w="11382" w:type="dxa"/>
            <w:vAlign w:val="center"/>
          </w:tcPr>
          <w:p w:rsidR="00532EBE" w:rsidRPr="006D7D12" w:rsidRDefault="00532EBE" w:rsidP="009636F8">
            <w:pPr>
              <w:spacing w:before="40" w:after="40" w:line="240" w:lineRule="atLeast"/>
              <w:jc w:val="both"/>
              <w:rPr>
                <w:rFonts w:ascii="Tahoma" w:hAnsi="Tahoma" w:cs="Tahoma"/>
                <w:sz w:val="18"/>
                <w:szCs w:val="18"/>
              </w:rPr>
            </w:pPr>
            <w:r>
              <w:rPr>
                <w:rFonts w:ascii="Tahoma" w:hAnsi="Tahoma" w:cs="Tahoma"/>
                <w:sz w:val="18"/>
                <w:szCs w:val="18"/>
              </w:rPr>
              <w:t>Ο χειριστής της ΔΑ καταχωρίζει τις παρατηρήσεις</w:t>
            </w:r>
            <w:r w:rsidR="000E0209">
              <w:rPr>
                <w:rFonts w:ascii="Tahoma" w:hAnsi="Tahoma" w:cs="Tahoma"/>
                <w:sz w:val="18"/>
                <w:szCs w:val="18"/>
              </w:rPr>
              <w:t xml:space="preserve">/ </w:t>
            </w:r>
            <w:r>
              <w:rPr>
                <w:rFonts w:ascii="Tahoma" w:hAnsi="Tahoma" w:cs="Tahoma"/>
                <w:sz w:val="18"/>
                <w:szCs w:val="18"/>
              </w:rPr>
              <w:t xml:space="preserve">συστάσεις προς το Δικαιούχο </w:t>
            </w:r>
            <w:r w:rsidRPr="000E0209">
              <w:rPr>
                <w:rFonts w:ascii="Tahoma" w:hAnsi="Tahoma" w:cs="Tahoma"/>
                <w:sz w:val="18"/>
                <w:szCs w:val="18"/>
              </w:rPr>
              <w:t xml:space="preserve">που προκύπτουν από </w:t>
            </w:r>
            <w:r w:rsidR="0064591B">
              <w:rPr>
                <w:rFonts w:ascii="Tahoma" w:hAnsi="Tahoma" w:cs="Tahoma"/>
                <w:sz w:val="18"/>
                <w:szCs w:val="18"/>
              </w:rPr>
              <w:t xml:space="preserve">τη διοικητική επαλήθευση του ΔΔΔ (π.χ. </w:t>
            </w:r>
            <w:r w:rsidRPr="000E0209">
              <w:rPr>
                <w:rFonts w:ascii="Tahoma" w:hAnsi="Tahoma" w:cs="Tahoma"/>
                <w:sz w:val="18"/>
                <w:szCs w:val="18"/>
              </w:rPr>
              <w:t>διοικητική επαλήθευση δεικτών και κανόνων πληροφόρησης και δημοσιότητας).</w:t>
            </w:r>
          </w:p>
        </w:tc>
      </w:tr>
      <w:tr w:rsidR="00532EBE" w:rsidRPr="004C0ADE" w:rsidTr="00CE31DC">
        <w:tc>
          <w:tcPr>
            <w:tcW w:w="675" w:type="dxa"/>
            <w:tcBorders>
              <w:bottom w:val="single" w:sz="4" w:space="0" w:color="auto"/>
            </w:tcBorders>
            <w:vAlign w:val="center"/>
          </w:tcPr>
          <w:p w:rsidR="00532EBE" w:rsidRDefault="00532EBE" w:rsidP="00AC2F61">
            <w:pPr>
              <w:spacing w:before="40" w:after="40" w:line="240" w:lineRule="atLeast"/>
              <w:jc w:val="center"/>
              <w:rPr>
                <w:rFonts w:ascii="Tahoma" w:hAnsi="Tahoma" w:cs="Tahoma"/>
                <w:sz w:val="18"/>
                <w:szCs w:val="18"/>
              </w:rPr>
            </w:pPr>
            <w:r>
              <w:rPr>
                <w:rFonts w:ascii="Tahoma" w:hAnsi="Tahoma" w:cs="Tahoma"/>
                <w:sz w:val="18"/>
                <w:szCs w:val="18"/>
              </w:rPr>
              <w:t>1</w:t>
            </w:r>
            <w:r w:rsidR="00E16DBD">
              <w:rPr>
                <w:rFonts w:ascii="Tahoma" w:hAnsi="Tahoma" w:cs="Tahoma"/>
                <w:sz w:val="18"/>
                <w:szCs w:val="18"/>
              </w:rPr>
              <w:t>15</w:t>
            </w:r>
          </w:p>
        </w:tc>
        <w:tc>
          <w:tcPr>
            <w:tcW w:w="2793" w:type="dxa"/>
            <w:tcBorders>
              <w:bottom w:val="single" w:sz="4" w:space="0" w:color="auto"/>
            </w:tcBorders>
            <w:vAlign w:val="center"/>
          </w:tcPr>
          <w:p w:rsidR="00532EBE" w:rsidRDefault="00532EBE" w:rsidP="00AC2F61">
            <w:pPr>
              <w:spacing w:before="40" w:after="40" w:line="240" w:lineRule="atLeast"/>
              <w:rPr>
                <w:rFonts w:ascii="Tahoma" w:hAnsi="Tahoma" w:cs="Tahoma"/>
                <w:sz w:val="18"/>
                <w:szCs w:val="18"/>
              </w:rPr>
            </w:pPr>
            <w:r>
              <w:rPr>
                <w:rFonts w:ascii="Tahoma" w:hAnsi="Tahoma" w:cs="Tahoma"/>
                <w:sz w:val="18"/>
                <w:szCs w:val="18"/>
              </w:rPr>
              <w:t>Προθεσμία Συμμόρφωσης Δικαιούχου</w:t>
            </w:r>
          </w:p>
        </w:tc>
        <w:tc>
          <w:tcPr>
            <w:tcW w:w="11382" w:type="dxa"/>
            <w:tcBorders>
              <w:bottom w:val="single" w:sz="4" w:space="0" w:color="auto"/>
            </w:tcBorders>
            <w:vAlign w:val="center"/>
          </w:tcPr>
          <w:p w:rsidR="00532EBE" w:rsidRPr="00000E16" w:rsidRDefault="00532EBE" w:rsidP="009636F8">
            <w:pPr>
              <w:spacing w:before="40" w:after="40" w:line="240" w:lineRule="atLeast"/>
              <w:jc w:val="both"/>
              <w:rPr>
                <w:rFonts w:ascii="Tahoma" w:hAnsi="Tahoma" w:cs="Tahoma"/>
                <w:sz w:val="18"/>
                <w:szCs w:val="18"/>
              </w:rPr>
            </w:pPr>
            <w:r>
              <w:rPr>
                <w:rFonts w:ascii="Tahoma" w:hAnsi="Tahoma" w:cs="Tahoma"/>
                <w:sz w:val="18"/>
                <w:szCs w:val="18"/>
              </w:rPr>
              <w:t>Καταχωρίζεται ανά παρατήρηση/</w:t>
            </w:r>
            <w:r w:rsidR="00CE2152">
              <w:rPr>
                <w:rFonts w:ascii="Tahoma" w:hAnsi="Tahoma" w:cs="Tahoma"/>
                <w:sz w:val="18"/>
                <w:szCs w:val="18"/>
              </w:rPr>
              <w:t xml:space="preserve"> </w:t>
            </w:r>
            <w:r>
              <w:rPr>
                <w:rFonts w:ascii="Tahoma" w:hAnsi="Tahoma" w:cs="Tahoma"/>
                <w:sz w:val="18"/>
                <w:szCs w:val="18"/>
              </w:rPr>
              <w:t>σύσταση</w:t>
            </w:r>
            <w:r w:rsidR="00CE2152">
              <w:rPr>
                <w:rFonts w:ascii="Tahoma" w:hAnsi="Tahoma" w:cs="Tahoma"/>
                <w:sz w:val="18"/>
                <w:szCs w:val="18"/>
              </w:rPr>
              <w:t>,</w:t>
            </w:r>
            <w:r>
              <w:rPr>
                <w:rFonts w:ascii="Tahoma" w:hAnsi="Tahoma" w:cs="Tahoma"/>
                <w:sz w:val="18"/>
                <w:szCs w:val="18"/>
              </w:rPr>
              <w:t xml:space="preserve"> η προθεσμία συμμόρφωσης που δίνεται στο Δικαιούχο. Σημειώνεται ότι η συμμόρφωση του Δικαιούχου στις παρατηρήσεις/</w:t>
            </w:r>
            <w:r w:rsidR="00CE2152">
              <w:rPr>
                <w:rFonts w:ascii="Tahoma" w:hAnsi="Tahoma" w:cs="Tahoma"/>
                <w:sz w:val="18"/>
                <w:szCs w:val="18"/>
              </w:rPr>
              <w:t xml:space="preserve"> </w:t>
            </w:r>
            <w:r>
              <w:rPr>
                <w:rFonts w:ascii="Tahoma" w:hAnsi="Tahoma" w:cs="Tahoma"/>
                <w:sz w:val="18"/>
                <w:szCs w:val="18"/>
              </w:rPr>
              <w:t xml:space="preserve">συστάσεις παρακολουθείται από τη ΔΑ μέσω της Διαδικασίας </w:t>
            </w:r>
            <w:r w:rsidRPr="00000E16">
              <w:rPr>
                <w:rFonts w:ascii="Tahoma" w:hAnsi="Tahoma" w:cs="Tahoma"/>
                <w:sz w:val="18"/>
                <w:szCs w:val="18"/>
              </w:rPr>
              <w:t>ΔΙΙ_8</w:t>
            </w:r>
            <w:r>
              <w:rPr>
                <w:rFonts w:ascii="Tahoma" w:hAnsi="Tahoma" w:cs="Tahoma"/>
                <w:sz w:val="18"/>
                <w:szCs w:val="18"/>
              </w:rPr>
              <w:t xml:space="preserve"> (Παρακολούθηση συμμόρφωσης δικαιούχων σε συστάσεις) του ΣΔΕ.</w:t>
            </w:r>
          </w:p>
        </w:tc>
      </w:tr>
      <w:tr w:rsidR="00532EBE" w:rsidRPr="00EA4347" w:rsidTr="00CE31DC">
        <w:tc>
          <w:tcPr>
            <w:tcW w:w="14850" w:type="dxa"/>
            <w:gridSpan w:val="3"/>
            <w:shd w:val="clear" w:color="auto" w:fill="DAEAFE"/>
            <w:vAlign w:val="center"/>
          </w:tcPr>
          <w:p w:rsidR="00532EBE" w:rsidRPr="00011D66" w:rsidRDefault="00532EBE" w:rsidP="00AC2F61">
            <w:pPr>
              <w:spacing w:before="120" w:after="120" w:line="240" w:lineRule="atLeast"/>
              <w:jc w:val="center"/>
              <w:rPr>
                <w:rFonts w:ascii="Tahoma" w:hAnsi="Tahoma" w:cs="Tahoma"/>
                <w:b/>
                <w:bCs/>
                <w:sz w:val="18"/>
                <w:szCs w:val="18"/>
              </w:rPr>
            </w:pPr>
            <w:r w:rsidRPr="00011D66">
              <w:rPr>
                <w:rFonts w:ascii="Tahoma" w:hAnsi="Tahoma" w:cs="Tahoma"/>
                <w:b/>
                <w:bCs/>
                <w:sz w:val="18"/>
                <w:szCs w:val="18"/>
              </w:rPr>
              <w:t>ΤΜΗΜΑ Η: ΕΦΑΡΜΟΓΗ ΚΑΤ’ ΑΠΟΚΟΠΗ ΔΙΟΡΘΩΣΕΩΝ - ΤΕΛΙΚΑ ΠΟΣΑ ΕΠΙΛΕΞΙΜΩΝ ΔΑΠΑΝΩΝ</w:t>
            </w:r>
          </w:p>
        </w:tc>
      </w:tr>
      <w:tr w:rsidR="00532EBE" w:rsidRPr="001C31E4" w:rsidTr="003267F6">
        <w:trPr>
          <w:trHeight w:val="435"/>
        </w:trPr>
        <w:tc>
          <w:tcPr>
            <w:tcW w:w="14850" w:type="dxa"/>
            <w:gridSpan w:val="3"/>
            <w:vAlign w:val="center"/>
          </w:tcPr>
          <w:p w:rsidR="00532EBE" w:rsidRPr="00011D66" w:rsidRDefault="00532EBE" w:rsidP="00D772C0">
            <w:pPr>
              <w:spacing w:before="60" w:after="60" w:line="240" w:lineRule="atLeast"/>
              <w:jc w:val="both"/>
              <w:rPr>
                <w:rFonts w:ascii="Tahoma" w:hAnsi="Tahoma" w:cs="Tahoma"/>
                <w:b/>
                <w:sz w:val="18"/>
                <w:szCs w:val="18"/>
              </w:rPr>
            </w:pPr>
            <w:r w:rsidRPr="00011D66">
              <w:rPr>
                <w:rFonts w:ascii="Tahoma" w:hAnsi="Tahoma" w:cs="Tahoma"/>
                <w:b/>
                <w:sz w:val="18"/>
                <w:szCs w:val="18"/>
              </w:rPr>
              <w:t>Το Τμήμα αυτό εμφανίζεται μόνο εφόσον υπάρχουν κατ’ αποκοπή διορθώσεις</w:t>
            </w:r>
          </w:p>
        </w:tc>
      </w:tr>
      <w:tr w:rsidR="00532EBE" w:rsidRPr="004C0ADE" w:rsidTr="002D3BA3">
        <w:tc>
          <w:tcPr>
            <w:tcW w:w="14850" w:type="dxa"/>
            <w:gridSpan w:val="3"/>
            <w:vAlign w:val="center"/>
          </w:tcPr>
          <w:p w:rsidR="00532EBE" w:rsidRDefault="00532EBE" w:rsidP="00CB6C1D">
            <w:pPr>
              <w:spacing w:before="40" w:after="40" w:line="240" w:lineRule="atLeast"/>
              <w:jc w:val="both"/>
              <w:rPr>
                <w:rFonts w:ascii="Tahoma" w:hAnsi="Tahoma" w:cs="Tahoma"/>
                <w:sz w:val="18"/>
                <w:szCs w:val="18"/>
              </w:rPr>
            </w:pPr>
            <w:r>
              <w:rPr>
                <w:rFonts w:ascii="Tahoma" w:hAnsi="Tahoma" w:cs="Tahoma"/>
                <w:sz w:val="18"/>
                <w:szCs w:val="18"/>
              </w:rPr>
              <w:t>Σε περίπτωση που έχει επιβληθεί κατ’ αποκοπή διόρθωση στο Υποέργο</w:t>
            </w:r>
            <w:r w:rsidR="00316700">
              <w:rPr>
                <w:rFonts w:ascii="Tahoma" w:hAnsi="Tahoma" w:cs="Tahoma"/>
                <w:sz w:val="18"/>
                <w:szCs w:val="18"/>
              </w:rPr>
              <w:t>,</w:t>
            </w:r>
            <w:r w:rsidR="005F271A">
              <w:rPr>
                <w:rFonts w:ascii="Tahoma" w:hAnsi="Tahoma" w:cs="Tahoma"/>
                <w:sz w:val="18"/>
                <w:szCs w:val="18"/>
              </w:rPr>
              <w:t xml:space="preserve"> στο πλαίσιο </w:t>
            </w:r>
            <w:r w:rsidR="00316700">
              <w:rPr>
                <w:rFonts w:ascii="Tahoma" w:hAnsi="Tahoma" w:cs="Tahoma"/>
                <w:sz w:val="18"/>
                <w:szCs w:val="18"/>
              </w:rPr>
              <w:t xml:space="preserve">ελέγχου/ </w:t>
            </w:r>
            <w:r w:rsidR="005F271A">
              <w:rPr>
                <w:rFonts w:ascii="Tahoma" w:hAnsi="Tahoma" w:cs="Tahoma"/>
                <w:sz w:val="18"/>
                <w:szCs w:val="18"/>
              </w:rPr>
              <w:t>επαλήθευσης/</w:t>
            </w:r>
            <w:r w:rsidR="00316700">
              <w:rPr>
                <w:rFonts w:ascii="Tahoma" w:hAnsi="Tahoma" w:cs="Tahoma"/>
                <w:sz w:val="18"/>
                <w:szCs w:val="18"/>
              </w:rPr>
              <w:t xml:space="preserve"> διαδικασίας του ΣΔΕ</w:t>
            </w:r>
            <w:r>
              <w:rPr>
                <w:rFonts w:ascii="Tahoma" w:hAnsi="Tahoma" w:cs="Tahoma"/>
                <w:sz w:val="18"/>
                <w:szCs w:val="18"/>
              </w:rPr>
              <w:t xml:space="preserve">, </w:t>
            </w:r>
            <w:r w:rsidR="00316700">
              <w:rPr>
                <w:rFonts w:ascii="Tahoma" w:hAnsi="Tahoma" w:cs="Tahoma"/>
                <w:sz w:val="18"/>
                <w:szCs w:val="18"/>
              </w:rPr>
              <w:t xml:space="preserve">η οποία διόρθωση πρέπει να εφαρμόζεται στις δαπάνες που δηλώνονται από το Δικαιούχο, </w:t>
            </w:r>
            <w:r>
              <w:rPr>
                <w:rFonts w:ascii="Tahoma" w:hAnsi="Tahoma" w:cs="Tahoma"/>
                <w:sz w:val="18"/>
                <w:szCs w:val="18"/>
              </w:rPr>
              <w:t xml:space="preserve">τα στοιχεία της εν λόγω </w:t>
            </w:r>
            <w:r w:rsidRPr="005F271A">
              <w:rPr>
                <w:rFonts w:ascii="Tahoma" w:hAnsi="Tahoma" w:cs="Tahoma"/>
                <w:sz w:val="18"/>
                <w:szCs w:val="18"/>
              </w:rPr>
              <w:t xml:space="preserve">διόρθωσης </w:t>
            </w:r>
            <w:r w:rsidR="00E16DBD" w:rsidRPr="005F271A">
              <w:rPr>
                <w:rFonts w:ascii="Tahoma" w:hAnsi="Tahoma" w:cs="Tahoma"/>
                <w:sz w:val="18"/>
                <w:szCs w:val="18"/>
              </w:rPr>
              <w:t>[πεδία 116-124</w:t>
            </w:r>
            <w:r w:rsidRPr="005F271A">
              <w:rPr>
                <w:rFonts w:ascii="Tahoma" w:hAnsi="Tahoma" w:cs="Tahoma"/>
                <w:sz w:val="18"/>
                <w:szCs w:val="18"/>
              </w:rPr>
              <w:t>],</w:t>
            </w:r>
            <w:r>
              <w:rPr>
                <w:rFonts w:ascii="Tahoma" w:hAnsi="Tahoma" w:cs="Tahoma"/>
                <w:sz w:val="18"/>
                <w:szCs w:val="18"/>
              </w:rPr>
              <w:t xml:space="preserve"> όπως έχουν καταχωρισθεί στο ΟΠΣ,</w:t>
            </w:r>
            <w:r w:rsidR="00316700">
              <w:rPr>
                <w:rFonts w:ascii="Tahoma" w:hAnsi="Tahoma" w:cs="Tahoma"/>
                <w:sz w:val="18"/>
                <w:szCs w:val="18"/>
              </w:rPr>
              <w:t xml:space="preserve"> εμφανίζονται στο Τμήμα αυτό του ΔΔΔ, ώστε να εφαρμοστεί η κατ’ αποκοπή διόρθωση στο ποσό που αποτελεί το αποτέλεσμα της διοικητικής επαλήθευσης της ΔΑ/ΕΦ</w:t>
            </w:r>
            <w:r>
              <w:rPr>
                <w:rFonts w:ascii="Tahoma" w:hAnsi="Tahoma" w:cs="Tahoma"/>
                <w:sz w:val="18"/>
                <w:szCs w:val="18"/>
              </w:rPr>
              <w:t xml:space="preserve">. </w:t>
            </w:r>
          </w:p>
        </w:tc>
      </w:tr>
      <w:tr w:rsidR="00532EBE" w:rsidRPr="004C0ADE" w:rsidTr="00B028E4">
        <w:tc>
          <w:tcPr>
            <w:tcW w:w="675" w:type="dxa"/>
            <w:vAlign w:val="center"/>
          </w:tcPr>
          <w:p w:rsidR="00532EBE" w:rsidRPr="00195160" w:rsidRDefault="00E16DBD" w:rsidP="00367A73">
            <w:pPr>
              <w:spacing w:before="40" w:after="40" w:line="240" w:lineRule="atLeast"/>
              <w:jc w:val="center"/>
              <w:rPr>
                <w:rFonts w:ascii="Tahoma" w:hAnsi="Tahoma" w:cs="Tahoma"/>
                <w:sz w:val="18"/>
                <w:szCs w:val="18"/>
              </w:rPr>
            </w:pPr>
            <w:r>
              <w:rPr>
                <w:rFonts w:ascii="Tahoma" w:hAnsi="Tahoma" w:cs="Tahoma"/>
                <w:sz w:val="18"/>
                <w:szCs w:val="18"/>
              </w:rPr>
              <w:t>125</w:t>
            </w:r>
          </w:p>
        </w:tc>
        <w:tc>
          <w:tcPr>
            <w:tcW w:w="2793" w:type="dxa"/>
            <w:vAlign w:val="center"/>
          </w:tcPr>
          <w:p w:rsidR="00532EBE" w:rsidRPr="00195160" w:rsidRDefault="00532EBE" w:rsidP="00B028E4">
            <w:pPr>
              <w:spacing w:before="40" w:after="40" w:line="240" w:lineRule="atLeast"/>
              <w:rPr>
                <w:rFonts w:ascii="Tahoma" w:hAnsi="Tahoma" w:cs="Tahoma"/>
                <w:sz w:val="18"/>
                <w:szCs w:val="18"/>
              </w:rPr>
            </w:pPr>
            <w:r>
              <w:rPr>
                <w:rFonts w:ascii="Tahoma" w:hAnsi="Tahoma" w:cs="Tahoma"/>
                <w:sz w:val="18"/>
                <w:szCs w:val="18"/>
              </w:rPr>
              <w:t>Επιλέξιμο ποσό για εφαρμογή της διόρθωσης</w:t>
            </w:r>
          </w:p>
        </w:tc>
        <w:tc>
          <w:tcPr>
            <w:tcW w:w="11382" w:type="dxa"/>
            <w:vAlign w:val="center"/>
          </w:tcPr>
          <w:p w:rsidR="00532EBE" w:rsidRPr="00834D02" w:rsidRDefault="005F271A" w:rsidP="00B028E4">
            <w:pPr>
              <w:spacing w:before="40" w:after="40" w:line="240" w:lineRule="atLeast"/>
              <w:rPr>
                <w:rFonts w:ascii="Tahoma" w:hAnsi="Tahoma" w:cs="Tahoma"/>
                <w:sz w:val="18"/>
                <w:szCs w:val="18"/>
              </w:rPr>
            </w:pPr>
            <w:r>
              <w:rPr>
                <w:rFonts w:ascii="Tahoma" w:hAnsi="Tahoma" w:cs="Tahoma"/>
                <w:sz w:val="18"/>
                <w:szCs w:val="18"/>
              </w:rPr>
              <w:t>Στο πεδίο αυτό καταχωρ</w:t>
            </w:r>
            <w:r w:rsidR="00834D02">
              <w:rPr>
                <w:rFonts w:ascii="Tahoma" w:hAnsi="Tahoma" w:cs="Tahoma"/>
                <w:sz w:val="18"/>
                <w:szCs w:val="18"/>
              </w:rPr>
              <w:t xml:space="preserve">ίζεται το συνολικό επιλέξιμο ποσό μετά την επαλήθευση της ΔΑ, </w:t>
            </w:r>
            <w:r>
              <w:rPr>
                <w:rFonts w:ascii="Tahoma" w:hAnsi="Tahoma" w:cs="Tahoma"/>
                <w:sz w:val="18"/>
                <w:szCs w:val="18"/>
              </w:rPr>
              <w:t xml:space="preserve">στο οποίο εφαρμόζεται η διόρθωση.  </w:t>
            </w:r>
          </w:p>
        </w:tc>
      </w:tr>
      <w:tr w:rsidR="00532EBE" w:rsidRPr="006D7D12" w:rsidTr="002D3BA3">
        <w:trPr>
          <w:trHeight w:val="400"/>
        </w:trPr>
        <w:tc>
          <w:tcPr>
            <w:tcW w:w="675" w:type="dxa"/>
            <w:tcBorders>
              <w:bottom w:val="single" w:sz="4" w:space="0" w:color="auto"/>
            </w:tcBorders>
            <w:vAlign w:val="center"/>
          </w:tcPr>
          <w:p w:rsidR="00532EBE" w:rsidRDefault="00532EBE" w:rsidP="00E16DBD">
            <w:pPr>
              <w:spacing w:before="40" w:after="40" w:line="240" w:lineRule="atLeast"/>
              <w:jc w:val="center"/>
              <w:rPr>
                <w:rFonts w:ascii="Tahoma" w:hAnsi="Tahoma" w:cs="Tahoma"/>
                <w:sz w:val="18"/>
                <w:szCs w:val="18"/>
              </w:rPr>
            </w:pPr>
            <w:r>
              <w:rPr>
                <w:rFonts w:ascii="Tahoma" w:hAnsi="Tahoma" w:cs="Tahoma"/>
                <w:sz w:val="18"/>
                <w:szCs w:val="18"/>
              </w:rPr>
              <w:t>12</w:t>
            </w:r>
            <w:r w:rsidR="00E16DBD">
              <w:rPr>
                <w:rFonts w:ascii="Tahoma" w:hAnsi="Tahoma" w:cs="Tahoma"/>
                <w:sz w:val="18"/>
                <w:szCs w:val="18"/>
              </w:rPr>
              <w:t>6</w:t>
            </w:r>
          </w:p>
        </w:tc>
        <w:tc>
          <w:tcPr>
            <w:tcW w:w="2793" w:type="dxa"/>
            <w:tcBorders>
              <w:bottom w:val="single" w:sz="4" w:space="0" w:color="auto"/>
            </w:tcBorders>
            <w:vAlign w:val="center"/>
          </w:tcPr>
          <w:p w:rsidR="00532EBE" w:rsidRPr="00EA37D6" w:rsidRDefault="00532EBE" w:rsidP="002D3BA3">
            <w:pPr>
              <w:spacing w:before="40" w:after="40" w:line="240" w:lineRule="atLeast"/>
              <w:rPr>
                <w:rFonts w:ascii="Tahoma" w:hAnsi="Tahoma" w:cs="Tahoma"/>
                <w:sz w:val="18"/>
                <w:szCs w:val="18"/>
              </w:rPr>
            </w:pPr>
            <w:r>
              <w:rPr>
                <w:rFonts w:ascii="Tahoma" w:hAnsi="Tahoma" w:cs="Tahoma"/>
                <w:sz w:val="18"/>
                <w:szCs w:val="18"/>
              </w:rPr>
              <w:t xml:space="preserve">Ποσό διόρθωσης </w:t>
            </w:r>
          </w:p>
        </w:tc>
        <w:tc>
          <w:tcPr>
            <w:tcW w:w="11382" w:type="dxa"/>
            <w:tcBorders>
              <w:bottom w:val="single" w:sz="4" w:space="0" w:color="auto"/>
            </w:tcBorders>
            <w:vAlign w:val="center"/>
          </w:tcPr>
          <w:p w:rsidR="00532EBE" w:rsidRPr="00411D47" w:rsidRDefault="00532EBE" w:rsidP="002D3BA3">
            <w:pPr>
              <w:spacing w:before="40" w:after="40" w:line="240" w:lineRule="atLeast"/>
              <w:jc w:val="both"/>
              <w:rPr>
                <w:rFonts w:ascii="Tahoma" w:hAnsi="Tahoma" w:cs="Tahoma"/>
                <w:sz w:val="18"/>
                <w:szCs w:val="18"/>
              </w:rPr>
            </w:pPr>
            <w:r>
              <w:rPr>
                <w:rFonts w:ascii="Tahoma" w:hAnsi="Tahoma" w:cs="Tahoma"/>
                <w:sz w:val="18"/>
                <w:szCs w:val="18"/>
              </w:rPr>
              <w:t>Το ποσό της διόρθωσης προκύπτει από την εφαρμογή του ποσοστού κ</w:t>
            </w:r>
            <w:r w:rsidR="00834D02">
              <w:rPr>
                <w:rFonts w:ascii="Tahoma" w:hAnsi="Tahoma" w:cs="Tahoma"/>
                <w:sz w:val="18"/>
                <w:szCs w:val="18"/>
              </w:rPr>
              <w:t>ατ’ αποκοπή διόρθωσης [πεδίο 117</w:t>
            </w:r>
            <w:r>
              <w:rPr>
                <w:rFonts w:ascii="Tahoma" w:hAnsi="Tahoma" w:cs="Tahoma"/>
                <w:sz w:val="18"/>
                <w:szCs w:val="18"/>
              </w:rPr>
              <w:t>] στο επιλέξιμο ποσό για ε</w:t>
            </w:r>
            <w:r w:rsidR="00834D02">
              <w:rPr>
                <w:rFonts w:ascii="Tahoma" w:hAnsi="Tahoma" w:cs="Tahoma"/>
                <w:sz w:val="18"/>
                <w:szCs w:val="18"/>
              </w:rPr>
              <w:t>φαρμογή της διόρθωσης [πεδίο 125</w:t>
            </w:r>
            <w:r>
              <w:rPr>
                <w:rFonts w:ascii="Tahoma" w:hAnsi="Tahoma" w:cs="Tahoma"/>
                <w:sz w:val="18"/>
                <w:szCs w:val="18"/>
              </w:rPr>
              <w:t>]</w:t>
            </w:r>
          </w:p>
        </w:tc>
      </w:tr>
      <w:tr w:rsidR="00532EBE" w:rsidRPr="006D7D12" w:rsidTr="002D3BA3">
        <w:trPr>
          <w:trHeight w:val="306"/>
        </w:trPr>
        <w:tc>
          <w:tcPr>
            <w:tcW w:w="675" w:type="dxa"/>
            <w:tcBorders>
              <w:bottom w:val="single" w:sz="4" w:space="0" w:color="auto"/>
            </w:tcBorders>
            <w:vAlign w:val="center"/>
          </w:tcPr>
          <w:p w:rsidR="00532EBE" w:rsidRPr="00367A73" w:rsidRDefault="00532EBE" w:rsidP="00E16DBD">
            <w:pPr>
              <w:spacing w:before="40" w:after="40" w:line="240" w:lineRule="atLeast"/>
              <w:jc w:val="center"/>
              <w:rPr>
                <w:rFonts w:ascii="Tahoma" w:hAnsi="Tahoma" w:cs="Tahoma"/>
                <w:sz w:val="18"/>
                <w:szCs w:val="18"/>
              </w:rPr>
            </w:pPr>
            <w:r>
              <w:rPr>
                <w:rFonts w:ascii="Tahoma" w:hAnsi="Tahoma" w:cs="Tahoma"/>
                <w:sz w:val="18"/>
                <w:szCs w:val="18"/>
              </w:rPr>
              <w:t>12</w:t>
            </w:r>
            <w:r w:rsidR="00E16DBD">
              <w:rPr>
                <w:rFonts w:ascii="Tahoma" w:hAnsi="Tahoma" w:cs="Tahoma"/>
                <w:sz w:val="18"/>
                <w:szCs w:val="18"/>
              </w:rPr>
              <w:t>7</w:t>
            </w:r>
          </w:p>
        </w:tc>
        <w:tc>
          <w:tcPr>
            <w:tcW w:w="2793" w:type="dxa"/>
            <w:tcBorders>
              <w:bottom w:val="single" w:sz="4" w:space="0" w:color="auto"/>
            </w:tcBorders>
            <w:vAlign w:val="center"/>
          </w:tcPr>
          <w:p w:rsidR="00532EBE" w:rsidRPr="00EA37D6" w:rsidRDefault="00532EBE" w:rsidP="003073D0">
            <w:pPr>
              <w:spacing w:before="40" w:after="40" w:line="240" w:lineRule="atLeast"/>
              <w:rPr>
                <w:rFonts w:ascii="Tahoma" w:hAnsi="Tahoma" w:cs="Tahoma"/>
                <w:sz w:val="18"/>
                <w:szCs w:val="18"/>
              </w:rPr>
            </w:pPr>
            <w:r>
              <w:rPr>
                <w:rFonts w:ascii="Tahoma" w:hAnsi="Tahoma" w:cs="Tahoma"/>
                <w:sz w:val="18"/>
                <w:szCs w:val="18"/>
              </w:rPr>
              <w:t xml:space="preserve">Αποδεκτό Διαχείρισης </w:t>
            </w:r>
          </w:p>
        </w:tc>
        <w:tc>
          <w:tcPr>
            <w:tcW w:w="11382" w:type="dxa"/>
            <w:tcBorders>
              <w:bottom w:val="single" w:sz="4" w:space="0" w:color="auto"/>
            </w:tcBorders>
            <w:vAlign w:val="center"/>
          </w:tcPr>
          <w:p w:rsidR="00532EBE" w:rsidRPr="00411D47" w:rsidRDefault="00532EBE" w:rsidP="008303C4">
            <w:pPr>
              <w:spacing w:before="40" w:after="40" w:line="240" w:lineRule="atLeast"/>
              <w:jc w:val="both"/>
              <w:rPr>
                <w:rFonts w:ascii="Tahoma" w:hAnsi="Tahoma" w:cs="Tahoma"/>
                <w:sz w:val="18"/>
                <w:szCs w:val="18"/>
              </w:rPr>
            </w:pPr>
            <w:r>
              <w:rPr>
                <w:rFonts w:ascii="Tahoma" w:hAnsi="Tahoma" w:cs="Tahoma"/>
                <w:sz w:val="18"/>
                <w:szCs w:val="18"/>
              </w:rPr>
              <w:t xml:space="preserve">Αφαιρώντας το ποσό της </w:t>
            </w:r>
            <w:r w:rsidR="00834D02">
              <w:rPr>
                <w:rFonts w:ascii="Tahoma" w:hAnsi="Tahoma" w:cs="Tahoma"/>
                <w:sz w:val="18"/>
                <w:szCs w:val="18"/>
              </w:rPr>
              <w:t xml:space="preserve">κατ’ αποκοπή </w:t>
            </w:r>
            <w:r>
              <w:rPr>
                <w:rFonts w:ascii="Tahoma" w:hAnsi="Tahoma" w:cs="Tahoma"/>
                <w:sz w:val="18"/>
                <w:szCs w:val="18"/>
              </w:rPr>
              <w:t xml:space="preserve">διόρθωσης </w:t>
            </w:r>
            <w:r w:rsidR="00834D02">
              <w:rPr>
                <w:rFonts w:ascii="Tahoma" w:hAnsi="Tahoma" w:cs="Tahoma"/>
                <w:sz w:val="18"/>
                <w:szCs w:val="18"/>
              </w:rPr>
              <w:t xml:space="preserve">[πεδίο 126] </w:t>
            </w:r>
            <w:r>
              <w:rPr>
                <w:rFonts w:ascii="Tahoma" w:hAnsi="Tahoma" w:cs="Tahoma"/>
                <w:sz w:val="18"/>
                <w:szCs w:val="18"/>
              </w:rPr>
              <w:t>από το αποτέλεσμα της διοικητικής επαλήθευσης (επιλέξιμο ποσό</w:t>
            </w:r>
            <w:r w:rsidRPr="002D3BA3">
              <w:rPr>
                <w:rFonts w:ascii="Tahoma" w:hAnsi="Tahoma" w:cs="Tahoma"/>
                <w:sz w:val="18"/>
                <w:szCs w:val="18"/>
              </w:rPr>
              <w:t xml:space="preserve"> μετά την επαλήθευση</w:t>
            </w:r>
            <w:r w:rsidR="00834D02">
              <w:rPr>
                <w:rFonts w:ascii="Tahoma" w:hAnsi="Tahoma" w:cs="Tahoma"/>
                <w:sz w:val="18"/>
                <w:szCs w:val="18"/>
              </w:rPr>
              <w:t>: [πεδίο 102</w:t>
            </w:r>
            <w:r>
              <w:rPr>
                <w:rFonts w:ascii="Tahoma" w:hAnsi="Tahoma" w:cs="Tahoma"/>
                <w:sz w:val="18"/>
                <w:szCs w:val="18"/>
              </w:rPr>
              <w:t xml:space="preserve">]) προκύπτει το </w:t>
            </w:r>
            <w:r w:rsidR="008303C4">
              <w:rPr>
                <w:rFonts w:ascii="Tahoma" w:hAnsi="Tahoma" w:cs="Tahoma"/>
                <w:sz w:val="18"/>
                <w:szCs w:val="18"/>
              </w:rPr>
              <w:t xml:space="preserve">τελικό ποσό επιλέξιμων δαπανών του ΔΔΔ, το οποίο μπορεί να περιληφθεί σε Αίτημα Πληρωμής στην ΕΕ, προκύπτει, δηλαδή, το </w:t>
            </w:r>
            <w:r>
              <w:rPr>
                <w:rFonts w:ascii="Tahoma" w:hAnsi="Tahoma" w:cs="Tahoma"/>
                <w:sz w:val="18"/>
                <w:szCs w:val="18"/>
              </w:rPr>
              <w:t xml:space="preserve">Αποδεκτό Διαχείρισης. </w:t>
            </w:r>
          </w:p>
        </w:tc>
      </w:tr>
      <w:tr w:rsidR="00532EBE" w:rsidRPr="00EA4347" w:rsidTr="00CE31DC">
        <w:tc>
          <w:tcPr>
            <w:tcW w:w="14850" w:type="dxa"/>
            <w:gridSpan w:val="3"/>
            <w:tcBorders>
              <w:bottom w:val="single" w:sz="4" w:space="0" w:color="auto"/>
            </w:tcBorders>
            <w:shd w:val="clear" w:color="auto" w:fill="FFFFFF" w:themeFill="background1"/>
            <w:vAlign w:val="center"/>
          </w:tcPr>
          <w:p w:rsidR="00532EBE" w:rsidRPr="000E07C6" w:rsidRDefault="00532EBE" w:rsidP="002D3BA3">
            <w:pPr>
              <w:spacing w:before="120" w:after="120" w:line="240" w:lineRule="atLeast"/>
              <w:rPr>
                <w:rFonts w:ascii="Tahoma" w:hAnsi="Tahoma" w:cs="Tahoma"/>
                <w:b/>
                <w:bCs/>
                <w:i/>
                <w:sz w:val="18"/>
                <w:szCs w:val="18"/>
              </w:rPr>
            </w:pPr>
            <w:r w:rsidRPr="000E07C6">
              <w:rPr>
                <w:rFonts w:ascii="Tahoma" w:hAnsi="Tahoma" w:cs="Tahoma"/>
                <w:b/>
                <w:bCs/>
                <w:i/>
                <w:sz w:val="18"/>
                <w:szCs w:val="18"/>
              </w:rPr>
              <w:t xml:space="preserve">Σημείωση: </w:t>
            </w:r>
          </w:p>
          <w:p w:rsidR="00532EBE" w:rsidRDefault="00532EBE" w:rsidP="00CB6C1D">
            <w:pPr>
              <w:pStyle w:val="a5"/>
              <w:numPr>
                <w:ilvl w:val="0"/>
                <w:numId w:val="19"/>
              </w:numPr>
              <w:spacing w:before="40" w:after="40" w:line="240" w:lineRule="atLeast"/>
              <w:ind w:left="714" w:hanging="357"/>
              <w:contextualSpacing w:val="0"/>
              <w:jc w:val="both"/>
              <w:rPr>
                <w:rFonts w:ascii="Tahoma" w:hAnsi="Tahoma" w:cs="Tahoma"/>
                <w:bCs/>
                <w:i/>
                <w:color w:val="000000" w:themeColor="text1"/>
                <w:sz w:val="18"/>
                <w:szCs w:val="18"/>
              </w:rPr>
            </w:pPr>
            <w:r w:rsidRPr="000E07C6">
              <w:rPr>
                <w:rFonts w:ascii="Tahoma" w:hAnsi="Tahoma" w:cs="Tahoma"/>
                <w:bCs/>
                <w:i/>
                <w:color w:val="000000" w:themeColor="text1"/>
                <w:sz w:val="18"/>
                <w:szCs w:val="18"/>
              </w:rPr>
              <w:t>Η κατ’ αποκοπή διόρθωση περιλαμβάνεται στην Έκθεση Διοικητικής Επαλήθευσης για υποβολή αντιρρήσεων σε περίπτωση που επιβάλλεται στο πλαίσιο ελέγχου διακήρυξης και σύμβασης κατά την πρώτη δήλωση δαπάνης. Στην περίπτωση αυτή</w:t>
            </w:r>
            <w:r>
              <w:rPr>
                <w:rFonts w:ascii="Tahoma" w:hAnsi="Tahoma" w:cs="Tahoma"/>
                <w:bCs/>
                <w:i/>
                <w:color w:val="000000" w:themeColor="text1"/>
                <w:sz w:val="18"/>
                <w:szCs w:val="18"/>
              </w:rPr>
              <w:t>,</w:t>
            </w:r>
            <w:r w:rsidRPr="000E07C6">
              <w:rPr>
                <w:rFonts w:ascii="Tahoma" w:hAnsi="Tahoma" w:cs="Tahoma"/>
                <w:bCs/>
                <w:i/>
                <w:color w:val="000000" w:themeColor="text1"/>
                <w:sz w:val="18"/>
                <w:szCs w:val="18"/>
              </w:rPr>
              <w:t xml:space="preserve"> ο Δικαιούχος δεν έχει </w:t>
            </w:r>
            <w:r>
              <w:rPr>
                <w:rFonts w:ascii="Tahoma" w:hAnsi="Tahoma" w:cs="Tahoma"/>
                <w:bCs/>
                <w:i/>
                <w:color w:val="000000" w:themeColor="text1"/>
                <w:sz w:val="18"/>
                <w:szCs w:val="18"/>
              </w:rPr>
              <w:t>ακόμα</w:t>
            </w:r>
            <w:r w:rsidRPr="000E07C6">
              <w:rPr>
                <w:rFonts w:ascii="Tahoma" w:hAnsi="Tahoma" w:cs="Tahoma"/>
                <w:bCs/>
                <w:i/>
                <w:color w:val="000000" w:themeColor="text1"/>
                <w:sz w:val="18"/>
                <w:szCs w:val="18"/>
              </w:rPr>
              <w:t xml:space="preserve"> ενημερωθεί για την εν λόγω περικοπή, οπότε πρέπει στο πλαίσιο της Έκθεσης Διοικητικής Επαλήθευσης να του δίνεται το δικαίωμα να υποβάλει τις αντιρρήσεις του. </w:t>
            </w:r>
          </w:p>
          <w:p w:rsidR="00532EBE" w:rsidRPr="000E07C6" w:rsidRDefault="00532EBE" w:rsidP="00CB6C1D">
            <w:pPr>
              <w:pStyle w:val="a5"/>
              <w:numPr>
                <w:ilvl w:val="0"/>
                <w:numId w:val="19"/>
              </w:numPr>
              <w:spacing w:before="40" w:after="120" w:line="240" w:lineRule="atLeast"/>
              <w:ind w:left="714" w:hanging="357"/>
              <w:contextualSpacing w:val="0"/>
              <w:jc w:val="both"/>
              <w:rPr>
                <w:rFonts w:ascii="Tahoma" w:hAnsi="Tahoma" w:cs="Tahoma"/>
                <w:bCs/>
                <w:i/>
                <w:color w:val="000000" w:themeColor="text1"/>
                <w:sz w:val="18"/>
                <w:szCs w:val="18"/>
              </w:rPr>
            </w:pPr>
            <w:r w:rsidRPr="000E07C6">
              <w:rPr>
                <w:rFonts w:ascii="Tahoma" w:hAnsi="Tahoma" w:cs="Tahoma"/>
                <w:bCs/>
                <w:i/>
                <w:color w:val="000000" w:themeColor="text1"/>
                <w:sz w:val="18"/>
                <w:szCs w:val="18"/>
              </w:rPr>
              <w:t>Σε περίπτωση που η κατ’ αποκοπή διόρθωση που εφαρμόζεται στο ΔΔΔ έχει προκύψει στο πλαίσιο άλλου ελέγχου/ επαλήθευσης (π.χ. επιτόπιας, ελέγχου ΕΔΕΛ κλπ.)</w:t>
            </w:r>
            <w:r>
              <w:rPr>
                <w:rFonts w:ascii="Tahoma" w:hAnsi="Tahoma" w:cs="Tahoma"/>
                <w:bCs/>
                <w:i/>
                <w:color w:val="000000" w:themeColor="text1"/>
                <w:sz w:val="18"/>
                <w:szCs w:val="18"/>
              </w:rPr>
              <w:t>,</w:t>
            </w:r>
            <w:r w:rsidRPr="000E07C6">
              <w:rPr>
                <w:rFonts w:ascii="Tahoma" w:hAnsi="Tahoma" w:cs="Tahoma"/>
                <w:bCs/>
                <w:i/>
                <w:color w:val="000000" w:themeColor="text1"/>
                <w:sz w:val="18"/>
                <w:szCs w:val="18"/>
              </w:rPr>
              <w:t xml:space="preserve"> τότε περιλαμβάνεται στην Έκθεση Διοικητικής Επαλήθευσης ενημερωτικά, ώστε να δικαιολογείται το ύψος του Αποδεκτού Διαχείρισης. Ωστόσο, στην περίπτωση αυτή, ο Δικαιούχος δεν έχει δικαίωμα υποβολής αντιρρήσεων για την περικοπή της κατ’ αποκοπή διόρθωσης</w:t>
            </w:r>
            <w:r w:rsidRPr="000E07C6">
              <w:rPr>
                <w:rFonts w:ascii="Tahoma" w:hAnsi="Tahoma" w:cs="Tahoma"/>
                <w:bCs/>
                <w:i/>
                <w:sz w:val="18"/>
                <w:szCs w:val="18"/>
              </w:rPr>
              <w:t>, δεδομένου ότι έχει ήδη ενημερωθεί και κληθεί να υποβάλει τις αντιρρήσεις στο πλαίσιο του ελέγχου/ επαλήθευσης κατά τον οποίο επιβλήθηκε η διόρθωση.</w:t>
            </w:r>
            <w:r w:rsidRPr="000E07C6">
              <w:rPr>
                <w:rFonts w:ascii="Tahoma" w:hAnsi="Tahoma" w:cs="Tahoma"/>
                <w:b/>
                <w:bCs/>
                <w:i/>
                <w:color w:val="003399"/>
                <w:sz w:val="18"/>
                <w:szCs w:val="18"/>
              </w:rPr>
              <w:t xml:space="preserve"> </w:t>
            </w:r>
            <w:r w:rsidRPr="000E07C6">
              <w:rPr>
                <w:rFonts w:ascii="Tahoma" w:hAnsi="Tahoma" w:cs="Tahoma"/>
                <w:sz w:val="18"/>
                <w:szCs w:val="18"/>
              </w:rPr>
              <w:t xml:space="preserve"> </w:t>
            </w:r>
            <w:r w:rsidRPr="000E07C6">
              <w:rPr>
                <w:rFonts w:ascii="Tahoma" w:hAnsi="Tahoma" w:cs="Tahoma"/>
                <w:b/>
                <w:bCs/>
                <w:i/>
                <w:color w:val="003399"/>
                <w:sz w:val="18"/>
                <w:szCs w:val="18"/>
              </w:rPr>
              <w:t xml:space="preserve"> </w:t>
            </w:r>
          </w:p>
        </w:tc>
      </w:tr>
      <w:tr w:rsidR="00532EBE" w:rsidRPr="004C0ADE" w:rsidTr="00CE31DC">
        <w:tc>
          <w:tcPr>
            <w:tcW w:w="14850" w:type="dxa"/>
            <w:gridSpan w:val="3"/>
            <w:shd w:val="clear" w:color="auto" w:fill="DAEAFE"/>
            <w:vAlign w:val="center"/>
          </w:tcPr>
          <w:p w:rsidR="00532EBE" w:rsidRPr="00A66328" w:rsidRDefault="00532EBE" w:rsidP="00EA4347">
            <w:pPr>
              <w:spacing w:before="120" w:after="120" w:line="240" w:lineRule="atLeast"/>
              <w:jc w:val="center"/>
              <w:rPr>
                <w:rFonts w:ascii="Tahoma" w:hAnsi="Tahoma" w:cs="Tahoma"/>
                <w:b/>
                <w:sz w:val="16"/>
                <w:szCs w:val="16"/>
              </w:rPr>
            </w:pPr>
            <w:r w:rsidRPr="00011D66">
              <w:rPr>
                <w:rFonts w:ascii="Tahoma" w:hAnsi="Tahoma" w:cs="Tahoma"/>
                <w:b/>
                <w:bCs/>
                <w:sz w:val="18"/>
                <w:szCs w:val="18"/>
              </w:rPr>
              <w:t>ΤΜΗΜΑ Θ: ΕΝΔΕΙΞΗ ΑΠΑΤΗΣ</w:t>
            </w:r>
            <w:r>
              <w:rPr>
                <w:rFonts w:ascii="Tahoma" w:hAnsi="Tahoma" w:cs="Tahoma"/>
                <w:b/>
                <w:bCs/>
                <w:sz w:val="18"/>
                <w:szCs w:val="18"/>
              </w:rPr>
              <w:t xml:space="preserve"> </w:t>
            </w:r>
            <w:r w:rsidRPr="006D7D0B">
              <w:rPr>
                <w:rFonts w:ascii="Tahoma" w:hAnsi="Tahoma" w:cs="Tahoma"/>
                <w:b/>
                <w:bCs/>
                <w:color w:val="FF0000"/>
                <w:sz w:val="18"/>
                <w:szCs w:val="18"/>
              </w:rPr>
              <w:t>(ΚΡΥΦΟ ΠΕΔΙΟ - ΔΕΝ ΤΟ ΒΛΕΠΕΙ Ο ΔΙΚΑΙΟΥΧΟΣ)</w:t>
            </w:r>
          </w:p>
        </w:tc>
      </w:tr>
      <w:tr w:rsidR="00532EBE" w:rsidRPr="004C0ADE" w:rsidTr="00367A73">
        <w:tc>
          <w:tcPr>
            <w:tcW w:w="675" w:type="dxa"/>
            <w:vAlign w:val="center"/>
          </w:tcPr>
          <w:p w:rsidR="00532EBE" w:rsidRDefault="00532EBE" w:rsidP="00E16DBD">
            <w:pPr>
              <w:spacing w:before="40" w:after="40" w:line="240" w:lineRule="atLeast"/>
              <w:jc w:val="center"/>
              <w:rPr>
                <w:rFonts w:ascii="Tahoma" w:hAnsi="Tahoma" w:cs="Tahoma"/>
                <w:sz w:val="18"/>
                <w:szCs w:val="18"/>
              </w:rPr>
            </w:pPr>
            <w:r>
              <w:rPr>
                <w:rFonts w:ascii="Tahoma" w:hAnsi="Tahoma" w:cs="Tahoma"/>
                <w:sz w:val="18"/>
                <w:szCs w:val="18"/>
              </w:rPr>
              <w:t>1</w:t>
            </w:r>
            <w:r w:rsidR="00E16DBD">
              <w:rPr>
                <w:rFonts w:ascii="Tahoma" w:hAnsi="Tahoma" w:cs="Tahoma"/>
                <w:sz w:val="18"/>
                <w:szCs w:val="18"/>
              </w:rPr>
              <w:t>29</w:t>
            </w:r>
          </w:p>
        </w:tc>
        <w:tc>
          <w:tcPr>
            <w:tcW w:w="2793" w:type="dxa"/>
            <w:vAlign w:val="center"/>
          </w:tcPr>
          <w:p w:rsidR="00532EBE" w:rsidRDefault="00532EBE" w:rsidP="00437F53">
            <w:pPr>
              <w:spacing w:before="40" w:after="40" w:line="240" w:lineRule="atLeast"/>
              <w:rPr>
                <w:rFonts w:ascii="Tahoma" w:hAnsi="Tahoma" w:cs="Tahoma"/>
                <w:sz w:val="18"/>
                <w:szCs w:val="18"/>
              </w:rPr>
            </w:pPr>
            <w:r>
              <w:rPr>
                <w:rFonts w:ascii="Tahoma" w:hAnsi="Tahoma" w:cs="Tahoma"/>
                <w:sz w:val="18"/>
                <w:szCs w:val="18"/>
              </w:rPr>
              <w:t>Παρατυπία στην οποία αφορά η</w:t>
            </w:r>
            <w:r w:rsidRPr="00B170F1">
              <w:rPr>
                <w:rFonts w:ascii="Tahoma" w:hAnsi="Tahoma" w:cs="Tahoma"/>
                <w:sz w:val="18"/>
                <w:szCs w:val="18"/>
              </w:rPr>
              <w:t xml:space="preserve"> </w:t>
            </w:r>
            <w:r>
              <w:rPr>
                <w:rFonts w:ascii="Tahoma" w:hAnsi="Tahoma" w:cs="Tahoma"/>
                <w:sz w:val="18"/>
                <w:szCs w:val="18"/>
              </w:rPr>
              <w:t>ένδειξη απάτης</w:t>
            </w:r>
          </w:p>
        </w:tc>
        <w:tc>
          <w:tcPr>
            <w:tcW w:w="11382" w:type="dxa"/>
            <w:vAlign w:val="center"/>
          </w:tcPr>
          <w:p w:rsidR="00532EBE" w:rsidRPr="006D7D12" w:rsidRDefault="00532EBE" w:rsidP="00CB6C1D">
            <w:pPr>
              <w:spacing w:before="40" w:after="40" w:line="240" w:lineRule="atLeast"/>
              <w:jc w:val="both"/>
              <w:rPr>
                <w:rFonts w:ascii="Tahoma" w:hAnsi="Tahoma" w:cs="Tahoma"/>
                <w:sz w:val="18"/>
                <w:szCs w:val="18"/>
              </w:rPr>
            </w:pPr>
            <w:r>
              <w:rPr>
                <w:rFonts w:ascii="Tahoma" w:hAnsi="Tahoma" w:cs="Tahoma"/>
                <w:sz w:val="18"/>
                <w:szCs w:val="18"/>
              </w:rPr>
              <w:t>Ο χειριστής περιγράφει κάθε παρατυπία για την οποία εκτιμάται ότι υπάρχει πρόθεση και επομένως αποτελεί ένδειξη απάτης. Εφόσον είναι δυνατή η αντιστοίχιση της εν λόγω παρατυπίας με δαπάνες, καταχωρίζονται οι Α/Α των δαπανών.</w:t>
            </w:r>
          </w:p>
        </w:tc>
      </w:tr>
      <w:tr w:rsidR="00532EBE" w:rsidRPr="004C0ADE" w:rsidTr="00367A73">
        <w:tc>
          <w:tcPr>
            <w:tcW w:w="675" w:type="dxa"/>
            <w:vAlign w:val="center"/>
          </w:tcPr>
          <w:p w:rsidR="00532EBE" w:rsidRDefault="00532EBE" w:rsidP="00E16DBD">
            <w:pPr>
              <w:spacing w:before="40" w:after="40" w:line="240" w:lineRule="atLeast"/>
              <w:jc w:val="center"/>
              <w:rPr>
                <w:rFonts w:ascii="Tahoma" w:hAnsi="Tahoma" w:cs="Tahoma"/>
                <w:sz w:val="18"/>
                <w:szCs w:val="18"/>
              </w:rPr>
            </w:pPr>
            <w:r>
              <w:rPr>
                <w:rFonts w:ascii="Tahoma" w:hAnsi="Tahoma" w:cs="Tahoma"/>
                <w:sz w:val="18"/>
                <w:szCs w:val="18"/>
              </w:rPr>
              <w:t>1</w:t>
            </w:r>
            <w:r w:rsidR="00E16DBD">
              <w:rPr>
                <w:rFonts w:ascii="Tahoma" w:hAnsi="Tahoma" w:cs="Tahoma"/>
                <w:sz w:val="18"/>
                <w:szCs w:val="18"/>
              </w:rPr>
              <w:t>30</w:t>
            </w:r>
          </w:p>
        </w:tc>
        <w:tc>
          <w:tcPr>
            <w:tcW w:w="2793" w:type="dxa"/>
            <w:vAlign w:val="center"/>
          </w:tcPr>
          <w:p w:rsidR="00532EBE" w:rsidRDefault="00532EBE" w:rsidP="00437F53">
            <w:pPr>
              <w:spacing w:before="40" w:after="40" w:line="240" w:lineRule="atLeast"/>
              <w:rPr>
                <w:rFonts w:ascii="Tahoma" w:hAnsi="Tahoma" w:cs="Tahoma"/>
                <w:sz w:val="18"/>
                <w:szCs w:val="18"/>
              </w:rPr>
            </w:pPr>
            <w:r>
              <w:rPr>
                <w:rFonts w:ascii="Tahoma" w:hAnsi="Tahoma" w:cs="Tahoma"/>
                <w:sz w:val="18"/>
                <w:szCs w:val="18"/>
              </w:rPr>
              <w:t>Αιτιολόγηση της ένδειξης απάτης</w:t>
            </w:r>
          </w:p>
        </w:tc>
        <w:tc>
          <w:tcPr>
            <w:tcW w:w="11382" w:type="dxa"/>
            <w:vAlign w:val="center"/>
          </w:tcPr>
          <w:p w:rsidR="00532EBE" w:rsidRPr="006D7D12" w:rsidRDefault="00532EBE" w:rsidP="00CB6C1D">
            <w:pPr>
              <w:spacing w:before="40" w:after="40" w:line="240" w:lineRule="atLeast"/>
              <w:jc w:val="both"/>
              <w:rPr>
                <w:rFonts w:ascii="Tahoma" w:hAnsi="Tahoma" w:cs="Tahoma"/>
                <w:sz w:val="18"/>
                <w:szCs w:val="18"/>
              </w:rPr>
            </w:pPr>
            <w:r w:rsidRPr="006D7D0B">
              <w:rPr>
                <w:rFonts w:ascii="Tahoma" w:hAnsi="Tahoma" w:cs="Tahoma"/>
                <w:sz w:val="18"/>
                <w:szCs w:val="18"/>
              </w:rPr>
              <w:t>Στο πεδίο αυτό αιτιολογείται η ένδειξη απάτης, δηλαδή συμπληρώνεται ο λόγος για τον οποίο κρίνεται ότι υπάρχει πρόθεση.</w:t>
            </w:r>
          </w:p>
        </w:tc>
      </w:tr>
      <w:tr w:rsidR="00532EBE" w:rsidRPr="004C0ADE" w:rsidTr="003267F6">
        <w:trPr>
          <w:trHeight w:val="714"/>
        </w:trPr>
        <w:tc>
          <w:tcPr>
            <w:tcW w:w="14850" w:type="dxa"/>
            <w:gridSpan w:val="3"/>
            <w:tcBorders>
              <w:top w:val="single" w:sz="4" w:space="0" w:color="auto"/>
              <w:left w:val="single" w:sz="4" w:space="0" w:color="auto"/>
              <w:bottom w:val="single" w:sz="4" w:space="0" w:color="auto"/>
              <w:right w:val="single" w:sz="4" w:space="0" w:color="auto"/>
            </w:tcBorders>
            <w:vAlign w:val="center"/>
          </w:tcPr>
          <w:p w:rsidR="00532EBE" w:rsidRPr="000E07C6" w:rsidRDefault="00532EBE" w:rsidP="00CB6C1D">
            <w:pPr>
              <w:spacing w:before="40" w:after="40" w:line="240" w:lineRule="atLeast"/>
              <w:jc w:val="both"/>
              <w:rPr>
                <w:rFonts w:ascii="Tahoma" w:hAnsi="Tahoma" w:cs="Tahoma"/>
                <w:i/>
                <w:sz w:val="18"/>
                <w:szCs w:val="18"/>
              </w:rPr>
            </w:pPr>
            <w:r w:rsidRPr="000E07C6">
              <w:rPr>
                <w:rFonts w:ascii="Tahoma" w:hAnsi="Tahoma" w:cs="Tahoma"/>
                <w:b/>
                <w:i/>
                <w:sz w:val="18"/>
                <w:szCs w:val="18"/>
              </w:rPr>
              <w:t>Σημειώνεται</w:t>
            </w:r>
            <w:r w:rsidRPr="000E07C6">
              <w:rPr>
                <w:rFonts w:ascii="Tahoma" w:hAnsi="Tahoma" w:cs="Tahoma"/>
                <w:i/>
                <w:sz w:val="18"/>
                <w:szCs w:val="18"/>
              </w:rPr>
              <w:t xml:space="preserve"> ότι η πληροφορία των ανωτέρω πεδίων δεν κοινοποιείται σε καμία περίπτωση στο Δικαιούχο. Με τη συμπλήρωση των πεδίων αυτών του Τμήματος </w:t>
            </w:r>
            <w:r w:rsidR="00834D02">
              <w:rPr>
                <w:rFonts w:ascii="Tahoma" w:hAnsi="Tahoma" w:cs="Tahoma"/>
                <w:i/>
                <w:sz w:val="18"/>
                <w:szCs w:val="18"/>
              </w:rPr>
              <w:t>Θ</w:t>
            </w:r>
            <w:r w:rsidRPr="000E07C6">
              <w:rPr>
                <w:rFonts w:ascii="Tahoma" w:hAnsi="Tahoma" w:cs="Tahoma"/>
                <w:i/>
                <w:sz w:val="18"/>
                <w:szCs w:val="18"/>
              </w:rPr>
              <w:t>, ενεργοποιείται η Διαδικασία «ΔVIII_2:</w:t>
            </w:r>
            <w:bookmarkStart w:id="1" w:name="_Toc403996553"/>
            <w:r w:rsidRPr="000E07C6">
              <w:rPr>
                <w:rFonts w:ascii="Tahoma" w:hAnsi="Tahoma" w:cs="Tahoma"/>
                <w:i/>
                <w:sz w:val="18"/>
                <w:szCs w:val="18"/>
              </w:rPr>
              <w:t xml:space="preserve"> Εξέταση ενδείξεων απάτης και αναφορά υπονοιών απάτης</w:t>
            </w:r>
            <w:bookmarkEnd w:id="1"/>
            <w:r w:rsidRPr="000E07C6">
              <w:rPr>
                <w:rFonts w:ascii="Tahoma" w:hAnsi="Tahoma" w:cs="Tahoma"/>
                <w:i/>
                <w:sz w:val="18"/>
                <w:szCs w:val="18"/>
              </w:rPr>
              <w:t>» του ΣΔΕ.</w:t>
            </w:r>
          </w:p>
        </w:tc>
      </w:tr>
    </w:tbl>
    <w:p w:rsidR="001061B4" w:rsidRDefault="001061B4" w:rsidP="00834D02">
      <w:pPr>
        <w:spacing w:line="240" w:lineRule="atLeast"/>
      </w:pPr>
    </w:p>
    <w:sectPr w:rsidR="001061B4" w:rsidSect="00711D59">
      <w:footerReference w:type="default" r:id="rId10"/>
      <w:pgSz w:w="16838" w:h="11906" w:orient="landscape" w:code="9"/>
      <w:pgMar w:top="1247" w:right="992" w:bottom="1247" w:left="1134" w:header="709" w:footer="5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A3" w:rsidRDefault="002D3BA3" w:rsidP="00726E20">
      <w:r>
        <w:separator/>
      </w:r>
    </w:p>
  </w:endnote>
  <w:endnote w:type="continuationSeparator" w:id="0">
    <w:p w:rsidR="002D3BA3" w:rsidRDefault="002D3BA3" w:rsidP="0072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67" w:type="dxa"/>
      <w:tblBorders>
        <w:top w:val="single" w:sz="4" w:space="0" w:color="auto"/>
      </w:tblBorders>
      <w:tblLook w:val="01E0" w:firstRow="1" w:lastRow="1" w:firstColumn="1" w:lastColumn="1" w:noHBand="0" w:noVBand="0"/>
    </w:tblPr>
    <w:tblGrid>
      <w:gridCol w:w="4928"/>
      <w:gridCol w:w="4536"/>
      <w:gridCol w:w="5103"/>
    </w:tblGrid>
    <w:tr w:rsidR="002D3BA3" w:rsidRPr="001D0849" w:rsidTr="00BE179E">
      <w:tc>
        <w:tcPr>
          <w:tcW w:w="4928" w:type="dxa"/>
          <w:shd w:val="clear" w:color="auto" w:fill="auto"/>
        </w:tcPr>
        <w:p w:rsidR="002D3BA3" w:rsidRPr="001D0849" w:rsidRDefault="002D3BA3" w:rsidP="008A46D5">
          <w:pPr>
            <w:spacing w:before="120"/>
            <w:rPr>
              <w:rStyle w:val="a8"/>
              <w:rFonts w:ascii="Tahoma" w:hAnsi="Tahoma" w:cs="Tahoma"/>
              <w:sz w:val="16"/>
              <w:szCs w:val="16"/>
            </w:rPr>
          </w:pPr>
          <w:r>
            <w:rPr>
              <w:rStyle w:val="a8"/>
              <w:rFonts w:ascii="Tahoma" w:hAnsi="Tahoma" w:cs="Tahoma"/>
              <w:sz w:val="16"/>
              <w:szCs w:val="16"/>
            </w:rPr>
            <w:t xml:space="preserve">Οδηγία: </w:t>
          </w:r>
          <w:r w:rsidRPr="009F1C67">
            <w:rPr>
              <w:rFonts w:ascii="Tahoma" w:hAnsi="Tahoma" w:cs="Tahoma"/>
              <w:sz w:val="16"/>
              <w:szCs w:val="16"/>
            </w:rPr>
            <w:t>Ο_Ε.IΙ.5_</w:t>
          </w:r>
          <w:r w:rsidRPr="00780F04">
            <w:rPr>
              <w:rFonts w:ascii="Tahoma" w:hAnsi="Tahoma" w:cs="Tahoma"/>
              <w:sz w:val="16"/>
              <w:szCs w:val="16"/>
            </w:rPr>
            <w:t>2</w:t>
          </w:r>
        </w:p>
        <w:p w:rsidR="002D3BA3" w:rsidRPr="001D0849" w:rsidRDefault="002D3BA3" w:rsidP="008A46D5">
          <w:pPr>
            <w:rPr>
              <w:rStyle w:val="a8"/>
              <w:rFonts w:ascii="Tahoma" w:hAnsi="Tahoma" w:cs="Tahoma"/>
              <w:sz w:val="16"/>
              <w:szCs w:val="16"/>
            </w:rPr>
          </w:pPr>
          <w:r w:rsidRPr="001D0849">
            <w:rPr>
              <w:rStyle w:val="a8"/>
              <w:rFonts w:ascii="Tahoma" w:hAnsi="Tahoma" w:cs="Tahoma"/>
              <w:sz w:val="16"/>
              <w:szCs w:val="16"/>
            </w:rPr>
            <w:t xml:space="preserve">Έκδοση: </w:t>
          </w:r>
          <w:r>
            <w:rPr>
              <w:rStyle w:val="a8"/>
              <w:rFonts w:ascii="Tahoma" w:hAnsi="Tahoma" w:cs="Tahoma"/>
              <w:iCs/>
              <w:sz w:val="16"/>
              <w:szCs w:val="16"/>
            </w:rPr>
            <w:t>1</w:t>
          </w:r>
          <w:r w:rsidRPr="00BD7128">
            <w:rPr>
              <w:rStyle w:val="a8"/>
              <w:rFonts w:ascii="Tahoma" w:hAnsi="Tahoma" w:cs="Tahoma"/>
              <w:iCs/>
              <w:sz w:val="16"/>
              <w:szCs w:val="16"/>
              <w:vertAlign w:val="superscript"/>
            </w:rPr>
            <w:t>η</w:t>
          </w:r>
          <w:r>
            <w:rPr>
              <w:rStyle w:val="a8"/>
              <w:rFonts w:ascii="Tahoma" w:hAnsi="Tahoma" w:cs="Tahoma"/>
              <w:iCs/>
              <w:sz w:val="16"/>
              <w:szCs w:val="16"/>
            </w:rPr>
            <w:t xml:space="preserve"> </w:t>
          </w:r>
          <w:r w:rsidRPr="001D0849">
            <w:rPr>
              <w:rStyle w:val="a8"/>
              <w:rFonts w:ascii="Tahoma" w:hAnsi="Tahoma" w:cs="Tahoma"/>
              <w:iCs/>
              <w:sz w:val="16"/>
              <w:szCs w:val="16"/>
            </w:rPr>
            <w:t xml:space="preserve"> </w:t>
          </w:r>
        </w:p>
        <w:p w:rsidR="002D3BA3" w:rsidRPr="001D0849" w:rsidRDefault="002D3BA3" w:rsidP="00803741">
          <w:pPr>
            <w:rPr>
              <w:rStyle w:val="a8"/>
              <w:rFonts w:ascii="Tahoma" w:hAnsi="Tahoma" w:cs="Tahoma"/>
              <w:sz w:val="16"/>
              <w:szCs w:val="16"/>
            </w:rPr>
          </w:pPr>
          <w:r>
            <w:rPr>
              <w:rStyle w:val="a8"/>
              <w:rFonts w:ascii="Tahoma" w:hAnsi="Tahoma" w:cs="Tahoma"/>
              <w:sz w:val="16"/>
              <w:szCs w:val="16"/>
            </w:rPr>
            <w:t>Ημ.</w:t>
          </w:r>
          <w:r w:rsidRPr="001D0849">
            <w:rPr>
              <w:rStyle w:val="a8"/>
              <w:rFonts w:ascii="Tahoma" w:hAnsi="Tahoma" w:cs="Tahoma"/>
              <w:sz w:val="16"/>
              <w:szCs w:val="16"/>
            </w:rPr>
            <w:t xml:space="preserve"> Έκδοσης:</w:t>
          </w:r>
          <w:r w:rsidR="006E0A3F">
            <w:rPr>
              <w:rStyle w:val="a8"/>
              <w:rFonts w:ascii="Tahoma" w:hAnsi="Tahoma" w:cs="Tahoma"/>
              <w:sz w:val="16"/>
              <w:szCs w:val="16"/>
              <w:lang w:val="en-US"/>
            </w:rPr>
            <w:t xml:space="preserve"> 1</w:t>
          </w:r>
          <w:r w:rsidR="00803741">
            <w:rPr>
              <w:rStyle w:val="a8"/>
              <w:rFonts w:ascii="Tahoma" w:hAnsi="Tahoma" w:cs="Tahoma"/>
              <w:sz w:val="16"/>
              <w:szCs w:val="16"/>
              <w:lang w:val="en-US"/>
            </w:rPr>
            <w:t>7</w:t>
          </w:r>
          <w:r>
            <w:rPr>
              <w:rStyle w:val="a8"/>
              <w:rFonts w:ascii="Tahoma" w:hAnsi="Tahoma" w:cs="Tahoma"/>
              <w:sz w:val="16"/>
              <w:szCs w:val="16"/>
            </w:rPr>
            <w:t>.0</w:t>
          </w:r>
          <w:r w:rsidR="006E0A3F">
            <w:rPr>
              <w:rStyle w:val="a8"/>
              <w:rFonts w:ascii="Tahoma" w:hAnsi="Tahoma" w:cs="Tahoma"/>
              <w:sz w:val="16"/>
              <w:szCs w:val="16"/>
              <w:lang w:val="en-US"/>
            </w:rPr>
            <w:t>5</w:t>
          </w:r>
          <w:r>
            <w:rPr>
              <w:rStyle w:val="a8"/>
              <w:rFonts w:ascii="Tahoma" w:hAnsi="Tahoma" w:cs="Tahoma"/>
              <w:sz w:val="16"/>
              <w:szCs w:val="16"/>
            </w:rPr>
            <w:t>.2018</w:t>
          </w:r>
        </w:p>
      </w:tc>
      <w:tc>
        <w:tcPr>
          <w:tcW w:w="4536" w:type="dxa"/>
          <w:shd w:val="clear" w:color="auto" w:fill="auto"/>
          <w:vAlign w:val="center"/>
        </w:tcPr>
        <w:p w:rsidR="00953CC1" w:rsidRDefault="00953CC1" w:rsidP="008A46D5">
          <w:pPr>
            <w:pStyle w:val="a7"/>
            <w:jc w:val="center"/>
            <w:rPr>
              <w:rStyle w:val="a8"/>
              <w:rFonts w:ascii="Tahoma" w:hAnsi="Tahoma" w:cs="Tahoma"/>
              <w:sz w:val="16"/>
              <w:szCs w:val="16"/>
            </w:rPr>
          </w:pPr>
        </w:p>
        <w:p w:rsidR="002D3BA3" w:rsidRPr="001D0849" w:rsidRDefault="002D3BA3" w:rsidP="007543B8">
          <w:pPr>
            <w:pStyle w:val="a7"/>
            <w:jc w:val="center"/>
            <w:rPr>
              <w:rFonts w:ascii="Tahoma" w:hAnsi="Tahoma" w:cs="Tahoma"/>
              <w:b/>
              <w:sz w:val="16"/>
              <w:szCs w:val="16"/>
            </w:rPr>
          </w:pPr>
        </w:p>
      </w:tc>
      <w:tc>
        <w:tcPr>
          <w:tcW w:w="5103" w:type="dxa"/>
          <w:shd w:val="clear" w:color="auto" w:fill="auto"/>
          <w:vAlign w:val="center"/>
        </w:tcPr>
        <w:p w:rsidR="002D3BA3" w:rsidRPr="001D0849" w:rsidRDefault="002D3BA3" w:rsidP="000134DD">
          <w:pPr>
            <w:spacing w:before="120" w:line="300" w:lineRule="atLeast"/>
            <w:jc w:val="right"/>
            <w:rPr>
              <w:rFonts w:ascii="Tahoma" w:hAnsi="Tahoma" w:cs="Tahoma"/>
              <w:b/>
              <w:sz w:val="16"/>
              <w:szCs w:val="16"/>
            </w:rPr>
          </w:pPr>
          <w:r>
            <w:rPr>
              <w:rFonts w:ascii="Tahoma" w:hAnsi="Tahoma" w:cs="Tahoma"/>
              <w:noProof/>
              <w:sz w:val="16"/>
              <w:szCs w:val="16"/>
            </w:rPr>
            <w:drawing>
              <wp:inline distT="0" distB="0" distL="0" distR="0" wp14:anchorId="2CF810B6" wp14:editId="43A5E458">
                <wp:extent cx="695325" cy="409575"/>
                <wp:effectExtent l="19050" t="0" r="9525" b="0"/>
                <wp:docPr id="2"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srcRect/>
                        <a:stretch>
                          <a:fillRect/>
                        </a:stretch>
                      </pic:blipFill>
                      <pic:spPr bwMode="auto">
                        <a:xfrm>
                          <a:off x="0" y="0"/>
                          <a:ext cx="695325" cy="409575"/>
                        </a:xfrm>
                        <a:prstGeom prst="rect">
                          <a:avLst/>
                        </a:prstGeom>
                        <a:noFill/>
                        <a:ln w="9525">
                          <a:noFill/>
                          <a:miter lim="800000"/>
                          <a:headEnd/>
                          <a:tailEnd/>
                        </a:ln>
                      </pic:spPr>
                    </pic:pic>
                  </a:graphicData>
                </a:graphic>
              </wp:inline>
            </w:drawing>
          </w:r>
        </w:p>
      </w:tc>
    </w:tr>
  </w:tbl>
  <w:p w:rsidR="002D3BA3" w:rsidRDefault="002D3BA3" w:rsidP="004A21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50" w:type="dxa"/>
      <w:tblBorders>
        <w:top w:val="single" w:sz="4" w:space="0" w:color="auto"/>
      </w:tblBorders>
      <w:tblLook w:val="01E0" w:firstRow="1" w:lastRow="1" w:firstColumn="1" w:lastColumn="1" w:noHBand="0" w:noVBand="0"/>
    </w:tblPr>
    <w:tblGrid>
      <w:gridCol w:w="4928"/>
      <w:gridCol w:w="4536"/>
      <w:gridCol w:w="5386"/>
    </w:tblGrid>
    <w:tr w:rsidR="007543B8" w:rsidRPr="001D0849" w:rsidTr="00520788">
      <w:tc>
        <w:tcPr>
          <w:tcW w:w="4928" w:type="dxa"/>
          <w:shd w:val="clear" w:color="auto" w:fill="auto"/>
        </w:tcPr>
        <w:p w:rsidR="007543B8" w:rsidRPr="001D0849" w:rsidRDefault="007543B8" w:rsidP="008A46D5">
          <w:pPr>
            <w:spacing w:before="120"/>
            <w:rPr>
              <w:rStyle w:val="a8"/>
              <w:rFonts w:ascii="Tahoma" w:hAnsi="Tahoma" w:cs="Tahoma"/>
              <w:sz w:val="16"/>
              <w:szCs w:val="16"/>
            </w:rPr>
          </w:pPr>
          <w:r>
            <w:rPr>
              <w:rStyle w:val="a8"/>
              <w:rFonts w:ascii="Tahoma" w:hAnsi="Tahoma" w:cs="Tahoma"/>
              <w:sz w:val="16"/>
              <w:szCs w:val="16"/>
            </w:rPr>
            <w:t xml:space="preserve">Οδηγία: </w:t>
          </w:r>
          <w:r w:rsidRPr="009F1C67">
            <w:rPr>
              <w:rFonts w:ascii="Tahoma" w:hAnsi="Tahoma" w:cs="Tahoma"/>
              <w:sz w:val="16"/>
              <w:szCs w:val="16"/>
            </w:rPr>
            <w:t>Ο_Ε.IΙ.5_</w:t>
          </w:r>
          <w:r w:rsidRPr="00780F04">
            <w:rPr>
              <w:rFonts w:ascii="Tahoma" w:hAnsi="Tahoma" w:cs="Tahoma"/>
              <w:sz w:val="16"/>
              <w:szCs w:val="16"/>
            </w:rPr>
            <w:t>2</w:t>
          </w:r>
        </w:p>
        <w:p w:rsidR="007543B8" w:rsidRPr="001D0849" w:rsidRDefault="007543B8" w:rsidP="008A46D5">
          <w:pPr>
            <w:rPr>
              <w:rStyle w:val="a8"/>
              <w:rFonts w:ascii="Tahoma" w:hAnsi="Tahoma" w:cs="Tahoma"/>
              <w:sz w:val="16"/>
              <w:szCs w:val="16"/>
            </w:rPr>
          </w:pPr>
          <w:r w:rsidRPr="001D0849">
            <w:rPr>
              <w:rStyle w:val="a8"/>
              <w:rFonts w:ascii="Tahoma" w:hAnsi="Tahoma" w:cs="Tahoma"/>
              <w:sz w:val="16"/>
              <w:szCs w:val="16"/>
            </w:rPr>
            <w:t xml:space="preserve">Έκδοση: </w:t>
          </w:r>
          <w:r>
            <w:rPr>
              <w:rStyle w:val="a8"/>
              <w:rFonts w:ascii="Tahoma" w:hAnsi="Tahoma" w:cs="Tahoma"/>
              <w:iCs/>
              <w:sz w:val="16"/>
              <w:szCs w:val="16"/>
            </w:rPr>
            <w:t>1</w:t>
          </w:r>
          <w:r w:rsidRPr="00BD7128">
            <w:rPr>
              <w:rStyle w:val="a8"/>
              <w:rFonts w:ascii="Tahoma" w:hAnsi="Tahoma" w:cs="Tahoma"/>
              <w:iCs/>
              <w:sz w:val="16"/>
              <w:szCs w:val="16"/>
              <w:vertAlign w:val="superscript"/>
            </w:rPr>
            <w:t>η</w:t>
          </w:r>
          <w:r>
            <w:rPr>
              <w:rStyle w:val="a8"/>
              <w:rFonts w:ascii="Tahoma" w:hAnsi="Tahoma" w:cs="Tahoma"/>
              <w:iCs/>
              <w:sz w:val="16"/>
              <w:szCs w:val="16"/>
            </w:rPr>
            <w:t xml:space="preserve"> </w:t>
          </w:r>
          <w:r w:rsidRPr="001D0849">
            <w:rPr>
              <w:rStyle w:val="a8"/>
              <w:rFonts w:ascii="Tahoma" w:hAnsi="Tahoma" w:cs="Tahoma"/>
              <w:iCs/>
              <w:sz w:val="16"/>
              <w:szCs w:val="16"/>
            </w:rPr>
            <w:t xml:space="preserve"> </w:t>
          </w:r>
        </w:p>
        <w:p w:rsidR="007543B8" w:rsidRPr="001D0849" w:rsidRDefault="007543B8" w:rsidP="00803741">
          <w:pPr>
            <w:rPr>
              <w:rStyle w:val="a8"/>
              <w:rFonts w:ascii="Tahoma" w:hAnsi="Tahoma" w:cs="Tahoma"/>
              <w:sz w:val="16"/>
              <w:szCs w:val="16"/>
            </w:rPr>
          </w:pPr>
          <w:r>
            <w:rPr>
              <w:rStyle w:val="a8"/>
              <w:rFonts w:ascii="Tahoma" w:hAnsi="Tahoma" w:cs="Tahoma"/>
              <w:sz w:val="16"/>
              <w:szCs w:val="16"/>
            </w:rPr>
            <w:t>Ημ.</w:t>
          </w:r>
          <w:r w:rsidRPr="001D0849">
            <w:rPr>
              <w:rStyle w:val="a8"/>
              <w:rFonts w:ascii="Tahoma" w:hAnsi="Tahoma" w:cs="Tahoma"/>
              <w:sz w:val="16"/>
              <w:szCs w:val="16"/>
            </w:rPr>
            <w:t xml:space="preserve"> Έκδοσης:</w:t>
          </w:r>
          <w:r>
            <w:rPr>
              <w:rStyle w:val="a8"/>
              <w:rFonts w:ascii="Tahoma" w:hAnsi="Tahoma" w:cs="Tahoma"/>
              <w:sz w:val="16"/>
              <w:szCs w:val="16"/>
            </w:rPr>
            <w:t xml:space="preserve"> </w:t>
          </w:r>
          <w:r w:rsidR="004F35AB">
            <w:rPr>
              <w:rStyle w:val="a8"/>
              <w:rFonts w:ascii="Tahoma" w:hAnsi="Tahoma" w:cs="Tahoma"/>
              <w:sz w:val="16"/>
              <w:szCs w:val="16"/>
              <w:lang w:val="en-US"/>
            </w:rPr>
            <w:t>1</w:t>
          </w:r>
          <w:r w:rsidR="00803741">
            <w:rPr>
              <w:rStyle w:val="a8"/>
              <w:rFonts w:ascii="Tahoma" w:hAnsi="Tahoma" w:cs="Tahoma"/>
              <w:sz w:val="16"/>
              <w:szCs w:val="16"/>
              <w:lang w:val="en-US"/>
            </w:rPr>
            <w:t>7</w:t>
          </w:r>
          <w:r>
            <w:rPr>
              <w:rStyle w:val="a8"/>
              <w:rFonts w:ascii="Tahoma" w:hAnsi="Tahoma" w:cs="Tahoma"/>
              <w:sz w:val="16"/>
              <w:szCs w:val="16"/>
            </w:rPr>
            <w:t>.0</w:t>
          </w:r>
          <w:r w:rsidR="004F35AB">
            <w:rPr>
              <w:rStyle w:val="a8"/>
              <w:rFonts w:ascii="Tahoma" w:hAnsi="Tahoma" w:cs="Tahoma"/>
              <w:sz w:val="16"/>
              <w:szCs w:val="16"/>
              <w:lang w:val="en-US"/>
            </w:rPr>
            <w:t>5</w:t>
          </w:r>
          <w:r>
            <w:rPr>
              <w:rStyle w:val="a8"/>
              <w:rFonts w:ascii="Tahoma" w:hAnsi="Tahoma" w:cs="Tahoma"/>
              <w:sz w:val="16"/>
              <w:szCs w:val="16"/>
            </w:rPr>
            <w:t>.2018</w:t>
          </w:r>
        </w:p>
      </w:tc>
      <w:tc>
        <w:tcPr>
          <w:tcW w:w="4536" w:type="dxa"/>
          <w:shd w:val="clear" w:color="auto" w:fill="auto"/>
          <w:vAlign w:val="center"/>
        </w:tcPr>
        <w:p w:rsidR="007543B8" w:rsidRDefault="007543B8" w:rsidP="008A46D5">
          <w:pPr>
            <w:pStyle w:val="a7"/>
            <w:jc w:val="center"/>
            <w:rPr>
              <w:rStyle w:val="a8"/>
              <w:rFonts w:ascii="Tahoma" w:hAnsi="Tahoma" w:cs="Tahoma"/>
              <w:sz w:val="16"/>
              <w:szCs w:val="16"/>
            </w:rPr>
          </w:pPr>
        </w:p>
        <w:p w:rsidR="007543B8" w:rsidRPr="001D0849" w:rsidRDefault="007543B8" w:rsidP="008A46D5">
          <w:pPr>
            <w:pStyle w:val="a7"/>
            <w:jc w:val="center"/>
            <w:rPr>
              <w:rStyle w:val="a8"/>
              <w:rFonts w:ascii="Tahoma" w:hAnsi="Tahoma" w:cs="Tahoma"/>
              <w:sz w:val="16"/>
              <w:szCs w:val="16"/>
            </w:rPr>
          </w:pPr>
          <w:r w:rsidRPr="001D0849">
            <w:rPr>
              <w:rStyle w:val="a8"/>
              <w:rFonts w:ascii="Tahoma" w:hAnsi="Tahoma" w:cs="Tahoma"/>
              <w:sz w:val="16"/>
              <w:szCs w:val="16"/>
            </w:rPr>
            <w:fldChar w:fldCharType="begin"/>
          </w:r>
          <w:r w:rsidRPr="001D0849">
            <w:rPr>
              <w:rStyle w:val="a8"/>
              <w:rFonts w:ascii="Tahoma" w:hAnsi="Tahoma" w:cs="Tahoma"/>
              <w:sz w:val="16"/>
              <w:szCs w:val="16"/>
            </w:rPr>
            <w:instrText xml:space="preserve">PAGE  </w:instrText>
          </w:r>
          <w:r w:rsidRPr="001D0849">
            <w:rPr>
              <w:rStyle w:val="a8"/>
              <w:rFonts w:ascii="Tahoma" w:hAnsi="Tahoma" w:cs="Tahoma"/>
              <w:sz w:val="16"/>
              <w:szCs w:val="16"/>
            </w:rPr>
            <w:fldChar w:fldCharType="separate"/>
          </w:r>
          <w:r w:rsidR="001A7B24">
            <w:rPr>
              <w:rStyle w:val="a8"/>
              <w:rFonts w:ascii="Tahoma" w:hAnsi="Tahoma" w:cs="Tahoma"/>
              <w:noProof/>
              <w:sz w:val="16"/>
              <w:szCs w:val="16"/>
            </w:rPr>
            <w:t>6</w:t>
          </w:r>
          <w:r w:rsidRPr="001D0849">
            <w:rPr>
              <w:rStyle w:val="a8"/>
              <w:rFonts w:ascii="Tahoma" w:hAnsi="Tahoma" w:cs="Tahoma"/>
              <w:sz w:val="16"/>
              <w:szCs w:val="16"/>
            </w:rPr>
            <w:fldChar w:fldCharType="end"/>
          </w:r>
        </w:p>
        <w:p w:rsidR="007543B8" w:rsidRPr="001D0849" w:rsidRDefault="007543B8" w:rsidP="008A46D5">
          <w:pPr>
            <w:spacing w:line="300" w:lineRule="atLeast"/>
            <w:ind w:left="400"/>
            <w:rPr>
              <w:rFonts w:ascii="Tahoma" w:hAnsi="Tahoma" w:cs="Tahoma"/>
              <w:b/>
              <w:sz w:val="16"/>
              <w:szCs w:val="16"/>
            </w:rPr>
          </w:pPr>
        </w:p>
      </w:tc>
      <w:tc>
        <w:tcPr>
          <w:tcW w:w="5386" w:type="dxa"/>
          <w:shd w:val="clear" w:color="auto" w:fill="auto"/>
          <w:vAlign w:val="center"/>
        </w:tcPr>
        <w:p w:rsidR="007543B8" w:rsidRPr="001D0849" w:rsidRDefault="007543B8" w:rsidP="000134DD">
          <w:pPr>
            <w:spacing w:before="120" w:line="300" w:lineRule="atLeast"/>
            <w:jc w:val="right"/>
            <w:rPr>
              <w:rFonts w:ascii="Tahoma" w:hAnsi="Tahoma" w:cs="Tahoma"/>
              <w:b/>
              <w:sz w:val="16"/>
              <w:szCs w:val="16"/>
            </w:rPr>
          </w:pPr>
          <w:r>
            <w:rPr>
              <w:rFonts w:ascii="Tahoma" w:hAnsi="Tahoma" w:cs="Tahoma"/>
              <w:noProof/>
              <w:sz w:val="16"/>
              <w:szCs w:val="16"/>
            </w:rPr>
            <w:drawing>
              <wp:inline distT="0" distB="0" distL="0" distR="0" wp14:anchorId="601B1058" wp14:editId="094ED7B7">
                <wp:extent cx="695325" cy="409575"/>
                <wp:effectExtent l="19050" t="0" r="9525" b="0"/>
                <wp:docPr id="1"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srcRect/>
                        <a:stretch>
                          <a:fillRect/>
                        </a:stretch>
                      </pic:blipFill>
                      <pic:spPr bwMode="auto">
                        <a:xfrm>
                          <a:off x="0" y="0"/>
                          <a:ext cx="695325" cy="409575"/>
                        </a:xfrm>
                        <a:prstGeom prst="rect">
                          <a:avLst/>
                        </a:prstGeom>
                        <a:noFill/>
                        <a:ln w="9525">
                          <a:noFill/>
                          <a:miter lim="800000"/>
                          <a:headEnd/>
                          <a:tailEnd/>
                        </a:ln>
                      </pic:spPr>
                    </pic:pic>
                  </a:graphicData>
                </a:graphic>
              </wp:inline>
            </w:drawing>
          </w:r>
        </w:p>
      </w:tc>
    </w:tr>
  </w:tbl>
  <w:p w:rsidR="007543B8" w:rsidRDefault="007543B8" w:rsidP="004A21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A3" w:rsidRDefault="002D3BA3" w:rsidP="00726E20">
      <w:r>
        <w:separator/>
      </w:r>
    </w:p>
  </w:footnote>
  <w:footnote w:type="continuationSeparator" w:id="0">
    <w:p w:rsidR="002D3BA3" w:rsidRDefault="002D3BA3" w:rsidP="00726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B41"/>
    <w:multiLevelType w:val="multilevel"/>
    <w:tmpl w:val="36141C2A"/>
    <w:lvl w:ilvl="0">
      <w:start w:val="1"/>
      <w:numFmt w:val="decimal"/>
      <w:lvlText w:val="%1"/>
      <w:lvlJc w:val="left"/>
      <w:pPr>
        <w:tabs>
          <w:tab w:val="num" w:pos="390"/>
        </w:tabs>
        <w:ind w:left="390" w:hanging="390"/>
      </w:pPr>
      <w:rPr>
        <w:rFonts w:hint="default"/>
      </w:rPr>
    </w:lvl>
    <w:lvl w:ilvl="1">
      <w:start w:val="1"/>
      <w:numFmt w:val="decimal"/>
      <w:pStyle w:val="DIM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A923243"/>
    <w:multiLevelType w:val="multilevel"/>
    <w:tmpl w:val="D9BA6DBC"/>
    <w:lvl w:ilvl="0">
      <w:start w:val="1"/>
      <w:numFmt w:val="decimal"/>
      <w:pStyle w:val="2"/>
      <w:lvlText w:val="%1."/>
      <w:lvlJc w:val="left"/>
      <w:pPr>
        <w:tabs>
          <w:tab w:val="num" w:pos="1095"/>
        </w:tabs>
        <w:ind w:left="109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520"/>
        </w:tabs>
        <w:ind w:left="2520" w:hanging="1800"/>
      </w:pPr>
      <w:rPr>
        <w:rFonts w:hint="default"/>
      </w:rPr>
    </w:lvl>
    <w:lvl w:ilvl="6">
      <w:start w:val="1"/>
      <w:numFmt w:val="decimal"/>
      <w:lvlText w:val="%1.%2.%3.%4.%5.%6.%7"/>
      <w:lvlJc w:val="left"/>
      <w:pPr>
        <w:tabs>
          <w:tab w:val="num" w:pos="2880"/>
        </w:tabs>
        <w:ind w:left="2880" w:hanging="216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2">
    <w:nsid w:val="0C387E29"/>
    <w:multiLevelType w:val="hybridMultilevel"/>
    <w:tmpl w:val="88A4A0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1603CA"/>
    <w:multiLevelType w:val="multilevel"/>
    <w:tmpl w:val="E2F2E568"/>
    <w:lvl w:ilvl="0">
      <w:start w:val="1"/>
      <w:numFmt w:val="decimal"/>
      <w:pStyle w:val="DIM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b/>
        <w:bCs/>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11B67D7"/>
    <w:multiLevelType w:val="hybridMultilevel"/>
    <w:tmpl w:val="F93AC5C8"/>
    <w:lvl w:ilvl="0" w:tplc="6F605840">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876CE1"/>
    <w:multiLevelType w:val="hybridMultilevel"/>
    <w:tmpl w:val="470049E0"/>
    <w:lvl w:ilvl="0" w:tplc="04090007">
      <w:start w:val="1"/>
      <w:numFmt w:val="bullet"/>
      <w:lvlText w:val=""/>
      <w:lvlJc w:val="left"/>
      <w:pPr>
        <w:tabs>
          <w:tab w:val="num" w:pos="1260"/>
        </w:tabs>
        <w:ind w:left="1260" w:hanging="360"/>
      </w:pPr>
      <w:rPr>
        <w:rFonts w:ascii="Wingdings" w:hAnsi="Wingdings" w:hint="default"/>
        <w:sz w:val="16"/>
      </w:rPr>
    </w:lvl>
    <w:lvl w:ilvl="1" w:tplc="1EBEE10A">
      <w:start w:val="1"/>
      <w:numFmt w:val="bullet"/>
      <w:lvlText w:val="-"/>
      <w:lvlJc w:val="left"/>
      <w:pPr>
        <w:tabs>
          <w:tab w:val="num" w:pos="1440"/>
        </w:tabs>
        <w:ind w:left="1440" w:hanging="360"/>
      </w:pPr>
      <w:rPr>
        <w:rFonts w:ascii="Arial Narrow" w:hAnsi="Arial Narrow"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7E97A03"/>
    <w:multiLevelType w:val="hybridMultilevel"/>
    <w:tmpl w:val="43ACB198"/>
    <w:lvl w:ilvl="0" w:tplc="FFFFFFFF">
      <w:start w:val="1"/>
      <w:numFmt w:val="bullet"/>
      <w:pStyle w:val="a"/>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7">
    <w:nsid w:val="270D509D"/>
    <w:multiLevelType w:val="hybridMultilevel"/>
    <w:tmpl w:val="3502EBDA"/>
    <w:lvl w:ilvl="0" w:tplc="3F3088DE">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CE1256"/>
    <w:multiLevelType w:val="hybridMultilevel"/>
    <w:tmpl w:val="2B5E3A96"/>
    <w:lvl w:ilvl="0" w:tplc="0408000F">
      <w:start w:val="1"/>
      <w:numFmt w:val="decimal"/>
      <w:lvlText w:val="%1."/>
      <w:lvlJc w:val="left"/>
      <w:pPr>
        <w:ind w:left="916" w:hanging="360"/>
      </w:pPr>
    </w:lvl>
    <w:lvl w:ilvl="1" w:tplc="04080019" w:tentative="1">
      <w:start w:val="1"/>
      <w:numFmt w:val="lowerLetter"/>
      <w:lvlText w:val="%2."/>
      <w:lvlJc w:val="left"/>
      <w:pPr>
        <w:ind w:left="1636" w:hanging="360"/>
      </w:pPr>
    </w:lvl>
    <w:lvl w:ilvl="2" w:tplc="0408001B" w:tentative="1">
      <w:start w:val="1"/>
      <w:numFmt w:val="lowerRoman"/>
      <w:lvlText w:val="%3."/>
      <w:lvlJc w:val="right"/>
      <w:pPr>
        <w:ind w:left="2356" w:hanging="180"/>
      </w:pPr>
    </w:lvl>
    <w:lvl w:ilvl="3" w:tplc="0408000F" w:tentative="1">
      <w:start w:val="1"/>
      <w:numFmt w:val="decimal"/>
      <w:lvlText w:val="%4."/>
      <w:lvlJc w:val="left"/>
      <w:pPr>
        <w:ind w:left="3076" w:hanging="360"/>
      </w:pPr>
    </w:lvl>
    <w:lvl w:ilvl="4" w:tplc="04080019" w:tentative="1">
      <w:start w:val="1"/>
      <w:numFmt w:val="lowerLetter"/>
      <w:lvlText w:val="%5."/>
      <w:lvlJc w:val="left"/>
      <w:pPr>
        <w:ind w:left="3796" w:hanging="360"/>
      </w:pPr>
    </w:lvl>
    <w:lvl w:ilvl="5" w:tplc="0408001B" w:tentative="1">
      <w:start w:val="1"/>
      <w:numFmt w:val="lowerRoman"/>
      <w:lvlText w:val="%6."/>
      <w:lvlJc w:val="right"/>
      <w:pPr>
        <w:ind w:left="4516" w:hanging="180"/>
      </w:pPr>
    </w:lvl>
    <w:lvl w:ilvl="6" w:tplc="0408000F" w:tentative="1">
      <w:start w:val="1"/>
      <w:numFmt w:val="decimal"/>
      <w:lvlText w:val="%7."/>
      <w:lvlJc w:val="left"/>
      <w:pPr>
        <w:ind w:left="5236" w:hanging="360"/>
      </w:pPr>
    </w:lvl>
    <w:lvl w:ilvl="7" w:tplc="04080019" w:tentative="1">
      <w:start w:val="1"/>
      <w:numFmt w:val="lowerLetter"/>
      <w:lvlText w:val="%8."/>
      <w:lvlJc w:val="left"/>
      <w:pPr>
        <w:ind w:left="5956" w:hanging="360"/>
      </w:pPr>
    </w:lvl>
    <w:lvl w:ilvl="8" w:tplc="0408001B" w:tentative="1">
      <w:start w:val="1"/>
      <w:numFmt w:val="lowerRoman"/>
      <w:lvlText w:val="%9."/>
      <w:lvlJc w:val="right"/>
      <w:pPr>
        <w:ind w:left="6676" w:hanging="180"/>
      </w:pPr>
    </w:lvl>
  </w:abstractNum>
  <w:abstractNum w:abstractNumId="9">
    <w:nsid w:val="3564686B"/>
    <w:multiLevelType w:val="hybridMultilevel"/>
    <w:tmpl w:val="82206F98"/>
    <w:lvl w:ilvl="0" w:tplc="A25C31F4">
      <w:start w:val="1"/>
      <w:numFmt w:val="decimal"/>
      <w:lvlText w:val="%1."/>
      <w:lvlJc w:val="left"/>
      <w:pPr>
        <w:tabs>
          <w:tab w:val="num" w:pos="720"/>
        </w:tabs>
        <w:ind w:left="720" w:hanging="360"/>
      </w:pPr>
      <w:rPr>
        <w:rFonts w:hint="default"/>
        <w:b/>
      </w:rPr>
    </w:lvl>
    <w:lvl w:ilvl="1" w:tplc="DD048892">
      <w:start w:val="1"/>
      <w:numFmt w:val="bullet"/>
      <w:lvlText w:val=""/>
      <w:lvlJc w:val="left"/>
      <w:pPr>
        <w:tabs>
          <w:tab w:val="num" w:pos="1440"/>
        </w:tabs>
        <w:ind w:left="1440" w:hanging="360"/>
      </w:pPr>
      <w:rPr>
        <w:rFonts w:ascii="Wingdings 2" w:hAnsi="Wingdings 2" w:hint="default"/>
        <w:b/>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7805DBA"/>
    <w:multiLevelType w:val="hybridMultilevel"/>
    <w:tmpl w:val="061CA7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7CE1950"/>
    <w:multiLevelType w:val="hybridMultilevel"/>
    <w:tmpl w:val="AA947E02"/>
    <w:lvl w:ilvl="0" w:tplc="DD048892">
      <w:start w:val="1"/>
      <w:numFmt w:val="bullet"/>
      <w:lvlText w:val=""/>
      <w:lvlJc w:val="left"/>
      <w:pPr>
        <w:tabs>
          <w:tab w:val="num" w:pos="1800"/>
        </w:tabs>
        <w:ind w:left="1800" w:hanging="360"/>
      </w:pPr>
      <w:rPr>
        <w:rFonts w:ascii="Wingdings 2" w:hAnsi="Wingdings 2"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468776BA"/>
    <w:multiLevelType w:val="hybridMultilevel"/>
    <w:tmpl w:val="1F36A6CA"/>
    <w:lvl w:ilvl="0" w:tplc="2030249C">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C2B4F7F"/>
    <w:multiLevelType w:val="hybridMultilevel"/>
    <w:tmpl w:val="55982A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49F0CA2"/>
    <w:multiLevelType w:val="hybridMultilevel"/>
    <w:tmpl w:val="9C1ECE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69559CD"/>
    <w:multiLevelType w:val="hybridMultilevel"/>
    <w:tmpl w:val="67EE8960"/>
    <w:lvl w:ilvl="0" w:tplc="9A9A9A8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81B75B9"/>
    <w:multiLevelType w:val="multilevel"/>
    <w:tmpl w:val="FEC2E3F0"/>
    <w:lvl w:ilvl="0">
      <w:start w:val="1"/>
      <w:numFmt w:val="decimal"/>
      <w:pStyle w:val="Heading11"/>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num w:numId="1">
    <w:abstractNumId w:val="1"/>
  </w:num>
  <w:num w:numId="2">
    <w:abstractNumId w:val="16"/>
  </w:num>
  <w:num w:numId="3">
    <w:abstractNumId w:val="3"/>
  </w:num>
  <w:num w:numId="4">
    <w:abstractNumId w:val="0"/>
  </w:num>
  <w:num w:numId="5">
    <w:abstractNumId w:val="6"/>
  </w:num>
  <w:num w:numId="6">
    <w:abstractNumId w:val="5"/>
  </w:num>
  <w:num w:numId="7">
    <w:abstractNumId w:val="2"/>
  </w:num>
  <w:num w:numId="8">
    <w:abstractNumId w:val="12"/>
  </w:num>
  <w:num w:numId="9">
    <w:abstractNumId w:val="11"/>
  </w:num>
  <w:num w:numId="10">
    <w:abstractNumId w:val="9"/>
  </w:num>
  <w:num w:numId="11">
    <w:abstractNumId w:val="6"/>
  </w:num>
  <w:num w:numId="12">
    <w:abstractNumId w:val="4"/>
  </w:num>
  <w:num w:numId="13">
    <w:abstractNumId w:val="7"/>
  </w:num>
  <w:num w:numId="14">
    <w:abstractNumId w:val="14"/>
  </w:num>
  <w:num w:numId="15">
    <w:abstractNumId w:val="6"/>
  </w:num>
  <w:num w:numId="16">
    <w:abstractNumId w:val="13"/>
  </w:num>
  <w:num w:numId="17">
    <w:abstractNumId w:val="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7116E8"/>
    <w:rsid w:val="0000040C"/>
    <w:rsid w:val="000008FC"/>
    <w:rsid w:val="00000E16"/>
    <w:rsid w:val="000020F7"/>
    <w:rsid w:val="000042A5"/>
    <w:rsid w:val="00010C7A"/>
    <w:rsid w:val="00011D66"/>
    <w:rsid w:val="000134DD"/>
    <w:rsid w:val="00013F12"/>
    <w:rsid w:val="000152D2"/>
    <w:rsid w:val="000154B3"/>
    <w:rsid w:val="00021775"/>
    <w:rsid w:val="00022F93"/>
    <w:rsid w:val="00024E09"/>
    <w:rsid w:val="00030B06"/>
    <w:rsid w:val="00034F60"/>
    <w:rsid w:val="0004002E"/>
    <w:rsid w:val="00043543"/>
    <w:rsid w:val="00046723"/>
    <w:rsid w:val="00057693"/>
    <w:rsid w:val="000604D1"/>
    <w:rsid w:val="00063BFD"/>
    <w:rsid w:val="00067419"/>
    <w:rsid w:val="00072DC3"/>
    <w:rsid w:val="0007764D"/>
    <w:rsid w:val="00081775"/>
    <w:rsid w:val="00083992"/>
    <w:rsid w:val="00087343"/>
    <w:rsid w:val="00093B55"/>
    <w:rsid w:val="000947C9"/>
    <w:rsid w:val="0009533D"/>
    <w:rsid w:val="000A643E"/>
    <w:rsid w:val="000B495F"/>
    <w:rsid w:val="000C172B"/>
    <w:rsid w:val="000C1B3C"/>
    <w:rsid w:val="000D101A"/>
    <w:rsid w:val="000D284F"/>
    <w:rsid w:val="000D362D"/>
    <w:rsid w:val="000E0209"/>
    <w:rsid w:val="000E07C6"/>
    <w:rsid w:val="000F34E5"/>
    <w:rsid w:val="000F6B44"/>
    <w:rsid w:val="000F6B9C"/>
    <w:rsid w:val="00105FE0"/>
    <w:rsid w:val="001061B4"/>
    <w:rsid w:val="00106906"/>
    <w:rsid w:val="00114AEE"/>
    <w:rsid w:val="001162B8"/>
    <w:rsid w:val="00116425"/>
    <w:rsid w:val="00117BF3"/>
    <w:rsid w:val="00127E30"/>
    <w:rsid w:val="00130747"/>
    <w:rsid w:val="0013184F"/>
    <w:rsid w:val="00147904"/>
    <w:rsid w:val="001479A1"/>
    <w:rsid w:val="00151F90"/>
    <w:rsid w:val="00152384"/>
    <w:rsid w:val="00153A88"/>
    <w:rsid w:val="00156429"/>
    <w:rsid w:val="001630B5"/>
    <w:rsid w:val="001645E0"/>
    <w:rsid w:val="00166482"/>
    <w:rsid w:val="001843FC"/>
    <w:rsid w:val="0019498B"/>
    <w:rsid w:val="00195160"/>
    <w:rsid w:val="0019692F"/>
    <w:rsid w:val="001A167F"/>
    <w:rsid w:val="001A4359"/>
    <w:rsid w:val="001A7B24"/>
    <w:rsid w:val="001B0D69"/>
    <w:rsid w:val="001B5295"/>
    <w:rsid w:val="001B5449"/>
    <w:rsid w:val="001B5F92"/>
    <w:rsid w:val="001C004E"/>
    <w:rsid w:val="001C31E4"/>
    <w:rsid w:val="001D0849"/>
    <w:rsid w:val="001D26BD"/>
    <w:rsid w:val="001D67D7"/>
    <w:rsid w:val="001E054A"/>
    <w:rsid w:val="001E3510"/>
    <w:rsid w:val="001F1C31"/>
    <w:rsid w:val="001F382A"/>
    <w:rsid w:val="001F575A"/>
    <w:rsid w:val="001F64C9"/>
    <w:rsid w:val="00201AA5"/>
    <w:rsid w:val="00202CE5"/>
    <w:rsid w:val="002051EF"/>
    <w:rsid w:val="00206E0B"/>
    <w:rsid w:val="00210A79"/>
    <w:rsid w:val="00214ACA"/>
    <w:rsid w:val="00226F39"/>
    <w:rsid w:val="00241053"/>
    <w:rsid w:val="002432FB"/>
    <w:rsid w:val="0024431E"/>
    <w:rsid w:val="00253B72"/>
    <w:rsid w:val="002631AF"/>
    <w:rsid w:val="002708AA"/>
    <w:rsid w:val="0027106A"/>
    <w:rsid w:val="00274A2E"/>
    <w:rsid w:val="00277433"/>
    <w:rsid w:val="0028126B"/>
    <w:rsid w:val="002812C5"/>
    <w:rsid w:val="00283C00"/>
    <w:rsid w:val="002A4186"/>
    <w:rsid w:val="002B10D8"/>
    <w:rsid w:val="002B28A6"/>
    <w:rsid w:val="002B648F"/>
    <w:rsid w:val="002C34B0"/>
    <w:rsid w:val="002C4961"/>
    <w:rsid w:val="002D012A"/>
    <w:rsid w:val="002D23FC"/>
    <w:rsid w:val="002D3BA3"/>
    <w:rsid w:val="002D585A"/>
    <w:rsid w:val="002D5897"/>
    <w:rsid w:val="002D656D"/>
    <w:rsid w:val="002E02FC"/>
    <w:rsid w:val="002E4062"/>
    <w:rsid w:val="002F6008"/>
    <w:rsid w:val="003029ED"/>
    <w:rsid w:val="00303207"/>
    <w:rsid w:val="0030335F"/>
    <w:rsid w:val="00305244"/>
    <w:rsid w:val="003073D0"/>
    <w:rsid w:val="00315FB6"/>
    <w:rsid w:val="003164C7"/>
    <w:rsid w:val="00316700"/>
    <w:rsid w:val="003167F6"/>
    <w:rsid w:val="00317361"/>
    <w:rsid w:val="00320CF4"/>
    <w:rsid w:val="0032583F"/>
    <w:rsid w:val="003267F6"/>
    <w:rsid w:val="00326F35"/>
    <w:rsid w:val="00334FAB"/>
    <w:rsid w:val="0034539E"/>
    <w:rsid w:val="00357C90"/>
    <w:rsid w:val="00357DDA"/>
    <w:rsid w:val="003615FE"/>
    <w:rsid w:val="00363E8D"/>
    <w:rsid w:val="00364A04"/>
    <w:rsid w:val="00367A73"/>
    <w:rsid w:val="00384292"/>
    <w:rsid w:val="0038646E"/>
    <w:rsid w:val="00393BE9"/>
    <w:rsid w:val="00393C64"/>
    <w:rsid w:val="003943B3"/>
    <w:rsid w:val="003A45BC"/>
    <w:rsid w:val="003B3CCF"/>
    <w:rsid w:val="003B4E06"/>
    <w:rsid w:val="003B55F8"/>
    <w:rsid w:val="003C5389"/>
    <w:rsid w:val="003C7CE1"/>
    <w:rsid w:val="003D0774"/>
    <w:rsid w:val="003D4B5C"/>
    <w:rsid w:val="003F0A97"/>
    <w:rsid w:val="003F3E14"/>
    <w:rsid w:val="003F40FE"/>
    <w:rsid w:val="004022CE"/>
    <w:rsid w:val="00403C91"/>
    <w:rsid w:val="00406DD8"/>
    <w:rsid w:val="00411746"/>
    <w:rsid w:val="00411D47"/>
    <w:rsid w:val="00415594"/>
    <w:rsid w:val="0042138E"/>
    <w:rsid w:val="0042239E"/>
    <w:rsid w:val="00422545"/>
    <w:rsid w:val="00425D58"/>
    <w:rsid w:val="004300EE"/>
    <w:rsid w:val="004333A6"/>
    <w:rsid w:val="00437F53"/>
    <w:rsid w:val="00442288"/>
    <w:rsid w:val="00444AEC"/>
    <w:rsid w:val="00444D94"/>
    <w:rsid w:val="00453DE0"/>
    <w:rsid w:val="00454E1E"/>
    <w:rsid w:val="0046309D"/>
    <w:rsid w:val="00464E6E"/>
    <w:rsid w:val="0047391C"/>
    <w:rsid w:val="00473E59"/>
    <w:rsid w:val="00477FC2"/>
    <w:rsid w:val="00480B8B"/>
    <w:rsid w:val="004813AD"/>
    <w:rsid w:val="00487B08"/>
    <w:rsid w:val="00491292"/>
    <w:rsid w:val="004915CB"/>
    <w:rsid w:val="0049558B"/>
    <w:rsid w:val="00496AA6"/>
    <w:rsid w:val="004A21CF"/>
    <w:rsid w:val="004A34E1"/>
    <w:rsid w:val="004A3C42"/>
    <w:rsid w:val="004A6E29"/>
    <w:rsid w:val="004A7554"/>
    <w:rsid w:val="004B6B47"/>
    <w:rsid w:val="004C14EB"/>
    <w:rsid w:val="004D0D05"/>
    <w:rsid w:val="004D1EB2"/>
    <w:rsid w:val="004E1709"/>
    <w:rsid w:val="004F0234"/>
    <w:rsid w:val="004F2349"/>
    <w:rsid w:val="004F2AD1"/>
    <w:rsid w:val="004F35AB"/>
    <w:rsid w:val="004F4845"/>
    <w:rsid w:val="0050572D"/>
    <w:rsid w:val="005126DD"/>
    <w:rsid w:val="00515EE0"/>
    <w:rsid w:val="0051611D"/>
    <w:rsid w:val="005201E1"/>
    <w:rsid w:val="00520788"/>
    <w:rsid w:val="00523D40"/>
    <w:rsid w:val="00527FC3"/>
    <w:rsid w:val="00530A3C"/>
    <w:rsid w:val="00532DC5"/>
    <w:rsid w:val="00532EBE"/>
    <w:rsid w:val="00534F02"/>
    <w:rsid w:val="00541394"/>
    <w:rsid w:val="00541ED8"/>
    <w:rsid w:val="0054725D"/>
    <w:rsid w:val="005512C5"/>
    <w:rsid w:val="0055377A"/>
    <w:rsid w:val="00553DA0"/>
    <w:rsid w:val="005540A4"/>
    <w:rsid w:val="0057560C"/>
    <w:rsid w:val="0058154D"/>
    <w:rsid w:val="00582F46"/>
    <w:rsid w:val="0058343F"/>
    <w:rsid w:val="0058777A"/>
    <w:rsid w:val="00587A9D"/>
    <w:rsid w:val="005912ED"/>
    <w:rsid w:val="00595DC1"/>
    <w:rsid w:val="005A2FBE"/>
    <w:rsid w:val="005A3370"/>
    <w:rsid w:val="005B12C3"/>
    <w:rsid w:val="005B700D"/>
    <w:rsid w:val="005C1F70"/>
    <w:rsid w:val="005C3EC3"/>
    <w:rsid w:val="005C4C96"/>
    <w:rsid w:val="005D5278"/>
    <w:rsid w:val="005D646F"/>
    <w:rsid w:val="005D7B1C"/>
    <w:rsid w:val="005E1A73"/>
    <w:rsid w:val="005E45CF"/>
    <w:rsid w:val="005E6DAE"/>
    <w:rsid w:val="005F192C"/>
    <w:rsid w:val="005F271A"/>
    <w:rsid w:val="005F7FD8"/>
    <w:rsid w:val="00600EF8"/>
    <w:rsid w:val="0060165A"/>
    <w:rsid w:val="006017B9"/>
    <w:rsid w:val="00610028"/>
    <w:rsid w:val="00614A69"/>
    <w:rsid w:val="006168BE"/>
    <w:rsid w:val="00617430"/>
    <w:rsid w:val="006255F6"/>
    <w:rsid w:val="00625F40"/>
    <w:rsid w:val="0062787E"/>
    <w:rsid w:val="00634BDF"/>
    <w:rsid w:val="006421BF"/>
    <w:rsid w:val="0064591B"/>
    <w:rsid w:val="0064663A"/>
    <w:rsid w:val="00656082"/>
    <w:rsid w:val="00656D8D"/>
    <w:rsid w:val="00660BEC"/>
    <w:rsid w:val="006639E2"/>
    <w:rsid w:val="00665128"/>
    <w:rsid w:val="00671410"/>
    <w:rsid w:val="0067335A"/>
    <w:rsid w:val="00686446"/>
    <w:rsid w:val="00687525"/>
    <w:rsid w:val="00693134"/>
    <w:rsid w:val="00696C6C"/>
    <w:rsid w:val="006A1764"/>
    <w:rsid w:val="006B08C9"/>
    <w:rsid w:val="006B35DF"/>
    <w:rsid w:val="006B7BE6"/>
    <w:rsid w:val="006B7E61"/>
    <w:rsid w:val="006C160D"/>
    <w:rsid w:val="006D0825"/>
    <w:rsid w:val="006D2DFF"/>
    <w:rsid w:val="006D3CE3"/>
    <w:rsid w:val="006D4B00"/>
    <w:rsid w:val="006D7D0B"/>
    <w:rsid w:val="006D7EAC"/>
    <w:rsid w:val="006E0A3F"/>
    <w:rsid w:val="006E6AF3"/>
    <w:rsid w:val="006F0615"/>
    <w:rsid w:val="006F3F9A"/>
    <w:rsid w:val="006F712A"/>
    <w:rsid w:val="0070308D"/>
    <w:rsid w:val="007116E8"/>
    <w:rsid w:val="00711D59"/>
    <w:rsid w:val="007129A5"/>
    <w:rsid w:val="00715DF5"/>
    <w:rsid w:val="00726CF9"/>
    <w:rsid w:val="00726E20"/>
    <w:rsid w:val="00741612"/>
    <w:rsid w:val="007506A0"/>
    <w:rsid w:val="00753E50"/>
    <w:rsid w:val="00754132"/>
    <w:rsid w:val="007543B8"/>
    <w:rsid w:val="00755D1A"/>
    <w:rsid w:val="00760073"/>
    <w:rsid w:val="00760F99"/>
    <w:rsid w:val="00766B58"/>
    <w:rsid w:val="0077159B"/>
    <w:rsid w:val="007721D2"/>
    <w:rsid w:val="0078031C"/>
    <w:rsid w:val="00780F04"/>
    <w:rsid w:val="00781DD5"/>
    <w:rsid w:val="0078683B"/>
    <w:rsid w:val="00791204"/>
    <w:rsid w:val="00791AA8"/>
    <w:rsid w:val="00795DBF"/>
    <w:rsid w:val="00796E91"/>
    <w:rsid w:val="007978B9"/>
    <w:rsid w:val="007A232D"/>
    <w:rsid w:val="007A605A"/>
    <w:rsid w:val="007A7ED1"/>
    <w:rsid w:val="007C21BF"/>
    <w:rsid w:val="007C377D"/>
    <w:rsid w:val="007C6692"/>
    <w:rsid w:val="007C6C49"/>
    <w:rsid w:val="007D0090"/>
    <w:rsid w:val="007D22ED"/>
    <w:rsid w:val="007D64A0"/>
    <w:rsid w:val="007E613B"/>
    <w:rsid w:val="007F3806"/>
    <w:rsid w:val="00803741"/>
    <w:rsid w:val="00803DD7"/>
    <w:rsid w:val="008201CD"/>
    <w:rsid w:val="00820ACE"/>
    <w:rsid w:val="00822231"/>
    <w:rsid w:val="00822C3D"/>
    <w:rsid w:val="008303C4"/>
    <w:rsid w:val="00830B16"/>
    <w:rsid w:val="00834D02"/>
    <w:rsid w:val="008436B6"/>
    <w:rsid w:val="00843DC6"/>
    <w:rsid w:val="00850D2F"/>
    <w:rsid w:val="00854EBF"/>
    <w:rsid w:val="00856FD1"/>
    <w:rsid w:val="00863353"/>
    <w:rsid w:val="008636C9"/>
    <w:rsid w:val="00864196"/>
    <w:rsid w:val="00864B58"/>
    <w:rsid w:val="00873BBC"/>
    <w:rsid w:val="00874AC2"/>
    <w:rsid w:val="008865B9"/>
    <w:rsid w:val="008972EC"/>
    <w:rsid w:val="008A0CA3"/>
    <w:rsid w:val="008A46D5"/>
    <w:rsid w:val="008A5115"/>
    <w:rsid w:val="008B6ABF"/>
    <w:rsid w:val="008C526A"/>
    <w:rsid w:val="008D42B8"/>
    <w:rsid w:val="008D555B"/>
    <w:rsid w:val="008E38E1"/>
    <w:rsid w:val="008E5E95"/>
    <w:rsid w:val="008E68A9"/>
    <w:rsid w:val="008E7025"/>
    <w:rsid w:val="008F0498"/>
    <w:rsid w:val="008F3864"/>
    <w:rsid w:val="00905521"/>
    <w:rsid w:val="00906296"/>
    <w:rsid w:val="009075ED"/>
    <w:rsid w:val="0091159C"/>
    <w:rsid w:val="00912224"/>
    <w:rsid w:val="00920666"/>
    <w:rsid w:val="00921177"/>
    <w:rsid w:val="00934C8C"/>
    <w:rsid w:val="00936940"/>
    <w:rsid w:val="00941D0C"/>
    <w:rsid w:val="00941F9B"/>
    <w:rsid w:val="00942C2D"/>
    <w:rsid w:val="00943474"/>
    <w:rsid w:val="00944031"/>
    <w:rsid w:val="0094634D"/>
    <w:rsid w:val="00952176"/>
    <w:rsid w:val="00953CC1"/>
    <w:rsid w:val="009575D8"/>
    <w:rsid w:val="00957C45"/>
    <w:rsid w:val="0096208E"/>
    <w:rsid w:val="009636F8"/>
    <w:rsid w:val="009653E1"/>
    <w:rsid w:val="00966176"/>
    <w:rsid w:val="009669E4"/>
    <w:rsid w:val="00970B06"/>
    <w:rsid w:val="0097120B"/>
    <w:rsid w:val="00972812"/>
    <w:rsid w:val="00973803"/>
    <w:rsid w:val="009743FE"/>
    <w:rsid w:val="00974E1B"/>
    <w:rsid w:val="009820F6"/>
    <w:rsid w:val="009976A9"/>
    <w:rsid w:val="009A093E"/>
    <w:rsid w:val="009A2B58"/>
    <w:rsid w:val="009B7576"/>
    <w:rsid w:val="009B7A98"/>
    <w:rsid w:val="009C3DF1"/>
    <w:rsid w:val="009C4240"/>
    <w:rsid w:val="009D06C5"/>
    <w:rsid w:val="009D3929"/>
    <w:rsid w:val="009D6F64"/>
    <w:rsid w:val="009E4A7A"/>
    <w:rsid w:val="009E676D"/>
    <w:rsid w:val="009F0664"/>
    <w:rsid w:val="009F1E34"/>
    <w:rsid w:val="009F5313"/>
    <w:rsid w:val="00A10890"/>
    <w:rsid w:val="00A133B1"/>
    <w:rsid w:val="00A15B34"/>
    <w:rsid w:val="00A273E3"/>
    <w:rsid w:val="00A319E4"/>
    <w:rsid w:val="00A32F39"/>
    <w:rsid w:val="00A3536C"/>
    <w:rsid w:val="00A4019C"/>
    <w:rsid w:val="00A43B33"/>
    <w:rsid w:val="00A453CC"/>
    <w:rsid w:val="00A4707B"/>
    <w:rsid w:val="00A50F74"/>
    <w:rsid w:val="00A576CA"/>
    <w:rsid w:val="00A62011"/>
    <w:rsid w:val="00A62FE7"/>
    <w:rsid w:val="00A638CA"/>
    <w:rsid w:val="00A66328"/>
    <w:rsid w:val="00A75002"/>
    <w:rsid w:val="00A82019"/>
    <w:rsid w:val="00A825AC"/>
    <w:rsid w:val="00A9229C"/>
    <w:rsid w:val="00A97A2B"/>
    <w:rsid w:val="00AA32CF"/>
    <w:rsid w:val="00AC37EA"/>
    <w:rsid w:val="00AC5BA8"/>
    <w:rsid w:val="00AC5CAA"/>
    <w:rsid w:val="00AD0BA0"/>
    <w:rsid w:val="00AD27C5"/>
    <w:rsid w:val="00AD4ECC"/>
    <w:rsid w:val="00AE2130"/>
    <w:rsid w:val="00AF6ABD"/>
    <w:rsid w:val="00AF78A8"/>
    <w:rsid w:val="00B028E4"/>
    <w:rsid w:val="00B052D2"/>
    <w:rsid w:val="00B111A2"/>
    <w:rsid w:val="00B170F1"/>
    <w:rsid w:val="00B17F92"/>
    <w:rsid w:val="00B2138A"/>
    <w:rsid w:val="00B24C30"/>
    <w:rsid w:val="00B24E3F"/>
    <w:rsid w:val="00B24EE6"/>
    <w:rsid w:val="00B36789"/>
    <w:rsid w:val="00B36F8F"/>
    <w:rsid w:val="00B46A2E"/>
    <w:rsid w:val="00B56348"/>
    <w:rsid w:val="00B62977"/>
    <w:rsid w:val="00B72C85"/>
    <w:rsid w:val="00B76610"/>
    <w:rsid w:val="00B769B5"/>
    <w:rsid w:val="00B7705C"/>
    <w:rsid w:val="00B80806"/>
    <w:rsid w:val="00B84282"/>
    <w:rsid w:val="00B86D21"/>
    <w:rsid w:val="00B94A36"/>
    <w:rsid w:val="00B94B88"/>
    <w:rsid w:val="00B95A2F"/>
    <w:rsid w:val="00B95F9E"/>
    <w:rsid w:val="00BA09E5"/>
    <w:rsid w:val="00BA1315"/>
    <w:rsid w:val="00BA7F49"/>
    <w:rsid w:val="00BB13FE"/>
    <w:rsid w:val="00BC20D1"/>
    <w:rsid w:val="00BC6DAA"/>
    <w:rsid w:val="00BC78F1"/>
    <w:rsid w:val="00BD2103"/>
    <w:rsid w:val="00BD3CAD"/>
    <w:rsid w:val="00BD4C50"/>
    <w:rsid w:val="00BD550A"/>
    <w:rsid w:val="00BD7128"/>
    <w:rsid w:val="00BE1075"/>
    <w:rsid w:val="00BE179E"/>
    <w:rsid w:val="00BE6D25"/>
    <w:rsid w:val="00BF03F5"/>
    <w:rsid w:val="00BF0D70"/>
    <w:rsid w:val="00BF3D2F"/>
    <w:rsid w:val="00BF60A7"/>
    <w:rsid w:val="00C00998"/>
    <w:rsid w:val="00C02A69"/>
    <w:rsid w:val="00C03732"/>
    <w:rsid w:val="00C06BC2"/>
    <w:rsid w:val="00C24ADA"/>
    <w:rsid w:val="00C25B31"/>
    <w:rsid w:val="00C25DAA"/>
    <w:rsid w:val="00C43EAB"/>
    <w:rsid w:val="00C44D33"/>
    <w:rsid w:val="00C53112"/>
    <w:rsid w:val="00C56E54"/>
    <w:rsid w:val="00C655CB"/>
    <w:rsid w:val="00C734EA"/>
    <w:rsid w:val="00C77A5F"/>
    <w:rsid w:val="00C82F8B"/>
    <w:rsid w:val="00C8493B"/>
    <w:rsid w:val="00C84AE8"/>
    <w:rsid w:val="00C948A5"/>
    <w:rsid w:val="00CA068D"/>
    <w:rsid w:val="00CA6C9A"/>
    <w:rsid w:val="00CB1157"/>
    <w:rsid w:val="00CB3F75"/>
    <w:rsid w:val="00CB6C1D"/>
    <w:rsid w:val="00CC4C3E"/>
    <w:rsid w:val="00CC50E2"/>
    <w:rsid w:val="00CC75FD"/>
    <w:rsid w:val="00CD1AD0"/>
    <w:rsid w:val="00CD26D7"/>
    <w:rsid w:val="00CD2D70"/>
    <w:rsid w:val="00CE2152"/>
    <w:rsid w:val="00CE31DC"/>
    <w:rsid w:val="00CE40DE"/>
    <w:rsid w:val="00CE7592"/>
    <w:rsid w:val="00D0274F"/>
    <w:rsid w:val="00D043A2"/>
    <w:rsid w:val="00D04F96"/>
    <w:rsid w:val="00D137FA"/>
    <w:rsid w:val="00D14369"/>
    <w:rsid w:val="00D16421"/>
    <w:rsid w:val="00D1645A"/>
    <w:rsid w:val="00D16E73"/>
    <w:rsid w:val="00D20923"/>
    <w:rsid w:val="00D31D7E"/>
    <w:rsid w:val="00D36971"/>
    <w:rsid w:val="00D37D77"/>
    <w:rsid w:val="00D430F1"/>
    <w:rsid w:val="00D433B1"/>
    <w:rsid w:val="00D44917"/>
    <w:rsid w:val="00D46385"/>
    <w:rsid w:val="00D467CD"/>
    <w:rsid w:val="00D477CD"/>
    <w:rsid w:val="00D5191E"/>
    <w:rsid w:val="00D5244C"/>
    <w:rsid w:val="00D55533"/>
    <w:rsid w:val="00D64772"/>
    <w:rsid w:val="00D65767"/>
    <w:rsid w:val="00D70729"/>
    <w:rsid w:val="00D73B4E"/>
    <w:rsid w:val="00D772C0"/>
    <w:rsid w:val="00D85805"/>
    <w:rsid w:val="00D863E8"/>
    <w:rsid w:val="00D866E8"/>
    <w:rsid w:val="00D87F3B"/>
    <w:rsid w:val="00D935FF"/>
    <w:rsid w:val="00D93BAD"/>
    <w:rsid w:val="00DA1BB8"/>
    <w:rsid w:val="00DA5DB1"/>
    <w:rsid w:val="00DA5E0D"/>
    <w:rsid w:val="00DB1A7C"/>
    <w:rsid w:val="00DB27A0"/>
    <w:rsid w:val="00DB2B6B"/>
    <w:rsid w:val="00DB3409"/>
    <w:rsid w:val="00DB65CC"/>
    <w:rsid w:val="00DC10B0"/>
    <w:rsid w:val="00DD2F79"/>
    <w:rsid w:val="00DE2DCF"/>
    <w:rsid w:val="00DE69E5"/>
    <w:rsid w:val="00DF3665"/>
    <w:rsid w:val="00DF46A8"/>
    <w:rsid w:val="00E146E3"/>
    <w:rsid w:val="00E16DBD"/>
    <w:rsid w:val="00E16F17"/>
    <w:rsid w:val="00E23B4C"/>
    <w:rsid w:val="00E30814"/>
    <w:rsid w:val="00E30B7C"/>
    <w:rsid w:val="00E63282"/>
    <w:rsid w:val="00E63F93"/>
    <w:rsid w:val="00E64615"/>
    <w:rsid w:val="00E64BA9"/>
    <w:rsid w:val="00E65AD2"/>
    <w:rsid w:val="00E76BA3"/>
    <w:rsid w:val="00E80D59"/>
    <w:rsid w:val="00E87C27"/>
    <w:rsid w:val="00E90AF1"/>
    <w:rsid w:val="00E94289"/>
    <w:rsid w:val="00E965D3"/>
    <w:rsid w:val="00EA20CC"/>
    <w:rsid w:val="00EA2A40"/>
    <w:rsid w:val="00EA37D6"/>
    <w:rsid w:val="00EA4347"/>
    <w:rsid w:val="00EB0EAF"/>
    <w:rsid w:val="00EB4105"/>
    <w:rsid w:val="00EC1111"/>
    <w:rsid w:val="00EC1C35"/>
    <w:rsid w:val="00EC2D0F"/>
    <w:rsid w:val="00ED6239"/>
    <w:rsid w:val="00EE2739"/>
    <w:rsid w:val="00EF1BE0"/>
    <w:rsid w:val="00EF7B87"/>
    <w:rsid w:val="00F063E9"/>
    <w:rsid w:val="00F127FD"/>
    <w:rsid w:val="00F2478E"/>
    <w:rsid w:val="00F247D7"/>
    <w:rsid w:val="00F24BA8"/>
    <w:rsid w:val="00F35637"/>
    <w:rsid w:val="00F46F1B"/>
    <w:rsid w:val="00F47629"/>
    <w:rsid w:val="00F478A4"/>
    <w:rsid w:val="00F61964"/>
    <w:rsid w:val="00F662FC"/>
    <w:rsid w:val="00F70292"/>
    <w:rsid w:val="00F7302D"/>
    <w:rsid w:val="00F73D28"/>
    <w:rsid w:val="00F74AF5"/>
    <w:rsid w:val="00F80114"/>
    <w:rsid w:val="00F83D3B"/>
    <w:rsid w:val="00F867C6"/>
    <w:rsid w:val="00F92E6C"/>
    <w:rsid w:val="00F94583"/>
    <w:rsid w:val="00FA2EF7"/>
    <w:rsid w:val="00FA467F"/>
    <w:rsid w:val="00FA5E60"/>
    <w:rsid w:val="00FB0553"/>
    <w:rsid w:val="00FB1D4D"/>
    <w:rsid w:val="00FB2AE2"/>
    <w:rsid w:val="00FB6AFD"/>
    <w:rsid w:val="00FC09DA"/>
    <w:rsid w:val="00FC56D6"/>
    <w:rsid w:val="00FC7FA8"/>
    <w:rsid w:val="00FD20FB"/>
    <w:rsid w:val="00FD4E90"/>
    <w:rsid w:val="00FD5E50"/>
    <w:rsid w:val="00FE214B"/>
    <w:rsid w:val="00FE5C6C"/>
    <w:rsid w:val="00FE6106"/>
    <w:rsid w:val="00FF250E"/>
    <w:rsid w:val="00FF5C06"/>
    <w:rsid w:val="00FF7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16E8"/>
    <w:rPr>
      <w:sz w:val="24"/>
      <w:szCs w:val="24"/>
    </w:rPr>
  </w:style>
  <w:style w:type="paragraph" w:styleId="1">
    <w:name w:val="heading 1"/>
    <w:basedOn w:val="a0"/>
    <w:next w:val="a0"/>
    <w:qFormat/>
    <w:rsid w:val="00C84AE8"/>
    <w:pPr>
      <w:keepNext/>
      <w:spacing w:before="240" w:after="60"/>
      <w:outlineLvl w:val="0"/>
    </w:pPr>
    <w:rPr>
      <w:rFonts w:ascii="Arial" w:hAnsi="Arial" w:cs="Arial"/>
      <w:b/>
      <w:bCs/>
      <w:kern w:val="32"/>
      <w:sz w:val="32"/>
      <w:szCs w:val="32"/>
    </w:rPr>
  </w:style>
  <w:style w:type="paragraph" w:styleId="20">
    <w:name w:val="heading 2"/>
    <w:basedOn w:val="a0"/>
    <w:next w:val="a0"/>
    <w:link w:val="2Char"/>
    <w:qFormat/>
    <w:rsid w:val="00C84AE8"/>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rsid w:val="00403C91"/>
  </w:style>
  <w:style w:type="paragraph" w:styleId="10">
    <w:name w:val="toc 1"/>
    <w:basedOn w:val="a0"/>
    <w:next w:val="a0"/>
    <w:autoRedefine/>
    <w:semiHidden/>
    <w:rsid w:val="004022CE"/>
    <w:pPr>
      <w:spacing w:before="120" w:after="120" w:line="280" w:lineRule="atLeast"/>
    </w:pPr>
    <w:rPr>
      <w:b/>
    </w:rPr>
  </w:style>
  <w:style w:type="character" w:styleId="-">
    <w:name w:val="Hyperlink"/>
    <w:rsid w:val="004022CE"/>
    <w:rPr>
      <w:rFonts w:ascii="Tahoma" w:hAnsi="Tahoma"/>
      <w:color w:val="14718C"/>
      <w:sz w:val="18"/>
      <w:u w:val="none"/>
    </w:rPr>
  </w:style>
  <w:style w:type="paragraph" w:customStyle="1" w:styleId="2">
    <w:name w:val="ΗΕΑΔΙΝΓ 2"/>
    <w:basedOn w:val="a0"/>
    <w:next w:val="a0"/>
    <w:autoRedefine/>
    <w:rsid w:val="00C84AE8"/>
    <w:pPr>
      <w:numPr>
        <w:numId w:val="1"/>
      </w:numPr>
      <w:overflowPunct w:val="0"/>
      <w:autoSpaceDE w:val="0"/>
      <w:autoSpaceDN w:val="0"/>
      <w:adjustRightInd w:val="0"/>
      <w:textAlignment w:val="baseline"/>
    </w:pPr>
    <w:rPr>
      <w:rFonts w:ascii="Verdana" w:hAnsi="Verdana"/>
      <w:b/>
      <w:sz w:val="18"/>
    </w:rPr>
  </w:style>
  <w:style w:type="paragraph" w:customStyle="1" w:styleId="Heading11">
    <w:name w:val="Heading 11"/>
    <w:basedOn w:val="1"/>
    <w:next w:val="1"/>
    <w:autoRedefine/>
    <w:rsid w:val="00C84AE8"/>
    <w:pPr>
      <w:numPr>
        <w:numId w:val="2"/>
      </w:numPr>
      <w:overflowPunct w:val="0"/>
      <w:autoSpaceDE w:val="0"/>
      <w:autoSpaceDN w:val="0"/>
      <w:adjustRightInd w:val="0"/>
      <w:spacing w:before="0" w:after="120"/>
      <w:textAlignment w:val="baseline"/>
    </w:pPr>
    <w:rPr>
      <w:rFonts w:ascii="Verdana" w:hAnsi="Verdana" w:cs="Times New Roman"/>
      <w:sz w:val="18"/>
      <w:szCs w:val="20"/>
    </w:rPr>
  </w:style>
  <w:style w:type="paragraph" w:customStyle="1" w:styleId="StyleHeading2JustifiedBefore0ptAfter0ptLinespac">
    <w:name w:val="Style Heading 2 + Justified Before:  0 pt After:  0 pt Line spac..."/>
    <w:basedOn w:val="20"/>
    <w:autoRedefine/>
    <w:rsid w:val="00C84AE8"/>
    <w:pPr>
      <w:overflowPunct w:val="0"/>
      <w:autoSpaceDE w:val="0"/>
      <w:autoSpaceDN w:val="0"/>
      <w:adjustRightInd w:val="0"/>
      <w:spacing w:before="0" w:after="0"/>
      <w:textAlignment w:val="baseline"/>
    </w:pPr>
    <w:rPr>
      <w:rFonts w:ascii="Verdana" w:hAnsi="Verdana" w:cs="Times New Roman"/>
      <w:i w:val="0"/>
      <w:sz w:val="18"/>
      <w:szCs w:val="20"/>
    </w:rPr>
  </w:style>
  <w:style w:type="paragraph" w:customStyle="1" w:styleId="DIM1">
    <w:name w:val="DIM1"/>
    <w:basedOn w:val="a0"/>
    <w:autoRedefine/>
    <w:rsid w:val="00C84AE8"/>
    <w:pPr>
      <w:numPr>
        <w:numId w:val="3"/>
      </w:numPr>
      <w:tabs>
        <w:tab w:val="left" w:pos="535"/>
      </w:tabs>
      <w:overflowPunct w:val="0"/>
      <w:autoSpaceDE w:val="0"/>
      <w:autoSpaceDN w:val="0"/>
      <w:adjustRightInd w:val="0"/>
      <w:spacing w:after="120" w:line="280" w:lineRule="atLeast"/>
      <w:textAlignment w:val="baseline"/>
    </w:pPr>
    <w:rPr>
      <w:rFonts w:ascii="Verdana" w:hAnsi="Verdana"/>
      <w:sz w:val="18"/>
    </w:rPr>
  </w:style>
  <w:style w:type="paragraph" w:customStyle="1" w:styleId="DIM2">
    <w:name w:val="DIM2"/>
    <w:basedOn w:val="a0"/>
    <w:autoRedefine/>
    <w:rsid w:val="00C84AE8"/>
    <w:pPr>
      <w:numPr>
        <w:ilvl w:val="1"/>
        <w:numId w:val="4"/>
      </w:numPr>
      <w:overflowPunct w:val="0"/>
      <w:autoSpaceDE w:val="0"/>
      <w:autoSpaceDN w:val="0"/>
      <w:adjustRightInd w:val="0"/>
      <w:spacing w:after="120" w:line="280" w:lineRule="atLeast"/>
      <w:textAlignment w:val="baseline"/>
    </w:pPr>
    <w:rPr>
      <w:lang w:val="en-US"/>
    </w:rPr>
  </w:style>
  <w:style w:type="character" w:customStyle="1" w:styleId="format1">
    <w:name w:val="format 1"/>
    <w:rsid w:val="00393BE9"/>
    <w:rPr>
      <w:rFonts w:ascii="Tahoma" w:hAnsi="Tahoma" w:hint="default"/>
      <w:color w:val="auto"/>
      <w:sz w:val="18"/>
      <w:szCs w:val="24"/>
      <w:lang w:val="en-GB" w:eastAsia="en-GB" w:bidi="ar-SA"/>
    </w:rPr>
  </w:style>
  <w:style w:type="table" w:styleId="a4">
    <w:name w:val="Table Grid"/>
    <w:basedOn w:val="a2"/>
    <w:rsid w:val="007116E8"/>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rsid w:val="007116E8"/>
    <w:pPr>
      <w:numPr>
        <w:numId w:val="5"/>
      </w:numPr>
      <w:spacing w:after="120"/>
      <w:jc w:val="both"/>
    </w:pPr>
    <w:rPr>
      <w:rFonts w:ascii="Tahoma" w:hAnsi="Tahoma"/>
      <w:sz w:val="22"/>
      <w:szCs w:val="22"/>
      <w:lang w:eastAsia="en-US"/>
    </w:rPr>
  </w:style>
  <w:style w:type="paragraph" w:styleId="a5">
    <w:name w:val="List Paragraph"/>
    <w:basedOn w:val="a0"/>
    <w:uiPriority w:val="34"/>
    <w:qFormat/>
    <w:rsid w:val="00EF7B87"/>
    <w:pPr>
      <w:spacing w:after="200" w:line="276" w:lineRule="auto"/>
      <w:ind w:left="720"/>
      <w:contextualSpacing/>
    </w:pPr>
    <w:rPr>
      <w:rFonts w:ascii="Calibri" w:hAnsi="Calibri"/>
      <w:sz w:val="22"/>
      <w:szCs w:val="22"/>
    </w:rPr>
  </w:style>
  <w:style w:type="paragraph" w:styleId="a6">
    <w:name w:val="header"/>
    <w:basedOn w:val="a0"/>
    <w:link w:val="Char"/>
    <w:rsid w:val="00726E20"/>
    <w:pPr>
      <w:tabs>
        <w:tab w:val="center" w:pos="4153"/>
        <w:tab w:val="right" w:pos="8306"/>
      </w:tabs>
    </w:pPr>
  </w:style>
  <w:style w:type="character" w:customStyle="1" w:styleId="Char">
    <w:name w:val="Κεφαλίδα Char"/>
    <w:link w:val="a6"/>
    <w:rsid w:val="00726E20"/>
    <w:rPr>
      <w:sz w:val="24"/>
      <w:szCs w:val="24"/>
    </w:rPr>
  </w:style>
  <w:style w:type="paragraph" w:styleId="a7">
    <w:name w:val="footer"/>
    <w:basedOn w:val="a0"/>
    <w:link w:val="Char0"/>
    <w:rsid w:val="00726E20"/>
    <w:pPr>
      <w:tabs>
        <w:tab w:val="center" w:pos="4153"/>
        <w:tab w:val="right" w:pos="8306"/>
      </w:tabs>
    </w:pPr>
  </w:style>
  <w:style w:type="character" w:customStyle="1" w:styleId="Char0">
    <w:name w:val="Υποσέλιδο Char"/>
    <w:link w:val="a7"/>
    <w:uiPriority w:val="99"/>
    <w:rsid w:val="00726E20"/>
    <w:rPr>
      <w:sz w:val="24"/>
      <w:szCs w:val="24"/>
    </w:rPr>
  </w:style>
  <w:style w:type="character" w:styleId="a8">
    <w:name w:val="page number"/>
    <w:rsid w:val="00726E20"/>
  </w:style>
  <w:style w:type="character" w:styleId="a9">
    <w:name w:val="Emphasis"/>
    <w:qFormat/>
    <w:rsid w:val="00B769B5"/>
    <w:rPr>
      <w:i/>
      <w:iCs/>
    </w:rPr>
  </w:style>
  <w:style w:type="paragraph" w:styleId="aa">
    <w:name w:val="Balloon Text"/>
    <w:basedOn w:val="a0"/>
    <w:link w:val="Char1"/>
    <w:rsid w:val="00B769B5"/>
    <w:rPr>
      <w:rFonts w:ascii="Tahoma" w:hAnsi="Tahoma" w:cs="Tahoma"/>
      <w:sz w:val="16"/>
      <w:szCs w:val="16"/>
    </w:rPr>
  </w:style>
  <w:style w:type="character" w:customStyle="1" w:styleId="Char1">
    <w:name w:val="Κείμενο πλαισίου Char"/>
    <w:link w:val="aa"/>
    <w:rsid w:val="00B769B5"/>
    <w:rPr>
      <w:rFonts w:ascii="Tahoma" w:hAnsi="Tahoma" w:cs="Tahoma"/>
      <w:sz w:val="16"/>
      <w:szCs w:val="16"/>
    </w:rPr>
  </w:style>
  <w:style w:type="character" w:customStyle="1" w:styleId="2Char">
    <w:name w:val="Επικεφαλίδα 2 Char"/>
    <w:link w:val="20"/>
    <w:locked/>
    <w:rsid w:val="00CB3F75"/>
    <w:rPr>
      <w:rFonts w:ascii="Arial" w:hAnsi="Arial" w:cs="Arial"/>
      <w:b/>
      <w:bCs/>
      <w:i/>
      <w:iCs/>
      <w:sz w:val="28"/>
      <w:szCs w:val="28"/>
    </w:rPr>
  </w:style>
  <w:style w:type="character" w:styleId="ab">
    <w:name w:val="annotation reference"/>
    <w:basedOn w:val="a1"/>
    <w:rsid w:val="00D16421"/>
    <w:rPr>
      <w:sz w:val="16"/>
      <w:szCs w:val="16"/>
    </w:rPr>
  </w:style>
  <w:style w:type="paragraph" w:styleId="ac">
    <w:name w:val="annotation text"/>
    <w:basedOn w:val="a0"/>
    <w:link w:val="Char2"/>
    <w:rsid w:val="00D16421"/>
    <w:rPr>
      <w:sz w:val="20"/>
      <w:szCs w:val="20"/>
    </w:rPr>
  </w:style>
  <w:style w:type="character" w:customStyle="1" w:styleId="Char2">
    <w:name w:val="Κείμενο σχολίου Char"/>
    <w:basedOn w:val="a1"/>
    <w:link w:val="ac"/>
    <w:rsid w:val="00D16421"/>
  </w:style>
  <w:style w:type="paragraph" w:styleId="ad">
    <w:name w:val="annotation subject"/>
    <w:basedOn w:val="ac"/>
    <w:next w:val="ac"/>
    <w:link w:val="Char3"/>
    <w:rsid w:val="00D16421"/>
    <w:rPr>
      <w:b/>
      <w:bCs/>
    </w:rPr>
  </w:style>
  <w:style w:type="character" w:customStyle="1" w:styleId="Char3">
    <w:name w:val="Θέμα σχολίου Char"/>
    <w:basedOn w:val="Char2"/>
    <w:link w:val="ad"/>
    <w:rsid w:val="00D164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8239">
      <w:bodyDiv w:val="1"/>
      <w:marLeft w:val="0"/>
      <w:marRight w:val="0"/>
      <w:marTop w:val="0"/>
      <w:marBottom w:val="0"/>
      <w:divBdr>
        <w:top w:val="none" w:sz="0" w:space="0" w:color="auto"/>
        <w:left w:val="none" w:sz="0" w:space="0" w:color="auto"/>
        <w:bottom w:val="none" w:sz="0" w:space="0" w:color="auto"/>
        <w:right w:val="none" w:sz="0" w:space="0" w:color="auto"/>
      </w:divBdr>
    </w:div>
    <w:div w:id="569386921">
      <w:bodyDiv w:val="1"/>
      <w:marLeft w:val="0"/>
      <w:marRight w:val="0"/>
      <w:marTop w:val="0"/>
      <w:marBottom w:val="0"/>
      <w:divBdr>
        <w:top w:val="none" w:sz="0" w:space="0" w:color="auto"/>
        <w:left w:val="none" w:sz="0" w:space="0" w:color="auto"/>
        <w:bottom w:val="none" w:sz="0" w:space="0" w:color="auto"/>
        <w:right w:val="none" w:sz="0" w:space="0" w:color="auto"/>
      </w:divBdr>
    </w:div>
    <w:div w:id="18265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C652-C30B-41E3-8063-7EB07CDD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2092</Words>
  <Characters>12401</Characters>
  <Application>Microsoft Office Word</Application>
  <DocSecurity>0</DocSecurity>
  <Lines>103</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ΕΡΓΑΛΕΙΟ ΑΥΤΟ-ΑΞΙΟΛΟΓΗΣΗΣ ΚΙΝΔΥΝΩΝ ΠΟΥ ΣΧΕΤΙΖΟΝΤΑΙ ΜΕ ΘΕΜΑΤΑ ΑΠΑΤΗΣ</vt:lpstr>
      <vt:lpstr>ΕΡΓΑΛΕΙΟ ΑΥΤΟ-ΑΞΙΟΛΟΓΗΣΗΣ ΚΙΝΔΥΝΩΝ ΠΟΥ ΣΧΕΤΙΖΟΝΤΑΙ ΜΕ ΘΕΜΑΤΑ ΑΠΑΤΗΣ</vt:lpstr>
    </vt:vector>
  </TitlesOfParts>
  <Company>MOU</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ΕΡΓΑΛΕΙΟ ΑΥΤΟ-ΑΞΙΟΛΟΓΗΣΗΣ ΚΙΝΔΥΝΩΝ ΠΟΥ ΣΧΕΤΙΖΟΝΤΑΙ ΜΕ ΘΕΜΑΤΑ ΑΠΑΤΗΣ</dc:title>
  <dc:creator>dbrillaki</dc:creator>
  <cp:lastModifiedBy>Special Service for Institutional Support, GR</cp:lastModifiedBy>
  <cp:revision>10</cp:revision>
  <cp:lastPrinted>2018-04-26T14:29:00Z</cp:lastPrinted>
  <dcterms:created xsi:type="dcterms:W3CDTF">2018-04-30T08:29:00Z</dcterms:created>
  <dcterms:modified xsi:type="dcterms:W3CDTF">2018-05-21T11:54:00Z</dcterms:modified>
</cp:coreProperties>
</file>