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B4971" w:rsidRPr="003B31A2" w14:paraId="7C9DD40B" w14:textId="77777777" w:rsidTr="002615CD">
        <w:tc>
          <w:tcPr>
            <w:tcW w:w="8505" w:type="dxa"/>
            <w:shd w:val="clear" w:color="auto" w:fill="auto"/>
          </w:tcPr>
          <w:p w14:paraId="7C9DD40A" w14:textId="76E31E19" w:rsidR="007B4971" w:rsidRPr="003B31A2" w:rsidRDefault="007B4971" w:rsidP="004A27B4">
            <w:pPr>
              <w:tabs>
                <w:tab w:val="left" w:pos="3369"/>
              </w:tabs>
              <w:spacing w:line="260" w:lineRule="atLeast"/>
            </w:pPr>
            <w:bookmarkStart w:id="0" w:name="_GoBack"/>
            <w:bookmarkEnd w:id="0"/>
            <w:r w:rsidRPr="00150A57">
              <w:rPr>
                <w:rFonts w:ascii="Tahoma" w:hAnsi="Tahoma" w:cs="Tahoma"/>
                <w:sz w:val="18"/>
                <w:szCs w:val="18"/>
              </w:rPr>
              <w:t xml:space="preserve">Ευαίσθητη θέση: </w:t>
            </w:r>
            <w:r w:rsidR="004A27B4">
              <w:rPr>
                <w:rFonts w:ascii="Tahoma" w:hAnsi="Tahoma" w:cs="Tahoma"/>
                <w:sz w:val="16"/>
                <w:szCs w:val="16"/>
              </w:rPr>
              <w:fldChar w:fldCharType="begin">
                <w:ffData>
                  <w:name w:val="Επιλογή1"/>
                  <w:enabled/>
                  <w:calcOnExit w:val="0"/>
                  <w:checkBox>
                    <w:sizeAuto/>
                    <w:default w:val="0"/>
                  </w:checkBox>
                </w:ffData>
              </w:fldChar>
            </w:r>
            <w:bookmarkStart w:id="1" w:name="Επιλογή1"/>
            <w:r w:rsidR="004A27B4">
              <w:rPr>
                <w:rFonts w:ascii="Tahoma" w:hAnsi="Tahoma" w:cs="Tahoma"/>
                <w:sz w:val="16"/>
                <w:szCs w:val="16"/>
              </w:rPr>
              <w:instrText xml:space="preserve"> FORMCHECKBOX </w:instrText>
            </w:r>
            <w:r w:rsidR="00C2036D">
              <w:rPr>
                <w:rFonts w:ascii="Tahoma" w:hAnsi="Tahoma" w:cs="Tahoma"/>
                <w:sz w:val="16"/>
                <w:szCs w:val="16"/>
              </w:rPr>
            </w:r>
            <w:r w:rsidR="00C2036D">
              <w:rPr>
                <w:rFonts w:ascii="Tahoma" w:hAnsi="Tahoma" w:cs="Tahoma"/>
                <w:sz w:val="16"/>
                <w:szCs w:val="16"/>
              </w:rPr>
              <w:fldChar w:fldCharType="separate"/>
            </w:r>
            <w:r w:rsidR="004A27B4">
              <w:rPr>
                <w:rFonts w:ascii="Tahoma" w:hAnsi="Tahoma" w:cs="Tahoma"/>
                <w:sz w:val="16"/>
                <w:szCs w:val="16"/>
              </w:rPr>
              <w:fldChar w:fldCharType="end"/>
            </w:r>
            <w:bookmarkEnd w:id="1"/>
            <w:r w:rsidRPr="00150A57">
              <w:rPr>
                <w:rFonts w:ascii="Tahoma" w:hAnsi="Tahoma" w:cs="Tahoma"/>
                <w:sz w:val="16"/>
                <w:szCs w:val="16"/>
              </w:rPr>
              <w:t xml:space="preserve">  </w:t>
            </w:r>
          </w:p>
        </w:tc>
      </w:tr>
    </w:tbl>
    <w:p w14:paraId="7C9DD40C" w14:textId="77777777" w:rsidR="007B4971" w:rsidRDefault="007B4971"/>
    <w:tbl>
      <w:tblPr>
        <w:tblW w:w="4985" w:type="pct"/>
        <w:tblInd w:w="108" w:type="dxa"/>
        <w:tblLayout w:type="fixed"/>
        <w:tblLook w:val="0000" w:firstRow="0" w:lastRow="0" w:firstColumn="0" w:lastColumn="0" w:noHBand="0" w:noVBand="0"/>
      </w:tblPr>
      <w:tblGrid>
        <w:gridCol w:w="3261"/>
        <w:gridCol w:w="5235"/>
      </w:tblGrid>
      <w:tr w:rsidR="00677AE4" w:rsidRPr="009032A2" w14:paraId="547D36BF" w14:textId="77777777" w:rsidTr="004B4C82">
        <w:trPr>
          <w:trHeight w:val="151"/>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71685264"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 xml:space="preserve">ΑΜΕΣΟΣ ΠΡΟΪΣΤΑΜΕΝΟΣ </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A2DA76F" w14:textId="7ABC7C2A" w:rsidR="00677AE4" w:rsidRPr="009032A2" w:rsidRDefault="00677AE4" w:rsidP="004B4C82">
            <w:pPr>
              <w:rPr>
                <w:rFonts w:ascii="Tahoma" w:hAnsi="Tahoma" w:cs="Tahoma"/>
                <w:bCs/>
                <w:sz w:val="16"/>
                <w:szCs w:val="16"/>
              </w:rPr>
            </w:pPr>
            <w:r w:rsidRPr="009032A2">
              <w:rPr>
                <w:rFonts w:ascii="Tahoma" w:hAnsi="Tahoma" w:cs="Tahoma"/>
                <w:bCs/>
                <w:sz w:val="16"/>
                <w:szCs w:val="16"/>
              </w:rPr>
              <w:t xml:space="preserve">Ο Προϊστάμενος </w:t>
            </w:r>
            <w:r w:rsidR="004A27B4">
              <w:rPr>
                <w:rFonts w:ascii="Tahoma" w:hAnsi="Tahoma" w:cs="Tahoma"/>
                <w:bCs/>
                <w:sz w:val="16"/>
                <w:szCs w:val="16"/>
              </w:rPr>
              <w:t>της ΕΥΔ</w:t>
            </w:r>
          </w:p>
        </w:tc>
      </w:tr>
      <w:tr w:rsidR="00677AE4" w:rsidRPr="009032A2" w14:paraId="30D6F999" w14:textId="77777777" w:rsidTr="004B4C82">
        <w:trPr>
          <w:trHeight w:val="174"/>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62AA2D07"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 xml:space="preserve">ΥΦΙΣΤΑΜΕΝΟΙ: </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8E581C" w14:textId="77777777" w:rsidR="00677AE4" w:rsidRPr="009032A2" w:rsidRDefault="00677AE4" w:rsidP="004B4C82">
            <w:pPr>
              <w:rPr>
                <w:rFonts w:ascii="Tahoma" w:hAnsi="Tahoma" w:cs="Tahoma"/>
                <w:bCs/>
                <w:sz w:val="16"/>
                <w:szCs w:val="16"/>
              </w:rPr>
            </w:pPr>
            <w:r w:rsidRPr="009032A2">
              <w:rPr>
                <w:rFonts w:ascii="Tahoma" w:hAnsi="Tahoma" w:cs="Tahoma"/>
                <w:bCs/>
                <w:sz w:val="16"/>
                <w:szCs w:val="16"/>
              </w:rPr>
              <w:t>Δεν υπάρχουν υφιστάμενοι</w:t>
            </w:r>
          </w:p>
        </w:tc>
      </w:tr>
      <w:tr w:rsidR="00677AE4" w:rsidRPr="009032A2" w14:paraId="6D8C1B79" w14:textId="77777777" w:rsidTr="004B4C82">
        <w:trPr>
          <w:trHeight w:val="377"/>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42322ABD"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ΑΝΤΙΚΑΘΙΣΤΑΤΑΙ ΑΠΟ:</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99E6B6E" w14:textId="77777777" w:rsidR="00677AE4" w:rsidRPr="009032A2" w:rsidRDefault="00677AE4" w:rsidP="004B4C82">
            <w:pPr>
              <w:rPr>
                <w:rFonts w:ascii="Tahoma" w:hAnsi="Tahoma" w:cs="Tahoma"/>
                <w:sz w:val="16"/>
                <w:szCs w:val="16"/>
              </w:rPr>
            </w:pPr>
          </w:p>
        </w:tc>
      </w:tr>
      <w:tr w:rsidR="00677AE4" w:rsidRPr="009032A2" w14:paraId="495F8712" w14:textId="77777777" w:rsidTr="004A27B4">
        <w:trPr>
          <w:trHeight w:val="491"/>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3306D9DC"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ΣΥΝΟΠΤΙΚΗ ΠΕΡΙΓΡΑΦΗ ΘΕΣΗΣ ΕΡΓΑΣΙΑΣ:</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E08BCA" w14:textId="5A8F3534" w:rsidR="00677AE4" w:rsidRPr="009032A2" w:rsidRDefault="008C188F" w:rsidP="004B4C82">
            <w:pPr>
              <w:rPr>
                <w:rFonts w:ascii="Tahoma" w:hAnsi="Tahoma" w:cs="Tahoma"/>
                <w:bCs/>
                <w:sz w:val="16"/>
                <w:szCs w:val="16"/>
              </w:rPr>
            </w:pPr>
            <w:r w:rsidRPr="008C188F">
              <w:rPr>
                <w:rFonts w:ascii="Tahoma" w:hAnsi="Tahoma" w:cs="Tahoma"/>
                <w:bCs/>
                <w:sz w:val="16"/>
                <w:szCs w:val="16"/>
              </w:rPr>
              <w:t>Ο υπεύθυνος για θέματα απάτης της ΕΥΔ</w:t>
            </w:r>
          </w:p>
        </w:tc>
      </w:tr>
    </w:tbl>
    <w:p w14:paraId="7C9DD422" w14:textId="77777777" w:rsidR="003748B1" w:rsidRDefault="003748B1"/>
    <w:tbl>
      <w:tblPr>
        <w:tblW w:w="4985" w:type="pct"/>
        <w:tblInd w:w="108" w:type="dxa"/>
        <w:tblLayout w:type="fixed"/>
        <w:tblLook w:val="0000" w:firstRow="0" w:lastRow="0" w:firstColumn="0" w:lastColumn="0" w:noHBand="0" w:noVBand="0"/>
      </w:tblPr>
      <w:tblGrid>
        <w:gridCol w:w="8496"/>
      </w:tblGrid>
      <w:tr w:rsidR="003748B1" w:rsidRPr="009550B1" w14:paraId="7C9DD424" w14:textId="77777777" w:rsidTr="001D19B3">
        <w:trPr>
          <w:trHeight w:val="290"/>
        </w:trPr>
        <w:tc>
          <w:tcPr>
            <w:tcW w:w="4979" w:type="pct"/>
            <w:tcBorders>
              <w:top w:val="single" w:sz="4" w:space="0" w:color="000000"/>
              <w:left w:val="single" w:sz="8" w:space="0" w:color="auto"/>
              <w:bottom w:val="single" w:sz="8" w:space="0" w:color="000000"/>
              <w:right w:val="single" w:sz="8" w:space="0" w:color="000000"/>
            </w:tcBorders>
            <w:shd w:val="clear" w:color="auto" w:fill="8DB3E2" w:themeFill="text2" w:themeFillTint="66"/>
          </w:tcPr>
          <w:p w14:paraId="7C9DD423" w14:textId="77777777" w:rsidR="003748B1" w:rsidRPr="009550B1" w:rsidRDefault="003748B1"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ΚΑΙ ΑΡΜΟΔΙΟΤΗΤΕΣ ΘΕΣΗΣ ΕΡΓΑΣΙΑΣ</w:t>
            </w:r>
            <w:r>
              <w:rPr>
                <w:rFonts w:ascii="Tahoma" w:hAnsi="Tahoma" w:cs="Tahoma"/>
                <w:b/>
                <w:bCs/>
                <w:color w:val="FFFFFF"/>
                <w:sz w:val="18"/>
                <w:szCs w:val="18"/>
              </w:rPr>
              <w:t xml:space="preserve"> </w:t>
            </w:r>
          </w:p>
        </w:tc>
      </w:tr>
      <w:tr w:rsidR="003748B1" w:rsidRPr="00F83C07" w14:paraId="7C9DD445" w14:textId="77777777" w:rsidTr="001D19B3">
        <w:trPr>
          <w:trHeight w:val="1714"/>
        </w:trPr>
        <w:tc>
          <w:tcPr>
            <w:tcW w:w="4979" w:type="pct"/>
            <w:tcBorders>
              <w:top w:val="single" w:sz="8" w:space="0" w:color="000000"/>
              <w:left w:val="single" w:sz="8" w:space="0" w:color="auto"/>
              <w:bottom w:val="single" w:sz="8" w:space="0" w:color="000000"/>
              <w:right w:val="single" w:sz="8" w:space="0" w:color="000000"/>
            </w:tcBorders>
          </w:tcPr>
          <w:p w14:paraId="56728B5B" w14:textId="77777777" w:rsidR="00846539" w:rsidRDefault="00846539" w:rsidP="00063C63">
            <w:pPr>
              <w:spacing w:before="120" w:after="120"/>
              <w:contextualSpacing/>
              <w:rPr>
                <w:rFonts w:ascii="Tahoma" w:eastAsia="Times New Roman" w:hAnsi="Tahoma" w:cs="Tahoma"/>
                <w:bCs/>
                <w:sz w:val="18"/>
                <w:szCs w:val="18"/>
              </w:rPr>
            </w:pPr>
          </w:p>
          <w:p w14:paraId="2371678F" w14:textId="77777777" w:rsidR="008C188F" w:rsidRDefault="008C188F" w:rsidP="008C188F">
            <w:pPr>
              <w:numPr>
                <w:ilvl w:val="0"/>
                <w:numId w:val="4"/>
              </w:numPr>
              <w:spacing w:before="60" w:after="60"/>
              <w:rPr>
                <w:rFonts w:ascii="Tahoma" w:hAnsi="Tahoma" w:cs="Tahoma"/>
                <w:bCs/>
                <w:color w:val="000000"/>
                <w:sz w:val="18"/>
                <w:szCs w:val="18"/>
              </w:rPr>
            </w:pPr>
            <w:r>
              <w:rPr>
                <w:rFonts w:ascii="Tahoma" w:hAnsi="Tahoma" w:cs="Tahoma"/>
                <w:bCs/>
                <w:color w:val="000000"/>
                <w:sz w:val="18"/>
                <w:szCs w:val="18"/>
              </w:rPr>
              <w:t>Συνεργασία με τον Προϊστάμενο της ΕΥΔ και τους Προϊστάμενους των Μονάδων σχετικά με τον προσδιορισμό, αξιολόγηση και διαχείριση κινδύνων, λαμβάνοντας υπόψη παράγοντες που προκύπτουν από το εσωτερικό και εξωτερικό περιβάλλον και ιδίως σε περιπτώσεις σημαντικών τροποποιήσεων του Συστήματος Διαχείρισης και Ελέγχου.</w:t>
            </w:r>
          </w:p>
          <w:p w14:paraId="509E8D06" w14:textId="77777777" w:rsidR="008C188F" w:rsidRPr="00D4553C" w:rsidRDefault="008C188F" w:rsidP="008C188F">
            <w:pPr>
              <w:numPr>
                <w:ilvl w:val="0"/>
                <w:numId w:val="4"/>
              </w:numPr>
              <w:spacing w:before="60" w:after="60"/>
              <w:rPr>
                <w:rFonts w:ascii="Tahoma" w:hAnsi="Tahoma" w:cs="Tahoma"/>
                <w:bCs/>
                <w:color w:val="000000"/>
                <w:sz w:val="18"/>
                <w:szCs w:val="18"/>
              </w:rPr>
            </w:pPr>
            <w:r>
              <w:rPr>
                <w:rFonts w:ascii="Tahoma" w:hAnsi="Tahoma" w:cs="Tahoma"/>
                <w:bCs/>
                <w:color w:val="000000"/>
                <w:sz w:val="18"/>
                <w:szCs w:val="18"/>
              </w:rPr>
              <w:t>Συντονισμός για την αξιολόγηση και διαχείριση κινδύνων</w:t>
            </w:r>
            <w:r w:rsidRPr="007A76F1">
              <w:rPr>
                <w:rFonts w:ascii="Tahoma" w:hAnsi="Tahoma" w:cs="Tahoma"/>
                <w:bCs/>
                <w:color w:val="000000"/>
                <w:sz w:val="18"/>
                <w:szCs w:val="18"/>
              </w:rPr>
              <w:t>.</w:t>
            </w:r>
          </w:p>
          <w:p w14:paraId="6D95023C" w14:textId="77777777" w:rsidR="008C188F" w:rsidRDefault="008C188F" w:rsidP="008C188F">
            <w:pPr>
              <w:numPr>
                <w:ilvl w:val="0"/>
                <w:numId w:val="4"/>
              </w:numPr>
              <w:spacing w:before="60" w:after="60"/>
              <w:rPr>
                <w:rFonts w:ascii="Tahoma" w:hAnsi="Tahoma" w:cs="Tahoma"/>
                <w:bCs/>
                <w:color w:val="000000"/>
                <w:sz w:val="18"/>
                <w:szCs w:val="18"/>
              </w:rPr>
            </w:pPr>
            <w:r>
              <w:rPr>
                <w:rFonts w:ascii="Tahoma" w:hAnsi="Tahoma" w:cs="Tahoma"/>
                <w:bCs/>
                <w:color w:val="000000"/>
                <w:sz w:val="18"/>
                <w:szCs w:val="18"/>
              </w:rPr>
              <w:t>Συνεργασία με τον Υπεύθυνο για θέματα Απάτης και την Ομάδα Αξιολόγησης Κινδύνων Απάτης της ΕΥΔ.</w:t>
            </w:r>
          </w:p>
          <w:p w14:paraId="08839696" w14:textId="77777777" w:rsidR="008C188F" w:rsidRPr="00D4553C" w:rsidRDefault="008C188F" w:rsidP="008C188F">
            <w:pPr>
              <w:numPr>
                <w:ilvl w:val="0"/>
                <w:numId w:val="4"/>
              </w:numPr>
              <w:spacing w:before="60" w:after="60"/>
              <w:rPr>
                <w:rFonts w:ascii="Tahoma" w:hAnsi="Tahoma" w:cs="Tahoma"/>
                <w:bCs/>
                <w:color w:val="000000"/>
                <w:sz w:val="18"/>
                <w:szCs w:val="18"/>
              </w:rPr>
            </w:pPr>
            <w:r w:rsidRPr="00D4553C">
              <w:rPr>
                <w:rFonts w:ascii="Tahoma" w:hAnsi="Tahoma" w:cs="Tahoma"/>
                <w:bCs/>
                <w:color w:val="000000"/>
                <w:sz w:val="18"/>
                <w:szCs w:val="18"/>
              </w:rPr>
              <w:t>Σύνταξη εισήγησης στον Προϊστάμενο της ΕΥΔ</w:t>
            </w:r>
            <w:r>
              <w:rPr>
                <w:rFonts w:ascii="Tahoma" w:hAnsi="Tahoma" w:cs="Tahoma"/>
                <w:bCs/>
                <w:color w:val="000000"/>
                <w:sz w:val="18"/>
                <w:szCs w:val="18"/>
              </w:rPr>
              <w:t xml:space="preserve">, σε συνεργασία με τα άλλα μέλη της Ομάδας, </w:t>
            </w:r>
            <w:r w:rsidRPr="00D4553C">
              <w:rPr>
                <w:rFonts w:ascii="Tahoma" w:hAnsi="Tahoma" w:cs="Tahoma"/>
                <w:bCs/>
                <w:color w:val="000000"/>
                <w:sz w:val="18"/>
                <w:szCs w:val="18"/>
              </w:rPr>
              <w:t>αναφορικά με προτάσεις διορθωτικών μέτρων για την αντιμετώπιση προβλημάτων που τυχόν παρουσιάζονται κατά τη διαδικασία διαχείρισης κινδύνων, λαμβάνοντας υπόψη και τα αποτελέσματα από την αξιολόγηση κινδύνων απάτης.</w:t>
            </w:r>
          </w:p>
          <w:p w14:paraId="3B34A36D" w14:textId="77777777" w:rsidR="008C188F" w:rsidRPr="00D4553C" w:rsidRDefault="008C188F" w:rsidP="008C188F">
            <w:pPr>
              <w:numPr>
                <w:ilvl w:val="0"/>
                <w:numId w:val="4"/>
              </w:numPr>
              <w:spacing w:before="60" w:after="60"/>
              <w:rPr>
                <w:rFonts w:ascii="Tahoma" w:hAnsi="Tahoma" w:cs="Tahoma"/>
                <w:bCs/>
                <w:color w:val="000000"/>
                <w:sz w:val="18"/>
                <w:szCs w:val="18"/>
              </w:rPr>
            </w:pPr>
            <w:r>
              <w:rPr>
                <w:rFonts w:ascii="Tahoma" w:hAnsi="Tahoma" w:cs="Tahoma"/>
                <w:bCs/>
                <w:color w:val="000000"/>
                <w:sz w:val="18"/>
                <w:szCs w:val="18"/>
              </w:rPr>
              <w:t>Σύνταξη αναφορών με σκοπό την ε</w:t>
            </w:r>
            <w:r w:rsidRPr="00D4553C">
              <w:rPr>
                <w:rFonts w:ascii="Tahoma" w:hAnsi="Tahoma" w:cs="Tahoma"/>
                <w:bCs/>
                <w:color w:val="000000"/>
                <w:sz w:val="18"/>
                <w:szCs w:val="18"/>
              </w:rPr>
              <w:t>νημέρωση της Ειδικής Υπηρεσίας Θεσμικής Υποστήριξης τόσο για τα προβλήματα που ανακύπτουν όσο και για τα διορθωτικά μέτρα που αναλαμβάνονται.</w:t>
            </w:r>
          </w:p>
          <w:p w14:paraId="6D6E6982" w14:textId="77777777" w:rsidR="008C188F" w:rsidRPr="000E01FA" w:rsidRDefault="008C188F" w:rsidP="008C188F">
            <w:pPr>
              <w:numPr>
                <w:ilvl w:val="0"/>
                <w:numId w:val="4"/>
              </w:numPr>
              <w:spacing w:before="60" w:after="60"/>
              <w:rPr>
                <w:rFonts w:ascii="Tahoma" w:hAnsi="Tahoma" w:cs="Tahoma"/>
                <w:bCs/>
                <w:color w:val="000000"/>
                <w:sz w:val="18"/>
                <w:szCs w:val="18"/>
              </w:rPr>
            </w:pPr>
            <w:r w:rsidRPr="000E01FA">
              <w:rPr>
                <w:rFonts w:ascii="Tahoma" w:hAnsi="Tahoma" w:cs="Tahoma"/>
                <w:bCs/>
                <w:color w:val="000000"/>
                <w:sz w:val="18"/>
                <w:szCs w:val="18"/>
              </w:rPr>
              <w:t>Εισήγηση εκπόνησης μελετών, ερευνών, εμπειρογνωμοσυνών, εγχειριδίων διαδικασιών σχετικών με το αντικείμενό του</w:t>
            </w:r>
            <w:r>
              <w:rPr>
                <w:rFonts w:ascii="Tahoma" w:hAnsi="Tahoma" w:cs="Tahoma"/>
                <w:bCs/>
                <w:color w:val="000000"/>
                <w:sz w:val="18"/>
                <w:szCs w:val="18"/>
              </w:rPr>
              <w:t>.</w:t>
            </w:r>
          </w:p>
          <w:p w14:paraId="3FD2830F" w14:textId="77777777" w:rsidR="008C188F" w:rsidRPr="000E01FA" w:rsidRDefault="008C188F" w:rsidP="008C188F">
            <w:pPr>
              <w:numPr>
                <w:ilvl w:val="0"/>
                <w:numId w:val="4"/>
              </w:numPr>
              <w:spacing w:before="60" w:after="60"/>
              <w:rPr>
                <w:rFonts w:ascii="Tahoma" w:hAnsi="Tahoma" w:cs="Tahoma"/>
                <w:bCs/>
                <w:color w:val="000000"/>
                <w:sz w:val="18"/>
                <w:szCs w:val="18"/>
              </w:rPr>
            </w:pPr>
            <w:r w:rsidRPr="000E01FA">
              <w:rPr>
                <w:rFonts w:ascii="Tahoma" w:hAnsi="Tahoma" w:cs="Tahoma"/>
                <w:bCs/>
                <w:color w:val="000000"/>
                <w:sz w:val="18"/>
                <w:szCs w:val="18"/>
              </w:rPr>
              <w:t>Συμμετοχή σε επιτροπές και Ομάδες Εργασίας που συγκροτούνται, κατά περίπτωση, στο πλαίσιο λειτουργίας της ΕΥ</w:t>
            </w:r>
            <w:r>
              <w:rPr>
                <w:rFonts w:ascii="Tahoma" w:hAnsi="Tahoma" w:cs="Tahoma"/>
                <w:bCs/>
                <w:color w:val="000000"/>
                <w:sz w:val="18"/>
                <w:szCs w:val="18"/>
              </w:rPr>
              <w:t>Δ</w:t>
            </w:r>
            <w:r w:rsidRPr="000E01FA">
              <w:rPr>
                <w:rFonts w:ascii="Tahoma" w:hAnsi="Tahoma" w:cs="Tahoma"/>
                <w:bCs/>
                <w:color w:val="000000"/>
                <w:sz w:val="18"/>
                <w:szCs w:val="18"/>
              </w:rPr>
              <w:t xml:space="preserve"> και του ΕΣΠΑ</w:t>
            </w:r>
            <w:r>
              <w:rPr>
                <w:rFonts w:ascii="Tahoma" w:hAnsi="Tahoma" w:cs="Tahoma"/>
                <w:bCs/>
                <w:color w:val="000000"/>
                <w:sz w:val="18"/>
                <w:szCs w:val="18"/>
              </w:rPr>
              <w:t>.</w:t>
            </w:r>
          </w:p>
          <w:p w14:paraId="7C9DD444" w14:textId="09FAA068" w:rsidR="004D0F97" w:rsidRPr="00E73A69" w:rsidRDefault="008C188F" w:rsidP="008C188F">
            <w:pPr>
              <w:numPr>
                <w:ilvl w:val="0"/>
                <w:numId w:val="4"/>
              </w:numPr>
              <w:spacing w:before="120" w:after="120"/>
              <w:rPr>
                <w:rFonts w:ascii="Tahoma" w:hAnsi="Tahoma" w:cs="Tahoma"/>
                <w:bCs/>
                <w:color w:val="000000"/>
                <w:sz w:val="18"/>
                <w:szCs w:val="18"/>
              </w:rPr>
            </w:pPr>
            <w:r w:rsidRPr="000E01FA">
              <w:rPr>
                <w:rFonts w:ascii="Tahoma" w:hAnsi="Tahoma" w:cs="Tahoma"/>
                <w:bCs/>
                <w:color w:val="000000"/>
                <w:sz w:val="18"/>
                <w:szCs w:val="18"/>
              </w:rPr>
              <w:t>Συμμετοχή σε διεθνή και ευρωπαϊκά συνέδρια και συναντήσεις</w:t>
            </w:r>
            <w:r>
              <w:rPr>
                <w:rFonts w:ascii="Tahoma" w:hAnsi="Tahoma" w:cs="Tahoma"/>
                <w:bCs/>
                <w:color w:val="000000"/>
                <w:sz w:val="18"/>
                <w:szCs w:val="18"/>
              </w:rPr>
              <w:t>.</w:t>
            </w:r>
          </w:p>
        </w:tc>
      </w:tr>
    </w:tbl>
    <w:tbl>
      <w:tblPr>
        <w:tblpPr w:leftFromText="180" w:rightFromText="180" w:vertAnchor="text" w:horzAnchor="margin" w:tblpY="449"/>
        <w:tblW w:w="4985" w:type="pct"/>
        <w:tblLayout w:type="fixed"/>
        <w:tblLook w:val="0000" w:firstRow="0" w:lastRow="0" w:firstColumn="0" w:lastColumn="0" w:noHBand="0" w:noVBand="0"/>
      </w:tblPr>
      <w:tblGrid>
        <w:gridCol w:w="8496"/>
      </w:tblGrid>
      <w:tr w:rsidR="001D19B3" w:rsidRPr="009550B1" w14:paraId="7CF47B81" w14:textId="77777777" w:rsidTr="001D19B3">
        <w:trPr>
          <w:trHeight w:val="405"/>
        </w:trPr>
        <w:tc>
          <w:tcPr>
            <w:tcW w:w="5000" w:type="pct"/>
            <w:tcBorders>
              <w:top w:val="single" w:sz="4" w:space="0" w:color="000000"/>
              <w:left w:val="single" w:sz="8" w:space="0" w:color="auto"/>
              <w:bottom w:val="single" w:sz="8" w:space="0" w:color="auto"/>
              <w:right w:val="single" w:sz="8" w:space="0" w:color="000000"/>
            </w:tcBorders>
            <w:shd w:val="clear" w:color="auto" w:fill="8DB3E2" w:themeFill="text2" w:themeFillTint="66"/>
          </w:tcPr>
          <w:p w14:paraId="6B4CD0D5" w14:textId="77777777" w:rsidR="001D19B3" w:rsidRPr="009550B1" w:rsidRDefault="001D19B3" w:rsidP="001D19B3">
            <w:pPr>
              <w:spacing w:before="60" w:after="60"/>
              <w:jc w:val="center"/>
              <w:rPr>
                <w:rFonts w:ascii="Tahoma" w:hAnsi="Tahoma" w:cs="Tahoma"/>
                <w:b/>
                <w:bCs/>
                <w:color w:val="FFFFFF"/>
                <w:sz w:val="18"/>
                <w:szCs w:val="18"/>
              </w:rPr>
            </w:pPr>
            <w:r>
              <w:rPr>
                <w:rFonts w:ascii="Tahoma" w:hAnsi="Tahoma" w:cs="Tahoma"/>
                <w:b/>
                <w:bCs/>
                <w:color w:val="FFFFFF"/>
                <w:sz w:val="18"/>
                <w:szCs w:val="18"/>
              </w:rPr>
              <w:t>2. ΣΧΕΣΕΙΣ ΣΥΝΕΡΓΑΣΙΑΣ</w:t>
            </w:r>
          </w:p>
        </w:tc>
      </w:tr>
      <w:tr w:rsidR="001D19B3" w:rsidRPr="00371252" w14:paraId="245850A2" w14:textId="77777777" w:rsidTr="001D19B3">
        <w:trPr>
          <w:trHeight w:val="1115"/>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24BB5C6F" w14:textId="77777777" w:rsidR="008C188F" w:rsidRPr="008C188F" w:rsidRDefault="008C188F" w:rsidP="008C188F">
            <w:pPr>
              <w:numPr>
                <w:ilvl w:val="0"/>
                <w:numId w:val="6"/>
              </w:numPr>
              <w:spacing w:before="60" w:after="60"/>
              <w:rPr>
                <w:rFonts w:ascii="Tahoma" w:hAnsi="Tahoma" w:cs="Tahoma"/>
                <w:bCs/>
                <w:color w:val="000000"/>
                <w:sz w:val="18"/>
                <w:szCs w:val="18"/>
              </w:rPr>
            </w:pPr>
            <w:r w:rsidRPr="008C188F">
              <w:rPr>
                <w:rFonts w:ascii="Tahoma" w:hAnsi="Tahoma" w:cs="Tahoma"/>
                <w:bCs/>
                <w:color w:val="000000"/>
                <w:sz w:val="18"/>
                <w:szCs w:val="18"/>
              </w:rPr>
              <w:t>Υπηρεσίες Εθνικής Αρχής Συντονισμού</w:t>
            </w:r>
          </w:p>
          <w:p w14:paraId="42D5D428" w14:textId="77777777" w:rsidR="008C188F" w:rsidRPr="008C188F" w:rsidRDefault="008C188F" w:rsidP="008C188F">
            <w:pPr>
              <w:numPr>
                <w:ilvl w:val="0"/>
                <w:numId w:val="6"/>
              </w:numPr>
              <w:spacing w:before="60" w:after="60"/>
              <w:rPr>
                <w:rFonts w:ascii="Tahoma" w:hAnsi="Tahoma" w:cs="Tahoma"/>
                <w:bCs/>
                <w:color w:val="000000"/>
                <w:sz w:val="18"/>
                <w:szCs w:val="18"/>
              </w:rPr>
            </w:pPr>
            <w:r w:rsidRPr="008C188F">
              <w:rPr>
                <w:rFonts w:ascii="Tahoma" w:hAnsi="Tahoma" w:cs="Tahoma"/>
                <w:bCs/>
                <w:color w:val="000000"/>
                <w:sz w:val="18"/>
                <w:szCs w:val="18"/>
              </w:rPr>
              <w:t>Ειδική Υπηρεσία Θεσμικής Υποστήριξης</w:t>
            </w:r>
          </w:p>
          <w:p w14:paraId="64EAF225" w14:textId="2038E776" w:rsidR="001D19B3" w:rsidRPr="00722779" w:rsidRDefault="008C188F" w:rsidP="008C188F">
            <w:pPr>
              <w:numPr>
                <w:ilvl w:val="0"/>
                <w:numId w:val="6"/>
              </w:numPr>
              <w:spacing w:before="40" w:after="40"/>
              <w:rPr>
                <w:rFonts w:ascii="Tahoma" w:hAnsi="Tahoma" w:cs="Tahoma"/>
                <w:bCs/>
                <w:color w:val="000000"/>
                <w:sz w:val="18"/>
                <w:szCs w:val="18"/>
              </w:rPr>
            </w:pPr>
            <w:r w:rsidRPr="008C188F">
              <w:rPr>
                <w:rFonts w:ascii="Tahoma" w:hAnsi="Tahoma" w:cs="Tahoma"/>
                <w:bCs/>
                <w:color w:val="000000"/>
                <w:sz w:val="18"/>
                <w:szCs w:val="18"/>
              </w:rPr>
              <w:t>Ενδιάμεσοι Φορείς</w:t>
            </w:r>
          </w:p>
        </w:tc>
      </w:tr>
    </w:tbl>
    <w:p w14:paraId="646D982C" w14:textId="5B73CE16" w:rsidR="00F609C1" w:rsidRDefault="00F609C1">
      <w:pPr>
        <w:overflowPunct/>
        <w:autoSpaceDE/>
        <w:autoSpaceDN/>
        <w:adjustRightInd/>
        <w:jc w:val="left"/>
        <w:textAlignment w:val="auto"/>
      </w:pPr>
      <w:r>
        <w:br w:type="page"/>
      </w:r>
    </w:p>
    <w:p w14:paraId="7C9DD455" w14:textId="77777777" w:rsidR="003748B1" w:rsidRDefault="003748B1" w:rsidP="00763ED3"/>
    <w:tbl>
      <w:tblPr>
        <w:tblW w:w="4990" w:type="pct"/>
        <w:tblInd w:w="108" w:type="dxa"/>
        <w:tblLayout w:type="fixed"/>
        <w:tblLook w:val="0000" w:firstRow="0" w:lastRow="0" w:firstColumn="0" w:lastColumn="0" w:noHBand="0" w:noVBand="0"/>
      </w:tblPr>
      <w:tblGrid>
        <w:gridCol w:w="8505"/>
      </w:tblGrid>
      <w:tr w:rsidR="00281DD5" w:rsidRPr="00676765" w14:paraId="428894E1" w14:textId="77777777" w:rsidTr="006F4273">
        <w:trPr>
          <w:trHeight w:val="290"/>
        </w:trPr>
        <w:tc>
          <w:tcPr>
            <w:tcW w:w="5000" w:type="pct"/>
            <w:tcBorders>
              <w:top w:val="single" w:sz="4" w:space="0" w:color="000000"/>
              <w:left w:val="single" w:sz="8" w:space="0" w:color="auto"/>
              <w:bottom w:val="dashSmallGap" w:sz="4" w:space="0" w:color="auto"/>
              <w:right w:val="single" w:sz="8" w:space="0" w:color="000000"/>
            </w:tcBorders>
            <w:shd w:val="clear" w:color="auto" w:fill="8DB3E2" w:themeFill="text2" w:themeFillTint="66"/>
            <w:noWrap/>
            <w:vAlign w:val="center"/>
          </w:tcPr>
          <w:p w14:paraId="456EB0FC" w14:textId="2053AB63" w:rsidR="00281DD5" w:rsidRPr="00C52900" w:rsidRDefault="00281DD5" w:rsidP="00881687">
            <w:pPr>
              <w:spacing w:before="60" w:after="60"/>
              <w:jc w:val="center"/>
              <w:rPr>
                <w:rFonts w:ascii="Tahoma" w:hAnsi="Tahoma" w:cs="Tahoma"/>
                <w:b/>
                <w:bCs/>
                <w:color w:val="FFFFFF"/>
                <w:sz w:val="18"/>
                <w:szCs w:val="18"/>
                <w:lang w:val="en-US"/>
              </w:rPr>
            </w:pPr>
            <w:r w:rsidRPr="00676765">
              <w:rPr>
                <w:rFonts w:ascii="Tahoma" w:hAnsi="Tahoma" w:cs="Tahoma"/>
                <w:b/>
                <w:bCs/>
                <w:color w:val="FFFFFF"/>
                <w:sz w:val="18"/>
                <w:szCs w:val="18"/>
              </w:rPr>
              <w:t>3. ΠΡ</w:t>
            </w:r>
            <w:r w:rsidR="00C52900">
              <w:rPr>
                <w:rFonts w:ascii="Tahoma" w:hAnsi="Tahoma" w:cs="Tahoma"/>
                <w:b/>
                <w:bCs/>
                <w:color w:val="FFFFFF"/>
                <w:sz w:val="18"/>
                <w:szCs w:val="18"/>
              </w:rPr>
              <w:t xml:space="preserve">ΟΣΟΝΤΑ ΚΑΛΥΨΗΣ ΘΕΣΗΣ ΕΡΓΑΣΙΑΣ </w:t>
            </w:r>
          </w:p>
        </w:tc>
      </w:tr>
      <w:tr w:rsidR="00281DD5" w:rsidRPr="00676765" w14:paraId="62CC03AB" w14:textId="77777777" w:rsidTr="00E3573B">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0CC453B5" w14:textId="44E2C5D0" w:rsidR="00281DD5" w:rsidRPr="00295DF2" w:rsidRDefault="00281DD5" w:rsidP="00C52900">
            <w:pPr>
              <w:spacing w:before="120" w:after="120"/>
              <w:rPr>
                <w:rFonts w:ascii="Tahoma" w:hAnsi="Tahoma" w:cs="Tahoma"/>
                <w:b/>
                <w:bCs/>
                <w:color w:val="000000"/>
                <w:sz w:val="18"/>
                <w:szCs w:val="18"/>
              </w:rPr>
            </w:pPr>
            <w:r w:rsidRPr="00295DF2">
              <w:rPr>
                <w:rFonts w:ascii="Tahoma" w:hAnsi="Tahoma" w:cs="Tahoma"/>
                <w:b/>
                <w:bCs/>
                <w:color w:val="000000"/>
                <w:sz w:val="18"/>
                <w:szCs w:val="18"/>
              </w:rPr>
              <w:t>Α. ΑΠΑΡΑΙΤΗΤΑ ΠΡΟΣΟΝΤΑ:</w:t>
            </w:r>
          </w:p>
        </w:tc>
      </w:tr>
      <w:tr w:rsidR="00281DD5" w:rsidRPr="00676765" w14:paraId="5FD76201"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47B5AACF"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Τυπικά Προσόντα:</w:t>
            </w:r>
          </w:p>
          <w:p w14:paraId="1F66B26D" w14:textId="4ACB9607"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Πτυχίο ή δίπλωμα Α.Ε.Ι </w:t>
            </w:r>
            <w:r w:rsidRPr="00E46BF8">
              <w:rPr>
                <w:rFonts w:ascii="Tahoma" w:hAnsi="Tahoma" w:cs="Tahoma"/>
                <w:sz w:val="18"/>
                <w:szCs w:val="18"/>
              </w:rPr>
              <w:t>(</w:t>
            </w:r>
            <w:r>
              <w:rPr>
                <w:rFonts w:ascii="Tahoma" w:hAnsi="Tahoma" w:cs="Tahoma"/>
                <w:sz w:val="18"/>
                <w:szCs w:val="18"/>
              </w:rPr>
              <w:t>ΠΕ</w:t>
            </w:r>
            <w:r w:rsidR="00C52900" w:rsidRPr="00C52900">
              <w:rPr>
                <w:rFonts w:ascii="Tahoma" w:hAnsi="Tahoma" w:cs="Tahoma"/>
                <w:sz w:val="18"/>
                <w:szCs w:val="18"/>
              </w:rPr>
              <w:t>/</w:t>
            </w:r>
            <w:r w:rsidR="00C52900">
              <w:rPr>
                <w:rFonts w:ascii="Tahoma" w:hAnsi="Tahoma" w:cs="Tahoma"/>
                <w:sz w:val="18"/>
                <w:szCs w:val="18"/>
                <w:lang w:val="en-US"/>
              </w:rPr>
              <w:t>TE</w:t>
            </w:r>
            <w:r>
              <w:rPr>
                <w:rFonts w:ascii="Tahoma" w:hAnsi="Tahoma" w:cs="Tahoma"/>
                <w:sz w:val="18"/>
                <w:szCs w:val="18"/>
              </w:rPr>
              <w:t xml:space="preserve">) </w:t>
            </w:r>
            <w:r w:rsidRPr="00791879">
              <w:rPr>
                <w:rFonts w:ascii="Tahoma" w:hAnsi="Tahoma" w:cs="Tahoma"/>
                <w:sz w:val="18"/>
                <w:szCs w:val="18"/>
              </w:rPr>
              <w:t>της ημεδαπής ή ισότιμου ιδρύματος της αλλοδαπής</w:t>
            </w:r>
          </w:p>
          <w:p w14:paraId="41D7B04D" w14:textId="77777777"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Επαγγελματική εμπειρία </w:t>
            </w:r>
          </w:p>
          <w:p w14:paraId="0A93565D"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3</w:t>
            </w:r>
            <w:r w:rsidRPr="00791879">
              <w:rPr>
                <w:rFonts w:ascii="Tahoma" w:hAnsi="Tahoma" w:cs="Tahoma"/>
                <w:sz w:val="18"/>
                <w:szCs w:val="18"/>
              </w:rPr>
              <w:t>ετής για τους κατόχους πτυχίου ή διπλώματος της ημεδαπής ή ισότιμου ιδρύματος της αλλοδαπής</w:t>
            </w:r>
          </w:p>
          <w:p w14:paraId="5164DFD6"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2</w:t>
            </w:r>
            <w:r w:rsidRPr="00791879">
              <w:rPr>
                <w:rFonts w:ascii="Tahoma" w:hAnsi="Tahoma" w:cs="Tahoma"/>
                <w:sz w:val="18"/>
                <w:szCs w:val="18"/>
              </w:rPr>
              <w:t xml:space="preserve">ετής για τους κατόχους μεταπτυχιακού τίτλου της ημεδαπής ή αναγνωρισμένου όμοιου τίτλου της αλλοδαπής ετήσιας τουλάχιστον φοίτησης και </w:t>
            </w:r>
            <w:r>
              <w:rPr>
                <w:rFonts w:ascii="Tahoma" w:hAnsi="Tahoma" w:cs="Tahoma"/>
                <w:sz w:val="18"/>
                <w:szCs w:val="18"/>
              </w:rPr>
              <w:t xml:space="preserve">για </w:t>
            </w:r>
            <w:r w:rsidRPr="00791879">
              <w:rPr>
                <w:rFonts w:ascii="Tahoma" w:hAnsi="Tahoma" w:cs="Tahoma"/>
                <w:sz w:val="18"/>
                <w:szCs w:val="18"/>
              </w:rPr>
              <w:t>τους απόφοιτους της Εθνικής Σχολής Δημόσιας Διοίκησης</w:t>
            </w:r>
          </w:p>
          <w:p w14:paraId="25EBFB79"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1</w:t>
            </w:r>
            <w:r w:rsidRPr="00791879">
              <w:rPr>
                <w:rFonts w:ascii="Tahoma" w:hAnsi="Tahoma" w:cs="Tahoma"/>
                <w:sz w:val="18"/>
                <w:szCs w:val="18"/>
              </w:rPr>
              <w:t>ετής για τους κατόχους διδακτορικού διπλώματος της ημεδαπής ή ισότιμου της αλλοδαπής</w:t>
            </w:r>
          </w:p>
          <w:p w14:paraId="691B058E" w14:textId="77777777" w:rsidR="00281DD5" w:rsidRPr="00791879" w:rsidRDefault="00281DD5" w:rsidP="00881687">
            <w:pPr>
              <w:rPr>
                <w:rFonts w:ascii="Tahoma" w:hAnsi="Tahoma" w:cs="Tahoma"/>
                <w:bCs/>
                <w:color w:val="000000"/>
                <w:sz w:val="18"/>
                <w:szCs w:val="18"/>
              </w:rPr>
            </w:pPr>
          </w:p>
          <w:p w14:paraId="4CB1060E"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Ουσιαστικά Προσόντα:</w:t>
            </w:r>
          </w:p>
          <w:p w14:paraId="3E422F63" w14:textId="77777777" w:rsidR="00281DD5" w:rsidRPr="00C52900"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Γνώση ή/και εμπειρία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w:t>
            </w:r>
            <w:r>
              <w:rPr>
                <w:rFonts w:ascii="Tahoma" w:hAnsi="Tahoma" w:cs="Tahoma"/>
                <w:sz w:val="18"/>
                <w:szCs w:val="18"/>
              </w:rPr>
              <w:t>στα θεματικά αντικείμενα του</w:t>
            </w:r>
            <w:r w:rsidRPr="00791879">
              <w:rPr>
                <w:rFonts w:ascii="Tahoma" w:hAnsi="Tahoma" w:cs="Tahoma"/>
                <w:sz w:val="18"/>
                <w:szCs w:val="18"/>
              </w:rPr>
              <w:t xml:space="preserve"> τομέα ευθύνης της Ε.Υ.</w:t>
            </w:r>
          </w:p>
          <w:p w14:paraId="7F475FBC" w14:textId="5C9C317F" w:rsidR="00C52900" w:rsidRDefault="00C52900" w:rsidP="00881687">
            <w:pPr>
              <w:numPr>
                <w:ilvl w:val="0"/>
                <w:numId w:val="11"/>
              </w:numPr>
              <w:spacing w:line="360" w:lineRule="auto"/>
              <w:rPr>
                <w:rFonts w:ascii="Tahoma" w:hAnsi="Tahoma" w:cs="Tahoma"/>
                <w:sz w:val="18"/>
                <w:szCs w:val="18"/>
              </w:rPr>
            </w:pPr>
            <w:r>
              <w:rPr>
                <w:rFonts w:ascii="Tahoma" w:hAnsi="Tahoma" w:cs="Tahoma"/>
                <w:sz w:val="18"/>
                <w:szCs w:val="18"/>
              </w:rPr>
              <w:t>Γνώση ή/και εμπειρία σε θέματα διαχείρισης κινδύνων</w:t>
            </w:r>
          </w:p>
          <w:p w14:paraId="0C20BCD0"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οργάνωσης και εστίασης στο αποτέλεσμα</w:t>
            </w:r>
          </w:p>
          <w:p w14:paraId="5EF834DA"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επικοινωνίας και συνεργασίας</w:t>
            </w:r>
          </w:p>
          <w:p w14:paraId="73107F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ανάληψης πρωτοβουλιών και ευθυνών</w:t>
            </w:r>
          </w:p>
          <w:p w14:paraId="5AF2E967"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Καλή γνώση μιας ξένης κοινοτικής γλώσσας</w:t>
            </w:r>
          </w:p>
          <w:p w14:paraId="33F0ED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Ικανότητα χρήσης εφαρμογών αυτοματισμού γραφείου και υπηρεσιών </w:t>
            </w:r>
            <w:r w:rsidRPr="00791879">
              <w:rPr>
                <w:rFonts w:ascii="Tahoma" w:hAnsi="Tahoma" w:cs="Tahoma"/>
                <w:sz w:val="18"/>
                <w:szCs w:val="18"/>
                <w:lang w:val="en-US"/>
              </w:rPr>
              <w:t>internet</w:t>
            </w:r>
          </w:p>
          <w:p w14:paraId="3CCEAD33" w14:textId="77777777" w:rsidR="00281DD5" w:rsidRPr="00791879" w:rsidRDefault="00281DD5" w:rsidP="00881687">
            <w:pPr>
              <w:pStyle w:val="-HTML"/>
              <w:ind w:left="360"/>
              <w:jc w:val="both"/>
              <w:rPr>
                <w:rFonts w:ascii="Tahoma" w:hAnsi="Tahoma" w:cs="Tahoma"/>
                <w:bCs/>
                <w:color w:val="000000"/>
                <w:sz w:val="18"/>
                <w:szCs w:val="18"/>
              </w:rPr>
            </w:pPr>
          </w:p>
        </w:tc>
      </w:tr>
      <w:tr w:rsidR="00281DD5" w:rsidRPr="00676765" w14:paraId="41994827"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64D7B074" w14:textId="39AB1B31" w:rsidR="00281DD5" w:rsidRPr="00295DF2" w:rsidRDefault="00281DD5" w:rsidP="00881687">
            <w:pPr>
              <w:spacing w:before="120" w:after="120"/>
              <w:rPr>
                <w:rFonts w:ascii="Tahoma" w:hAnsi="Tahoma" w:cs="Tahoma"/>
                <w:b/>
                <w:bCs/>
                <w:color w:val="000000"/>
                <w:sz w:val="18"/>
                <w:szCs w:val="18"/>
              </w:rPr>
            </w:pPr>
            <w:r w:rsidRPr="00295DF2">
              <w:rPr>
                <w:rFonts w:ascii="Tahoma" w:hAnsi="Tahoma" w:cs="Tahoma"/>
                <w:b/>
                <w:bCs/>
                <w:color w:val="000000"/>
                <w:sz w:val="18"/>
                <w:szCs w:val="18"/>
              </w:rPr>
              <w:t>Β.</w:t>
            </w:r>
            <w:r w:rsidR="00C52900">
              <w:rPr>
                <w:rFonts w:ascii="Tahoma" w:hAnsi="Tahoma" w:cs="Tahoma"/>
                <w:b/>
                <w:bCs/>
                <w:color w:val="000000"/>
                <w:sz w:val="18"/>
                <w:szCs w:val="18"/>
              </w:rPr>
              <w:t xml:space="preserve"> ΠΡΟΣΘΕΤΑ/ ΕΠΙΘΥΜΗΤΑ ΠΡΟΣΟΝΤΑ</w:t>
            </w:r>
            <w:r w:rsidRPr="00295DF2">
              <w:rPr>
                <w:rFonts w:ascii="Tahoma" w:hAnsi="Tahoma" w:cs="Tahoma"/>
                <w:b/>
                <w:bCs/>
                <w:color w:val="000000"/>
                <w:sz w:val="18"/>
                <w:szCs w:val="18"/>
              </w:rPr>
              <w:t>:</w:t>
            </w:r>
          </w:p>
        </w:tc>
      </w:tr>
      <w:tr w:rsidR="00281DD5" w:rsidRPr="00371252" w14:paraId="247DFBBF" w14:textId="77777777" w:rsidTr="00881687">
        <w:trPr>
          <w:trHeight w:val="896"/>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14:paraId="3071DD3B" w14:textId="77777777" w:rsidR="00281DD5" w:rsidRPr="00791879" w:rsidRDefault="00281DD5" w:rsidP="000365DF">
            <w:pPr>
              <w:numPr>
                <w:ilvl w:val="0"/>
                <w:numId w:val="14"/>
              </w:numPr>
              <w:spacing w:before="60" w:line="360" w:lineRule="auto"/>
              <w:ind w:left="357" w:hanging="357"/>
              <w:rPr>
                <w:rFonts w:ascii="Tahoma" w:hAnsi="Tahoma" w:cs="Tahoma"/>
                <w:sz w:val="18"/>
                <w:szCs w:val="18"/>
              </w:rPr>
            </w:pPr>
            <w:r w:rsidRPr="00791879">
              <w:rPr>
                <w:rFonts w:ascii="Tahoma" w:hAnsi="Tahoma" w:cs="Tahoma"/>
                <w:sz w:val="18"/>
                <w:szCs w:val="18"/>
              </w:rPr>
              <w:t xml:space="preserve">Μεταπτυχιακές σπουδές κατά προτίμηση σε συναφές με το αντικείμενο </w:t>
            </w:r>
            <w:r>
              <w:rPr>
                <w:rFonts w:ascii="Tahoma" w:hAnsi="Tahoma" w:cs="Tahoma"/>
                <w:sz w:val="18"/>
                <w:szCs w:val="18"/>
              </w:rPr>
              <w:t xml:space="preserve">της Ε.Υ. </w:t>
            </w:r>
            <w:r w:rsidRPr="00791879">
              <w:rPr>
                <w:rFonts w:ascii="Tahoma" w:hAnsi="Tahoma" w:cs="Tahoma"/>
                <w:sz w:val="18"/>
                <w:szCs w:val="18"/>
              </w:rPr>
              <w:t>πεδίο</w:t>
            </w:r>
          </w:p>
          <w:p w14:paraId="1B40EAD7" w14:textId="77777777" w:rsidR="00281DD5" w:rsidRPr="00791879" w:rsidRDefault="00281DD5" w:rsidP="00881687">
            <w:pPr>
              <w:numPr>
                <w:ilvl w:val="0"/>
                <w:numId w:val="14"/>
              </w:numPr>
              <w:spacing w:line="360" w:lineRule="auto"/>
              <w:rPr>
                <w:rFonts w:ascii="Tahoma" w:hAnsi="Tahoma" w:cs="Tahoma"/>
                <w:sz w:val="18"/>
                <w:szCs w:val="18"/>
              </w:rPr>
            </w:pPr>
            <w:r w:rsidRPr="00791879">
              <w:rPr>
                <w:rFonts w:ascii="Tahoma" w:hAnsi="Tahoma" w:cs="Tahoma"/>
                <w:sz w:val="18"/>
                <w:szCs w:val="18"/>
              </w:rPr>
              <w:t>Γνώση δεύτερης ξένης κοινοτικής γλώσσας</w:t>
            </w:r>
          </w:p>
        </w:tc>
      </w:tr>
    </w:tbl>
    <w:p w14:paraId="7C9DD456" w14:textId="6DB30135" w:rsidR="006502E2" w:rsidRDefault="006502E2" w:rsidP="00D41C2D">
      <w:pPr>
        <w:overflowPunct/>
        <w:autoSpaceDE/>
        <w:autoSpaceDN/>
        <w:adjustRightInd/>
        <w:jc w:val="left"/>
        <w:textAlignment w:val="auto"/>
      </w:pPr>
    </w:p>
    <w:sectPr w:rsidR="006502E2" w:rsidSect="00D41C2D">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81E2" w14:textId="77777777" w:rsidR="007C3A45" w:rsidRDefault="007C3A45">
      <w:r>
        <w:separator/>
      </w:r>
    </w:p>
  </w:endnote>
  <w:endnote w:type="continuationSeparator" w:id="0">
    <w:p w14:paraId="6F101BF3" w14:textId="77777777" w:rsidR="007C3A45" w:rsidRDefault="007C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B9BE" w14:textId="77777777" w:rsidR="00D41C2D" w:rsidRPr="0057457B" w:rsidRDefault="0057457B" w:rsidP="005E6FCE">
    <w:pPr>
      <w:pStyle w:val="a5"/>
      <w:rPr>
        <w:rFonts w:asciiTheme="minorHAnsi" w:hAnsiTheme="minorHAnsi"/>
        <w:sz w:val="18"/>
        <w:szCs w:val="18"/>
      </w:rPr>
    </w:pPr>
    <w:r>
      <w:tab/>
    </w:r>
    <w:r>
      <w:tab/>
    </w:r>
  </w:p>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D41C2D" w:rsidRPr="00662F0B" w14:paraId="49D5AA3E" w14:textId="77777777" w:rsidTr="001972DC">
      <w:trPr>
        <w:jc w:val="center"/>
      </w:trPr>
      <w:tc>
        <w:tcPr>
          <w:tcW w:w="3383" w:type="dxa"/>
          <w:shd w:val="clear" w:color="auto" w:fill="auto"/>
        </w:tcPr>
        <w:p w14:paraId="1F9A7535" w14:textId="77777777" w:rsidR="00D41C2D" w:rsidRPr="00662F0B" w:rsidRDefault="00D41C2D" w:rsidP="001972DC">
          <w:pPr>
            <w:spacing w:before="120"/>
            <w:rPr>
              <w:rFonts w:ascii="Tahoma" w:hAnsi="Tahoma" w:cs="Tahoma"/>
              <w:bCs/>
              <w:sz w:val="16"/>
              <w:szCs w:val="16"/>
            </w:rPr>
          </w:pPr>
          <w:r w:rsidRPr="00662F0B">
            <w:rPr>
              <w:rFonts w:ascii="Tahoma" w:hAnsi="Tahoma" w:cs="Tahoma"/>
              <w:bCs/>
              <w:sz w:val="16"/>
              <w:szCs w:val="16"/>
            </w:rPr>
            <w:t>Έκδοση:1</w:t>
          </w:r>
          <w:r w:rsidRPr="00662F0B">
            <w:rPr>
              <w:rFonts w:ascii="Tahoma" w:hAnsi="Tahoma" w:cs="Tahoma"/>
              <w:bCs/>
              <w:sz w:val="16"/>
              <w:szCs w:val="16"/>
              <w:vertAlign w:val="superscript"/>
            </w:rPr>
            <w:t>η</w:t>
          </w:r>
          <w:r w:rsidRPr="00662F0B">
            <w:rPr>
              <w:rFonts w:ascii="Tahoma" w:hAnsi="Tahoma" w:cs="Tahoma"/>
              <w:bCs/>
              <w:sz w:val="16"/>
              <w:szCs w:val="16"/>
            </w:rPr>
            <w:t xml:space="preserve">  </w:t>
          </w:r>
        </w:p>
        <w:p w14:paraId="038F3B2A" w14:textId="19D7CF5B" w:rsidR="00D41C2D" w:rsidRPr="00233335" w:rsidRDefault="00D41C2D" w:rsidP="001972DC">
          <w:pPr>
            <w:rPr>
              <w:rFonts w:ascii="Tahoma" w:hAnsi="Tahoma" w:cs="Tahoma"/>
              <w:bCs/>
              <w:sz w:val="16"/>
              <w:szCs w:val="16"/>
              <w:lang w:val="en-US"/>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r w:rsidRPr="00662F0B">
            <w:rPr>
              <w:rFonts w:ascii="Tahoma" w:hAnsi="Tahoma" w:cs="Tahoma"/>
              <w:bCs/>
              <w:sz w:val="16"/>
              <w:szCs w:val="16"/>
            </w:rPr>
            <w:t xml:space="preserve">Έκδοσης: </w:t>
          </w:r>
          <w:r w:rsidR="00C2036D">
            <w:rPr>
              <w:rFonts w:ascii="Tahoma" w:hAnsi="Tahoma" w:cs="Tahoma"/>
              <w:bCs/>
              <w:sz w:val="16"/>
              <w:szCs w:val="16"/>
              <w:lang w:val="en-US"/>
            </w:rPr>
            <w:t>10.3.2017</w:t>
          </w:r>
        </w:p>
      </w:tc>
      <w:tc>
        <w:tcPr>
          <w:tcW w:w="2850" w:type="dxa"/>
          <w:shd w:val="clear" w:color="auto" w:fill="auto"/>
          <w:vAlign w:val="center"/>
        </w:tcPr>
        <w:p w14:paraId="28DD639F" w14:textId="77777777" w:rsidR="00D41C2D" w:rsidRPr="00662F0B" w:rsidRDefault="00D41C2D" w:rsidP="001972DC">
          <w:pPr>
            <w:jc w:val="center"/>
            <w:rPr>
              <w:rFonts w:ascii="Tahoma" w:hAnsi="Tahoma" w:cs="Tahoma"/>
              <w:bCs/>
              <w:sz w:val="16"/>
              <w:szCs w:val="16"/>
            </w:rPr>
          </w:pPr>
          <w:r w:rsidRPr="00662F0B">
            <w:rPr>
              <w:rFonts w:ascii="Tahoma" w:hAnsi="Tahoma" w:cs="Tahoma"/>
              <w:bCs/>
              <w:sz w:val="16"/>
              <w:szCs w:val="16"/>
            </w:rPr>
            <w:t xml:space="preserv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C2036D">
            <w:rPr>
              <w:rFonts w:ascii="Tahoma" w:hAnsi="Tahoma" w:cs="Tahoma"/>
              <w:bCs/>
              <w:noProof/>
              <w:sz w:val="16"/>
              <w:szCs w:val="16"/>
            </w:rPr>
            <w:t>1</w:t>
          </w:r>
          <w:r>
            <w:rPr>
              <w:rFonts w:ascii="Tahoma" w:hAnsi="Tahoma" w:cs="Tahoma"/>
              <w:bCs/>
              <w:sz w:val="16"/>
              <w:szCs w:val="16"/>
            </w:rPr>
            <w:fldChar w:fldCharType="end"/>
          </w:r>
          <w:r w:rsidRPr="00662F0B">
            <w:rPr>
              <w:rFonts w:ascii="Tahoma" w:hAnsi="Tahoma" w:cs="Tahoma"/>
              <w:bCs/>
              <w:sz w:val="16"/>
              <w:szCs w:val="16"/>
            </w:rPr>
            <w:t xml:space="preserve"> -</w:t>
          </w:r>
        </w:p>
      </w:tc>
      <w:tc>
        <w:tcPr>
          <w:tcW w:w="3189" w:type="dxa"/>
          <w:shd w:val="clear" w:color="auto" w:fill="auto"/>
          <w:vAlign w:val="center"/>
        </w:tcPr>
        <w:p w14:paraId="5043886D" w14:textId="77777777" w:rsidR="00D41C2D" w:rsidRPr="00662F0B" w:rsidRDefault="00D41C2D" w:rsidP="001972DC">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24F0F4E7" wp14:editId="4AEFF65E">
                <wp:extent cx="614045" cy="368300"/>
                <wp:effectExtent l="0" t="0" r="0" b="0"/>
                <wp:docPr id="1" name="Εικόνα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14:paraId="7C9DD468" w14:textId="38BEF062" w:rsidR="00B867C7" w:rsidRPr="0057457B" w:rsidRDefault="00B867C7" w:rsidP="005E6FCE">
    <w:pPr>
      <w:pStyle w:val="a5"/>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E6FF" w14:textId="77777777" w:rsidR="007C3A45" w:rsidRDefault="007C3A45">
      <w:r>
        <w:separator/>
      </w:r>
    </w:p>
  </w:footnote>
  <w:footnote w:type="continuationSeparator" w:id="0">
    <w:p w14:paraId="0CA06A28" w14:textId="77777777" w:rsidR="007C3A45" w:rsidRDefault="007C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F40948" w14:paraId="7C9DD463" w14:textId="77777777" w:rsidTr="000022A2">
      <w:trPr>
        <w:trHeight w:val="159"/>
      </w:trPr>
      <w:tc>
        <w:tcPr>
          <w:tcW w:w="5000" w:type="pct"/>
          <w:shd w:val="clear" w:color="auto" w:fill="8DB3E2" w:themeFill="text2" w:themeFillTint="66"/>
        </w:tcPr>
        <w:p w14:paraId="7C9DD462" w14:textId="09481A96" w:rsidR="00B867C7" w:rsidRPr="00DA4FB1" w:rsidRDefault="00B867C7" w:rsidP="003960BB">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sidR="000022A2">
            <w:rPr>
              <w:rFonts w:ascii="Tahoma" w:hAnsi="Tahoma" w:cs="Tahoma"/>
              <w:b/>
              <w:color w:val="FFFFFF"/>
              <w:sz w:val="16"/>
              <w:szCs w:val="16"/>
            </w:rPr>
            <w:t xml:space="preserve">ΘΕΣΕΩΝ ΕΡΓΑΣΙΑΣ για το ΕΠ ΑΛΙΕΙΑΣ ΚΑΙ ΘΑΛΑΣΣΑΣ </w:t>
          </w:r>
          <w:r>
            <w:rPr>
              <w:rFonts w:ascii="Tahoma" w:hAnsi="Tahoma" w:cs="Tahoma"/>
              <w:b/>
              <w:color w:val="FFFFFF"/>
              <w:sz w:val="16"/>
              <w:szCs w:val="16"/>
            </w:rPr>
            <w:t xml:space="preserve"> 2014-2020</w:t>
          </w:r>
        </w:p>
      </w:tc>
    </w:tr>
  </w:tbl>
  <w:p w14:paraId="7C9DD464" w14:textId="77777777" w:rsidR="00B867C7" w:rsidRPr="00E47ADD" w:rsidRDefault="00B867C7" w:rsidP="000E0754">
    <w:pPr>
      <w:rPr>
        <w:rFonts w:ascii="Tahoma" w:hAnsi="Tahoma" w:cs="Tahoma"/>
        <w:sz w:val="16"/>
        <w:szCs w:val="16"/>
      </w:rPr>
    </w:pPr>
  </w:p>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BA2F92" w14:paraId="7C9DD466" w14:textId="77777777" w:rsidTr="000022A2">
      <w:trPr>
        <w:trHeight w:val="332"/>
      </w:trPr>
      <w:tc>
        <w:tcPr>
          <w:tcW w:w="5000" w:type="pct"/>
          <w:shd w:val="clear" w:color="auto" w:fill="8DB3E2" w:themeFill="text2" w:themeFillTint="66"/>
          <w:noWrap/>
          <w:vAlign w:val="center"/>
        </w:tcPr>
        <w:p w14:paraId="7C9DD465" w14:textId="42F15B23" w:rsidR="00B867C7" w:rsidRPr="00DA4FB1" w:rsidRDefault="00846539" w:rsidP="00846539">
          <w:pPr>
            <w:jc w:val="left"/>
            <w:rPr>
              <w:rFonts w:ascii="Tahoma" w:hAnsi="Tahoma" w:cs="Tahoma"/>
              <w:b/>
              <w:bCs/>
              <w:color w:val="FFFFFF"/>
              <w:sz w:val="18"/>
              <w:szCs w:val="18"/>
            </w:rPr>
          </w:pPr>
          <w:r>
            <w:rPr>
              <w:rFonts w:ascii="Tahoma" w:hAnsi="Tahoma" w:cs="Tahoma"/>
              <w:b/>
              <w:bCs/>
              <w:color w:val="FFFFFF"/>
              <w:sz w:val="18"/>
              <w:szCs w:val="18"/>
            </w:rPr>
            <w:t>Θ.Ε</w:t>
          </w:r>
          <w:r w:rsidR="008C188F">
            <w:rPr>
              <w:rFonts w:ascii="Tahoma" w:hAnsi="Tahoma" w:cs="Tahoma"/>
              <w:b/>
              <w:bCs/>
              <w:color w:val="FFFFFF"/>
              <w:sz w:val="18"/>
              <w:szCs w:val="18"/>
            </w:rPr>
            <w:t xml:space="preserve"> 18</w:t>
          </w:r>
          <w:r>
            <w:rPr>
              <w:rFonts w:ascii="Tahoma" w:hAnsi="Tahoma" w:cs="Tahoma"/>
              <w:b/>
              <w:bCs/>
              <w:color w:val="FFFFFF"/>
              <w:sz w:val="18"/>
              <w:szCs w:val="18"/>
            </w:rPr>
            <w:t xml:space="preserve"> </w:t>
          </w:r>
          <w:r w:rsidR="008C188F">
            <w:rPr>
              <w:rFonts w:ascii="Tahoma" w:hAnsi="Tahoma" w:cs="Tahoma"/>
              <w:b/>
              <w:bCs/>
              <w:color w:val="FFFFFF"/>
              <w:sz w:val="18"/>
              <w:szCs w:val="18"/>
            </w:rPr>
            <w:t>: Υπεύθυνος Διαχείρισης Κινδύνων</w:t>
          </w:r>
          <w:r w:rsidR="00E34E49" w:rsidRPr="00DA4FB1">
            <w:rPr>
              <w:rFonts w:ascii="Tahoma" w:hAnsi="Tahoma" w:cs="Tahoma"/>
              <w:b/>
              <w:bCs/>
              <w:color w:val="FFFFFF"/>
              <w:sz w:val="18"/>
              <w:szCs w:val="18"/>
            </w:rPr>
            <w:tab/>
          </w:r>
          <w:r w:rsidR="00E73A69">
            <w:rPr>
              <w:rFonts w:ascii="Tahoma" w:hAnsi="Tahoma" w:cs="Tahoma"/>
              <w:b/>
              <w:bCs/>
              <w:color w:val="FFFFFF"/>
              <w:sz w:val="18"/>
              <w:szCs w:val="18"/>
            </w:rPr>
            <w:t xml:space="preserve">                                                 </w:t>
          </w:r>
          <w:r w:rsidR="00E34165">
            <w:rPr>
              <w:rFonts w:ascii="Tahoma" w:hAnsi="Tahoma" w:cs="Tahoma"/>
              <w:b/>
              <w:bCs/>
              <w:color w:val="FFFFFF"/>
              <w:sz w:val="18"/>
              <w:szCs w:val="18"/>
            </w:rPr>
            <w:t xml:space="preserve">        </w:t>
          </w:r>
          <w:r w:rsidR="008C188F">
            <w:rPr>
              <w:rFonts w:ascii="Tahoma" w:hAnsi="Tahoma" w:cs="Tahoma"/>
              <w:b/>
              <w:bCs/>
              <w:color w:val="FFFFFF"/>
              <w:sz w:val="18"/>
              <w:szCs w:val="18"/>
            </w:rPr>
            <w:t>ο_2</w:t>
          </w:r>
        </w:p>
      </w:tc>
    </w:tr>
  </w:tbl>
  <w:p w14:paraId="7C9DD467" w14:textId="77777777" w:rsidR="00B867C7" w:rsidRDefault="00B867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7A87934"/>
    <w:multiLevelType w:val="hybridMultilevel"/>
    <w:tmpl w:val="092ADD7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DDE7A28"/>
    <w:multiLevelType w:val="hybridMultilevel"/>
    <w:tmpl w:val="3238D5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D1D680D"/>
    <w:multiLevelType w:val="hybridMultilevel"/>
    <w:tmpl w:val="14F2F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0">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37870771"/>
    <w:multiLevelType w:val="hybridMultilevel"/>
    <w:tmpl w:val="5C06B99A"/>
    <w:lvl w:ilvl="0" w:tplc="2242C4AA">
      <w:start w:val="1"/>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9106175"/>
    <w:multiLevelType w:val="hybridMultilevel"/>
    <w:tmpl w:val="426C7FC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5">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6">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1">
    <w:nsid w:val="5F080464"/>
    <w:multiLevelType w:val="hybridMultilevel"/>
    <w:tmpl w:val="430EF794"/>
    <w:lvl w:ilvl="0" w:tplc="04080001">
      <w:start w:val="1"/>
      <w:numFmt w:val="bullet"/>
      <w:lvlText w:val=""/>
      <w:lvlJc w:val="left"/>
      <w:pPr>
        <w:tabs>
          <w:tab w:val="num" w:pos="1440"/>
        </w:tabs>
        <w:ind w:left="144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30B61ED"/>
    <w:multiLevelType w:val="multilevel"/>
    <w:tmpl w:val="9FAAA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671D21FB"/>
    <w:multiLevelType w:val="hybridMultilevel"/>
    <w:tmpl w:val="8A486686"/>
    <w:lvl w:ilvl="0" w:tplc="2242C4AA">
      <w:start w:val="1"/>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12"/>
  </w:num>
  <w:num w:numId="4">
    <w:abstractNumId w:val="16"/>
  </w:num>
  <w:num w:numId="5">
    <w:abstractNumId w:val="3"/>
  </w:num>
  <w:num w:numId="6">
    <w:abstractNumId w:val="9"/>
  </w:num>
  <w:num w:numId="7">
    <w:abstractNumId w:val="13"/>
  </w:num>
  <w:num w:numId="8">
    <w:abstractNumId w:val="0"/>
  </w:num>
  <w:num w:numId="9">
    <w:abstractNumId w:val="19"/>
  </w:num>
  <w:num w:numId="10">
    <w:abstractNumId w:val="20"/>
  </w:num>
  <w:num w:numId="11">
    <w:abstractNumId w:val="25"/>
  </w:num>
  <w:num w:numId="12">
    <w:abstractNumId w:val="10"/>
  </w:num>
  <w:num w:numId="13">
    <w:abstractNumId w:val="7"/>
  </w:num>
  <w:num w:numId="14">
    <w:abstractNumId w:val="14"/>
  </w:num>
  <w:num w:numId="15">
    <w:abstractNumId w:val="2"/>
  </w:num>
  <w:num w:numId="16">
    <w:abstractNumId w:val="15"/>
  </w:num>
  <w:num w:numId="17">
    <w:abstractNumId w:val="23"/>
  </w:num>
  <w:num w:numId="18">
    <w:abstractNumId w:val="6"/>
  </w:num>
  <w:num w:numId="19">
    <w:abstractNumId w:val="4"/>
  </w:num>
  <w:num w:numId="20">
    <w:abstractNumId w:val="18"/>
  </w:num>
  <w:num w:numId="21">
    <w:abstractNumId w:val="8"/>
  </w:num>
  <w:num w:numId="22">
    <w:abstractNumId w:val="21"/>
  </w:num>
  <w:num w:numId="23">
    <w:abstractNumId w:val="16"/>
  </w:num>
  <w:num w:numId="24">
    <w:abstractNumId w:val="22"/>
  </w:num>
  <w:num w:numId="25">
    <w:abstractNumId w:val="5"/>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D3"/>
    <w:rsid w:val="000022A2"/>
    <w:rsid w:val="000040B1"/>
    <w:rsid w:val="00024A71"/>
    <w:rsid w:val="000365DF"/>
    <w:rsid w:val="0004661A"/>
    <w:rsid w:val="0004764F"/>
    <w:rsid w:val="000477CA"/>
    <w:rsid w:val="00063C63"/>
    <w:rsid w:val="00074B13"/>
    <w:rsid w:val="000906E5"/>
    <w:rsid w:val="000C1644"/>
    <w:rsid w:val="000C4C2B"/>
    <w:rsid w:val="000E0754"/>
    <w:rsid w:val="000F0278"/>
    <w:rsid w:val="000F3B9B"/>
    <w:rsid w:val="00103547"/>
    <w:rsid w:val="00103646"/>
    <w:rsid w:val="0010670F"/>
    <w:rsid w:val="00106B1F"/>
    <w:rsid w:val="00106C8A"/>
    <w:rsid w:val="00121618"/>
    <w:rsid w:val="001222F9"/>
    <w:rsid w:val="001269F7"/>
    <w:rsid w:val="00132902"/>
    <w:rsid w:val="00133D77"/>
    <w:rsid w:val="00134327"/>
    <w:rsid w:val="001347F4"/>
    <w:rsid w:val="00144486"/>
    <w:rsid w:val="00150A57"/>
    <w:rsid w:val="00150DB5"/>
    <w:rsid w:val="00151119"/>
    <w:rsid w:val="00157185"/>
    <w:rsid w:val="00163534"/>
    <w:rsid w:val="0016720D"/>
    <w:rsid w:val="0017027B"/>
    <w:rsid w:val="00176107"/>
    <w:rsid w:val="001834FF"/>
    <w:rsid w:val="001A3AC9"/>
    <w:rsid w:val="001D19B3"/>
    <w:rsid w:val="001D46B6"/>
    <w:rsid w:val="00215518"/>
    <w:rsid w:val="00234212"/>
    <w:rsid w:val="002415E6"/>
    <w:rsid w:val="002460BA"/>
    <w:rsid w:val="00247D71"/>
    <w:rsid w:val="00254712"/>
    <w:rsid w:val="0025519C"/>
    <w:rsid w:val="00255FA9"/>
    <w:rsid w:val="00260B60"/>
    <w:rsid w:val="002615CD"/>
    <w:rsid w:val="00266CC5"/>
    <w:rsid w:val="00267407"/>
    <w:rsid w:val="00274FCA"/>
    <w:rsid w:val="002754AC"/>
    <w:rsid w:val="00281DD5"/>
    <w:rsid w:val="00294838"/>
    <w:rsid w:val="00295DF2"/>
    <w:rsid w:val="002A53A8"/>
    <w:rsid w:val="002A60F5"/>
    <w:rsid w:val="002B7E02"/>
    <w:rsid w:val="002C1E2E"/>
    <w:rsid w:val="002C32B7"/>
    <w:rsid w:val="002C32EF"/>
    <w:rsid w:val="002D16C6"/>
    <w:rsid w:val="002D6616"/>
    <w:rsid w:val="002E1EA0"/>
    <w:rsid w:val="002E4053"/>
    <w:rsid w:val="002E4185"/>
    <w:rsid w:val="00301DE4"/>
    <w:rsid w:val="00342B20"/>
    <w:rsid w:val="00344247"/>
    <w:rsid w:val="00345816"/>
    <w:rsid w:val="00352D03"/>
    <w:rsid w:val="00371252"/>
    <w:rsid w:val="003748B1"/>
    <w:rsid w:val="00375224"/>
    <w:rsid w:val="0038586F"/>
    <w:rsid w:val="00385BA3"/>
    <w:rsid w:val="003960BB"/>
    <w:rsid w:val="003A166D"/>
    <w:rsid w:val="003B12CD"/>
    <w:rsid w:val="003B33A9"/>
    <w:rsid w:val="003B4586"/>
    <w:rsid w:val="003D39EC"/>
    <w:rsid w:val="003E0770"/>
    <w:rsid w:val="003E3F0D"/>
    <w:rsid w:val="003E5B44"/>
    <w:rsid w:val="003E676F"/>
    <w:rsid w:val="003E78EB"/>
    <w:rsid w:val="00406163"/>
    <w:rsid w:val="00407290"/>
    <w:rsid w:val="00411040"/>
    <w:rsid w:val="00412EF0"/>
    <w:rsid w:val="004154D6"/>
    <w:rsid w:val="00416DCA"/>
    <w:rsid w:val="00422633"/>
    <w:rsid w:val="004279F3"/>
    <w:rsid w:val="004350DB"/>
    <w:rsid w:val="00435CAA"/>
    <w:rsid w:val="00441A6A"/>
    <w:rsid w:val="00444611"/>
    <w:rsid w:val="004449CB"/>
    <w:rsid w:val="00467DB2"/>
    <w:rsid w:val="00470F80"/>
    <w:rsid w:val="0047606D"/>
    <w:rsid w:val="004761C2"/>
    <w:rsid w:val="00481906"/>
    <w:rsid w:val="00490CD4"/>
    <w:rsid w:val="00491195"/>
    <w:rsid w:val="00492201"/>
    <w:rsid w:val="00494A11"/>
    <w:rsid w:val="004A057C"/>
    <w:rsid w:val="004A27B4"/>
    <w:rsid w:val="004C13C7"/>
    <w:rsid w:val="004C5779"/>
    <w:rsid w:val="004C59FC"/>
    <w:rsid w:val="004C789F"/>
    <w:rsid w:val="004D0F97"/>
    <w:rsid w:val="004D11B2"/>
    <w:rsid w:val="004F03C8"/>
    <w:rsid w:val="004F1F5C"/>
    <w:rsid w:val="004F23F0"/>
    <w:rsid w:val="004F4764"/>
    <w:rsid w:val="004F6F3B"/>
    <w:rsid w:val="00501F94"/>
    <w:rsid w:val="00512B01"/>
    <w:rsid w:val="005207AB"/>
    <w:rsid w:val="00530763"/>
    <w:rsid w:val="00530AC2"/>
    <w:rsid w:val="00546247"/>
    <w:rsid w:val="00546CAB"/>
    <w:rsid w:val="00556933"/>
    <w:rsid w:val="005600E6"/>
    <w:rsid w:val="0056644D"/>
    <w:rsid w:val="00566D09"/>
    <w:rsid w:val="0057457B"/>
    <w:rsid w:val="00575BA2"/>
    <w:rsid w:val="005939B8"/>
    <w:rsid w:val="005B5103"/>
    <w:rsid w:val="005B54F6"/>
    <w:rsid w:val="005C7C11"/>
    <w:rsid w:val="005D17B0"/>
    <w:rsid w:val="005E0DED"/>
    <w:rsid w:val="005E4E4B"/>
    <w:rsid w:val="005E66C0"/>
    <w:rsid w:val="005E6FCE"/>
    <w:rsid w:val="005F4ACB"/>
    <w:rsid w:val="005F6CF9"/>
    <w:rsid w:val="0060245A"/>
    <w:rsid w:val="00617CC5"/>
    <w:rsid w:val="00617F09"/>
    <w:rsid w:val="00621D34"/>
    <w:rsid w:val="00633E3B"/>
    <w:rsid w:val="00637EB7"/>
    <w:rsid w:val="00644011"/>
    <w:rsid w:val="006502E2"/>
    <w:rsid w:val="00676765"/>
    <w:rsid w:val="00677AE4"/>
    <w:rsid w:val="006831FA"/>
    <w:rsid w:val="006833C5"/>
    <w:rsid w:val="006A10C4"/>
    <w:rsid w:val="006A26D1"/>
    <w:rsid w:val="006A394D"/>
    <w:rsid w:val="006A6CB1"/>
    <w:rsid w:val="006B3276"/>
    <w:rsid w:val="006C0F6E"/>
    <w:rsid w:val="006C12BF"/>
    <w:rsid w:val="006C6ECD"/>
    <w:rsid w:val="006C6F74"/>
    <w:rsid w:val="006E194D"/>
    <w:rsid w:val="006E5525"/>
    <w:rsid w:val="006F3714"/>
    <w:rsid w:val="006F4273"/>
    <w:rsid w:val="006F6A09"/>
    <w:rsid w:val="00700B0C"/>
    <w:rsid w:val="00706B94"/>
    <w:rsid w:val="0071271E"/>
    <w:rsid w:val="00722779"/>
    <w:rsid w:val="00726765"/>
    <w:rsid w:val="00732215"/>
    <w:rsid w:val="00740A2A"/>
    <w:rsid w:val="00741B83"/>
    <w:rsid w:val="0075493E"/>
    <w:rsid w:val="007628F0"/>
    <w:rsid w:val="00763ED3"/>
    <w:rsid w:val="007773C0"/>
    <w:rsid w:val="007774BF"/>
    <w:rsid w:val="007847E8"/>
    <w:rsid w:val="00786308"/>
    <w:rsid w:val="007A0E15"/>
    <w:rsid w:val="007B0B04"/>
    <w:rsid w:val="007B4971"/>
    <w:rsid w:val="007C1C6A"/>
    <w:rsid w:val="007C1DB2"/>
    <w:rsid w:val="007C3A45"/>
    <w:rsid w:val="007C3E47"/>
    <w:rsid w:val="007E7E7E"/>
    <w:rsid w:val="008064DF"/>
    <w:rsid w:val="008213CF"/>
    <w:rsid w:val="008246D7"/>
    <w:rsid w:val="00825674"/>
    <w:rsid w:val="00825C3D"/>
    <w:rsid w:val="00834166"/>
    <w:rsid w:val="00846539"/>
    <w:rsid w:val="0086516C"/>
    <w:rsid w:val="00882910"/>
    <w:rsid w:val="008861D7"/>
    <w:rsid w:val="00897738"/>
    <w:rsid w:val="008A0708"/>
    <w:rsid w:val="008A08F7"/>
    <w:rsid w:val="008B4D99"/>
    <w:rsid w:val="008B6C1C"/>
    <w:rsid w:val="008C188F"/>
    <w:rsid w:val="008D15DD"/>
    <w:rsid w:val="008D3A69"/>
    <w:rsid w:val="00904081"/>
    <w:rsid w:val="00922409"/>
    <w:rsid w:val="00923868"/>
    <w:rsid w:val="0092743D"/>
    <w:rsid w:val="0093059D"/>
    <w:rsid w:val="00932AD3"/>
    <w:rsid w:val="00942C78"/>
    <w:rsid w:val="009550B1"/>
    <w:rsid w:val="009564D3"/>
    <w:rsid w:val="00964968"/>
    <w:rsid w:val="009A7E78"/>
    <w:rsid w:val="009B6B06"/>
    <w:rsid w:val="009B6BFF"/>
    <w:rsid w:val="009C3173"/>
    <w:rsid w:val="009C3262"/>
    <w:rsid w:val="009D25FC"/>
    <w:rsid w:val="009E0049"/>
    <w:rsid w:val="009E2422"/>
    <w:rsid w:val="009E309E"/>
    <w:rsid w:val="00A047E2"/>
    <w:rsid w:val="00A11E1A"/>
    <w:rsid w:val="00A16781"/>
    <w:rsid w:val="00A35E09"/>
    <w:rsid w:val="00A37E1D"/>
    <w:rsid w:val="00A40080"/>
    <w:rsid w:val="00A45A76"/>
    <w:rsid w:val="00A46230"/>
    <w:rsid w:val="00A57134"/>
    <w:rsid w:val="00A61EC7"/>
    <w:rsid w:val="00A6791B"/>
    <w:rsid w:val="00A81A6A"/>
    <w:rsid w:val="00A8732B"/>
    <w:rsid w:val="00A935BA"/>
    <w:rsid w:val="00A9493D"/>
    <w:rsid w:val="00AA4127"/>
    <w:rsid w:val="00AA5E1F"/>
    <w:rsid w:val="00AB040A"/>
    <w:rsid w:val="00AB2F3D"/>
    <w:rsid w:val="00AB488F"/>
    <w:rsid w:val="00AB55D8"/>
    <w:rsid w:val="00AF1FE0"/>
    <w:rsid w:val="00B01556"/>
    <w:rsid w:val="00B05C4E"/>
    <w:rsid w:val="00B23E30"/>
    <w:rsid w:val="00B63BB5"/>
    <w:rsid w:val="00B64900"/>
    <w:rsid w:val="00B71454"/>
    <w:rsid w:val="00B722CD"/>
    <w:rsid w:val="00B867C7"/>
    <w:rsid w:val="00B91B3F"/>
    <w:rsid w:val="00B9724A"/>
    <w:rsid w:val="00BA0622"/>
    <w:rsid w:val="00BA1562"/>
    <w:rsid w:val="00BA2F92"/>
    <w:rsid w:val="00BB2AC8"/>
    <w:rsid w:val="00BB2B85"/>
    <w:rsid w:val="00BC36A1"/>
    <w:rsid w:val="00BD3406"/>
    <w:rsid w:val="00BE650B"/>
    <w:rsid w:val="00BF189A"/>
    <w:rsid w:val="00BF2673"/>
    <w:rsid w:val="00C060CE"/>
    <w:rsid w:val="00C10F3F"/>
    <w:rsid w:val="00C11C90"/>
    <w:rsid w:val="00C1416A"/>
    <w:rsid w:val="00C2036D"/>
    <w:rsid w:val="00C212D5"/>
    <w:rsid w:val="00C341CB"/>
    <w:rsid w:val="00C37DC8"/>
    <w:rsid w:val="00C42B4A"/>
    <w:rsid w:val="00C462D6"/>
    <w:rsid w:val="00C52900"/>
    <w:rsid w:val="00C57EE2"/>
    <w:rsid w:val="00C77F68"/>
    <w:rsid w:val="00C80D82"/>
    <w:rsid w:val="00C844B7"/>
    <w:rsid w:val="00C8511D"/>
    <w:rsid w:val="00CA377F"/>
    <w:rsid w:val="00CA3F5A"/>
    <w:rsid w:val="00CA6EC9"/>
    <w:rsid w:val="00CC2D13"/>
    <w:rsid w:val="00CC5EB9"/>
    <w:rsid w:val="00CD1E05"/>
    <w:rsid w:val="00CD2843"/>
    <w:rsid w:val="00CD4DB6"/>
    <w:rsid w:val="00CD7328"/>
    <w:rsid w:val="00CF20EB"/>
    <w:rsid w:val="00CF2349"/>
    <w:rsid w:val="00CF2A4E"/>
    <w:rsid w:val="00CF629A"/>
    <w:rsid w:val="00D000E8"/>
    <w:rsid w:val="00D07B28"/>
    <w:rsid w:val="00D15E42"/>
    <w:rsid w:val="00D200D1"/>
    <w:rsid w:val="00D3121C"/>
    <w:rsid w:val="00D41A57"/>
    <w:rsid w:val="00D41C2D"/>
    <w:rsid w:val="00D46D74"/>
    <w:rsid w:val="00D6170E"/>
    <w:rsid w:val="00D63145"/>
    <w:rsid w:val="00D70A4D"/>
    <w:rsid w:val="00D819C0"/>
    <w:rsid w:val="00D833EC"/>
    <w:rsid w:val="00D860AF"/>
    <w:rsid w:val="00D937A5"/>
    <w:rsid w:val="00DA4FB1"/>
    <w:rsid w:val="00DC2B04"/>
    <w:rsid w:val="00DC5801"/>
    <w:rsid w:val="00DC6F11"/>
    <w:rsid w:val="00DD0FB4"/>
    <w:rsid w:val="00DD2F71"/>
    <w:rsid w:val="00DD71BF"/>
    <w:rsid w:val="00DF37D2"/>
    <w:rsid w:val="00E07C73"/>
    <w:rsid w:val="00E20E19"/>
    <w:rsid w:val="00E24A15"/>
    <w:rsid w:val="00E338D0"/>
    <w:rsid w:val="00E34165"/>
    <w:rsid w:val="00E34E49"/>
    <w:rsid w:val="00E3573B"/>
    <w:rsid w:val="00E406E4"/>
    <w:rsid w:val="00E43F71"/>
    <w:rsid w:val="00E46BF8"/>
    <w:rsid w:val="00E47ADD"/>
    <w:rsid w:val="00E71BED"/>
    <w:rsid w:val="00E726E3"/>
    <w:rsid w:val="00E73A69"/>
    <w:rsid w:val="00E94195"/>
    <w:rsid w:val="00E95976"/>
    <w:rsid w:val="00EA1325"/>
    <w:rsid w:val="00EA42D5"/>
    <w:rsid w:val="00EB3AC1"/>
    <w:rsid w:val="00EE2BA9"/>
    <w:rsid w:val="00EF15AF"/>
    <w:rsid w:val="00EF261E"/>
    <w:rsid w:val="00F03242"/>
    <w:rsid w:val="00F03CE7"/>
    <w:rsid w:val="00F11041"/>
    <w:rsid w:val="00F1328D"/>
    <w:rsid w:val="00F23FA9"/>
    <w:rsid w:val="00F354C5"/>
    <w:rsid w:val="00F40948"/>
    <w:rsid w:val="00F609C1"/>
    <w:rsid w:val="00F6124D"/>
    <w:rsid w:val="00F6314E"/>
    <w:rsid w:val="00F64AC4"/>
    <w:rsid w:val="00F72DF3"/>
    <w:rsid w:val="00F82807"/>
    <w:rsid w:val="00F83C07"/>
    <w:rsid w:val="00F9164A"/>
    <w:rsid w:val="00F91F46"/>
    <w:rsid w:val="00F938AE"/>
    <w:rsid w:val="00FA5205"/>
    <w:rsid w:val="00FA7BF4"/>
    <w:rsid w:val="00FB0705"/>
    <w:rsid w:val="00FB0DE6"/>
    <w:rsid w:val="00FC52C0"/>
    <w:rsid w:val="00FC59F5"/>
    <w:rsid w:val="00FD7A53"/>
    <w:rsid w:val="00FF1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D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B478-36A7-4A28-8CFC-9C3F2B9C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D437C7-1565-410C-9BE2-8BB089C01FEF}">
  <ds:schemaRefs>
    <ds:schemaRef ds:uri="http://schemas.microsoft.com/sharepoint/v3/contenttype/forms"/>
  </ds:schemaRefs>
</ds:datastoreItem>
</file>

<file path=customXml/itemProps3.xml><?xml version="1.0" encoding="utf-8"?>
<ds:datastoreItem xmlns:ds="http://schemas.openxmlformats.org/officeDocument/2006/customXml" ds:itemID="{8CF870D8-DF6B-4F34-87B4-C259D1F4D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E1561-4AED-45FD-8CF4-7D51655B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Στέλεχος Σχεδιασμού &amp; Αξιολόγησης Προγράμματος</vt:lpstr>
    </vt:vector>
  </TitlesOfParts>
  <Company>MOU DP sa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Στέλεχος Σχεδιασμού &amp; Αξιολόγησης Προγράμματος</dc:title>
  <dc:creator>ΔΟΥΛΓΕΡΩΦ ΙΒΑΝΑ (Ivana Doulgerof)</dc:creator>
  <cp:lastModifiedBy>user</cp:lastModifiedBy>
  <cp:revision>5</cp:revision>
  <cp:lastPrinted>2015-07-01T14:28:00Z</cp:lastPrinted>
  <dcterms:created xsi:type="dcterms:W3CDTF">2016-10-17T10:03:00Z</dcterms:created>
  <dcterms:modified xsi:type="dcterms:W3CDTF">2017-03-09T09:07:00Z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ContentType">
    <vt:lpwstr>Έγγραφο</vt:lpwstr>
  </property>
</Properties>
</file>