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23" w:type="dxa"/>
        <w:jc w:val="center"/>
        <w:tblLook w:val="01E0" w:firstRow="1" w:lastRow="1" w:firstColumn="1" w:lastColumn="1" w:noHBand="0" w:noVBand="0"/>
      </w:tblPr>
      <w:tblGrid>
        <w:gridCol w:w="3870"/>
        <w:gridCol w:w="1659"/>
        <w:gridCol w:w="3594"/>
      </w:tblGrid>
      <w:tr w:rsidR="002E59FC" w:rsidRPr="008D77CA" w:rsidTr="00074BC1">
        <w:trPr>
          <w:trHeight w:val="2552"/>
          <w:jc w:val="center"/>
        </w:trPr>
        <w:tc>
          <w:tcPr>
            <w:tcW w:w="3870" w:type="dxa"/>
            <w:shd w:val="clear" w:color="auto" w:fill="auto"/>
          </w:tcPr>
          <w:p w:rsidR="002E59FC" w:rsidRPr="009603DB" w:rsidRDefault="002E59FC" w:rsidP="00084FE3">
            <w:pPr>
              <w:spacing w:before="0" w:after="0" w:line="300" w:lineRule="atLeast"/>
              <w:ind w:right="-154"/>
              <w:jc w:val="left"/>
              <w:rPr>
                <w:rFonts w:ascii="Tahoma" w:hAnsi="Tahoma" w:cs="Tahoma"/>
                <w:szCs w:val="20"/>
              </w:rPr>
            </w:pPr>
            <w:r w:rsidRPr="009603DB">
              <w:rPr>
                <w:rFonts w:ascii="Tahoma" w:hAnsi="Tahoma" w:cs="Tahoma"/>
                <w:szCs w:val="20"/>
                <w:lang w:val="el-GR"/>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9.25pt" o:ole="" fillcolor="window">
                  <v:imagedata r:id="rId8" o:title="" croptop="-2062f" cropleft="7864f"/>
                </v:shape>
                <o:OLEObject Type="Embed" ProgID="PBrush" ShapeID="_x0000_i1025" DrawAspect="Content" ObjectID="_1587385521" r:id="rId9"/>
              </w:object>
            </w:r>
          </w:p>
          <w:p w:rsidR="009D12AA" w:rsidRPr="009603DB" w:rsidRDefault="009D12AA" w:rsidP="00084FE3">
            <w:pPr>
              <w:spacing w:before="0" w:after="0" w:line="300" w:lineRule="atLeast"/>
              <w:ind w:right="-154"/>
              <w:jc w:val="left"/>
              <w:rPr>
                <w:rFonts w:ascii="Tahoma" w:hAnsi="Tahoma" w:cs="Tahoma"/>
                <w:b/>
                <w:szCs w:val="20"/>
                <w:lang w:val="el-GR"/>
              </w:rPr>
            </w:pPr>
            <w:r w:rsidRPr="009603DB">
              <w:rPr>
                <w:rFonts w:ascii="Tahoma" w:hAnsi="Tahoma" w:cs="Tahoma"/>
                <w:b/>
                <w:szCs w:val="20"/>
                <w:lang w:val="el-GR"/>
              </w:rPr>
              <w:t>ΕΛΛΗΝΙΚΗ ΔΗΜΟΚΡΑΤΙΑ</w:t>
            </w:r>
          </w:p>
          <w:p w:rsidR="009D12AA" w:rsidRDefault="009D12AA" w:rsidP="0036641B">
            <w:pPr>
              <w:spacing w:before="0" w:after="0" w:line="300" w:lineRule="atLeast"/>
              <w:ind w:right="-154"/>
              <w:jc w:val="left"/>
              <w:rPr>
                <w:rFonts w:ascii="Tahoma" w:hAnsi="Tahoma" w:cs="Tahoma"/>
                <w:b/>
                <w:szCs w:val="20"/>
                <w:lang w:val="el-GR"/>
              </w:rPr>
            </w:pPr>
            <w:r w:rsidRPr="009603DB">
              <w:rPr>
                <w:rFonts w:ascii="Tahoma" w:hAnsi="Tahoma" w:cs="Tahoma"/>
                <w:b/>
                <w:szCs w:val="20"/>
                <w:lang w:val="el-GR"/>
              </w:rPr>
              <w:t xml:space="preserve">ΥΠΟΥΡΓΕΙΟ </w:t>
            </w:r>
            <w:r w:rsidR="0036641B">
              <w:rPr>
                <w:rFonts w:ascii="Tahoma" w:hAnsi="Tahoma" w:cs="Tahoma"/>
                <w:b/>
                <w:szCs w:val="20"/>
                <w:lang w:val="el-GR"/>
              </w:rPr>
              <w:t>ΑΓΡΟΤΙΚΗΣ ΑΝΑΠΤΥΞΗΣ</w:t>
            </w:r>
          </w:p>
          <w:p w:rsidR="0036641B" w:rsidRDefault="0036641B" w:rsidP="0036641B">
            <w:pPr>
              <w:spacing w:before="0" w:after="0" w:line="300" w:lineRule="atLeast"/>
              <w:ind w:right="-154"/>
              <w:jc w:val="left"/>
              <w:rPr>
                <w:rFonts w:ascii="Tahoma" w:hAnsi="Tahoma" w:cs="Tahoma"/>
                <w:b/>
                <w:szCs w:val="20"/>
                <w:lang w:val="el-GR"/>
              </w:rPr>
            </w:pPr>
            <w:r>
              <w:rPr>
                <w:rFonts w:ascii="Tahoma" w:hAnsi="Tahoma" w:cs="Tahoma"/>
                <w:b/>
                <w:szCs w:val="20"/>
                <w:lang w:val="el-GR"/>
              </w:rPr>
              <w:t>ΚΑΙ ΤΡΟΦΙΜΩΝ</w:t>
            </w:r>
          </w:p>
          <w:p w:rsidR="0036641B" w:rsidRDefault="0036641B" w:rsidP="0036641B">
            <w:pPr>
              <w:spacing w:before="0" w:after="0" w:line="300" w:lineRule="atLeast"/>
              <w:ind w:right="-154"/>
              <w:jc w:val="left"/>
              <w:rPr>
                <w:rFonts w:ascii="Tahoma" w:hAnsi="Tahoma" w:cs="Tahoma"/>
                <w:b/>
                <w:szCs w:val="20"/>
                <w:lang w:val="el-GR"/>
              </w:rPr>
            </w:pPr>
            <w:r>
              <w:rPr>
                <w:rFonts w:ascii="Tahoma" w:hAnsi="Tahoma" w:cs="Tahoma"/>
                <w:b/>
                <w:szCs w:val="20"/>
                <w:lang w:val="el-GR"/>
              </w:rPr>
              <w:t>ΓΕΝΙΚΗ ΓΡΑΜΜΑΤΕΙΑ ΑΓΡΟΤΙΚΗΣ</w:t>
            </w:r>
          </w:p>
          <w:p w:rsidR="0036641B" w:rsidRDefault="0036641B" w:rsidP="0036641B">
            <w:pPr>
              <w:spacing w:before="0" w:after="0" w:line="300" w:lineRule="atLeast"/>
              <w:ind w:right="-154"/>
              <w:jc w:val="left"/>
              <w:rPr>
                <w:rFonts w:ascii="Tahoma" w:hAnsi="Tahoma" w:cs="Tahoma"/>
                <w:b/>
                <w:szCs w:val="20"/>
                <w:lang w:val="el-GR"/>
              </w:rPr>
            </w:pPr>
            <w:r>
              <w:rPr>
                <w:rFonts w:ascii="Tahoma" w:hAnsi="Tahoma" w:cs="Tahoma"/>
                <w:b/>
                <w:szCs w:val="20"/>
                <w:lang w:val="el-GR"/>
              </w:rPr>
              <w:t>ΠΟΛΙΤΙΚΗΣ &amp; ΔΙΑΧΕΙΡΙΣΗΣ</w:t>
            </w:r>
          </w:p>
          <w:p w:rsidR="0036641B" w:rsidRPr="0036641B" w:rsidRDefault="0036641B" w:rsidP="0036641B">
            <w:pPr>
              <w:spacing w:before="0" w:after="0" w:line="300" w:lineRule="atLeast"/>
              <w:ind w:right="-154"/>
              <w:jc w:val="left"/>
              <w:rPr>
                <w:rFonts w:ascii="Tahoma" w:hAnsi="Tahoma" w:cs="Tahoma"/>
                <w:b/>
                <w:szCs w:val="20"/>
                <w:lang w:val="el-GR"/>
              </w:rPr>
            </w:pPr>
            <w:r>
              <w:rPr>
                <w:rFonts w:ascii="Tahoma" w:hAnsi="Tahoma" w:cs="Tahoma"/>
                <w:b/>
                <w:szCs w:val="20"/>
                <w:lang w:val="el-GR"/>
              </w:rPr>
              <w:t>ΚΟΙΝΟΤΙΚΩΝ ΠΟΡΩΝ</w:t>
            </w:r>
          </w:p>
        </w:tc>
        <w:tc>
          <w:tcPr>
            <w:tcW w:w="1659" w:type="dxa"/>
            <w:shd w:val="clear" w:color="auto" w:fill="auto"/>
          </w:tcPr>
          <w:p w:rsidR="002E59FC" w:rsidRPr="009603DB" w:rsidRDefault="002E59FC" w:rsidP="00084FE3">
            <w:pPr>
              <w:spacing w:before="0" w:after="0" w:line="300" w:lineRule="atLeast"/>
              <w:ind w:left="400" w:right="-154" w:hanging="400"/>
              <w:jc w:val="left"/>
              <w:rPr>
                <w:rFonts w:ascii="Tahoma" w:hAnsi="Tahoma" w:cs="Tahoma"/>
                <w:b/>
                <w:szCs w:val="20"/>
                <w:lang w:val="el-GR"/>
              </w:rPr>
            </w:pPr>
          </w:p>
        </w:tc>
        <w:tc>
          <w:tcPr>
            <w:tcW w:w="3594" w:type="dxa"/>
            <w:shd w:val="clear" w:color="auto" w:fill="auto"/>
          </w:tcPr>
          <w:p w:rsidR="002E59FC" w:rsidRPr="009603DB" w:rsidRDefault="00B73E9E" w:rsidP="006C344F">
            <w:pPr>
              <w:spacing w:before="0" w:after="0" w:line="300" w:lineRule="atLeast"/>
              <w:jc w:val="center"/>
              <w:rPr>
                <w:rFonts w:ascii="Tahoma" w:hAnsi="Tahoma" w:cs="Tahoma"/>
                <w:szCs w:val="20"/>
                <w:lang w:val="el-GR"/>
              </w:rPr>
            </w:pPr>
            <w:r w:rsidRPr="009603DB">
              <w:rPr>
                <w:rFonts w:ascii="Tahoma" w:hAnsi="Tahoma" w:cs="Tahoma"/>
                <w:b/>
                <w:noProof/>
                <w:szCs w:val="20"/>
                <w:lang w:val="el-GR" w:eastAsia="el-GR"/>
              </w:rPr>
              <w:drawing>
                <wp:inline distT="0" distB="0" distL="0" distR="0" wp14:anchorId="267D6432" wp14:editId="3379AA22">
                  <wp:extent cx="1057910" cy="716280"/>
                  <wp:effectExtent l="19050" t="0" r="8890" b="0"/>
                  <wp:docPr id="2" name="Εικόνα 2" descr="eu_flag_2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_flag_2colors"/>
                          <pic:cNvPicPr>
                            <a:picLocks noChangeAspect="1" noChangeArrowheads="1"/>
                          </pic:cNvPicPr>
                        </pic:nvPicPr>
                        <pic:blipFill>
                          <a:blip r:embed="rId10" cstate="print"/>
                          <a:srcRect/>
                          <a:stretch>
                            <a:fillRect/>
                          </a:stretch>
                        </pic:blipFill>
                        <pic:spPr bwMode="auto">
                          <a:xfrm>
                            <a:off x="0" y="0"/>
                            <a:ext cx="1057910" cy="716280"/>
                          </a:xfrm>
                          <a:prstGeom prst="rect">
                            <a:avLst/>
                          </a:prstGeom>
                          <a:noFill/>
                          <a:ln w="9525">
                            <a:noFill/>
                            <a:miter lim="800000"/>
                            <a:headEnd/>
                            <a:tailEnd/>
                          </a:ln>
                        </pic:spPr>
                      </pic:pic>
                    </a:graphicData>
                  </a:graphic>
                </wp:inline>
              </w:drawing>
            </w:r>
          </w:p>
          <w:p w:rsidR="009D12AA" w:rsidRPr="009603DB" w:rsidRDefault="009D12AA" w:rsidP="006C344F">
            <w:pPr>
              <w:spacing w:before="0" w:after="0" w:line="300" w:lineRule="atLeast"/>
              <w:jc w:val="center"/>
              <w:rPr>
                <w:rFonts w:ascii="Tahoma" w:hAnsi="Tahoma" w:cs="Tahoma"/>
                <w:b/>
                <w:szCs w:val="20"/>
                <w:lang w:val="el-GR"/>
              </w:rPr>
            </w:pPr>
            <w:r w:rsidRPr="009603DB">
              <w:rPr>
                <w:rFonts w:ascii="Tahoma" w:hAnsi="Tahoma" w:cs="Tahoma"/>
                <w:b/>
                <w:szCs w:val="20"/>
                <w:lang w:val="el-GR"/>
              </w:rPr>
              <w:t>ΕΥΡΩΠΑΪΚΗ ΕΝΩΣΗ</w:t>
            </w:r>
          </w:p>
          <w:p w:rsidR="00E87C34" w:rsidRDefault="00993B4B" w:rsidP="006C344F">
            <w:pPr>
              <w:spacing w:before="0" w:after="0" w:line="240" w:lineRule="auto"/>
              <w:jc w:val="center"/>
              <w:rPr>
                <w:rFonts w:ascii="Tahoma" w:hAnsi="Tahoma" w:cs="Tahoma"/>
                <w:b/>
                <w:szCs w:val="20"/>
                <w:lang w:val="el-GR"/>
              </w:rPr>
            </w:pPr>
            <w:r w:rsidRPr="009603DB">
              <w:rPr>
                <w:rFonts w:ascii="Tahoma" w:hAnsi="Tahoma" w:cs="Tahoma"/>
                <w:b/>
                <w:szCs w:val="20"/>
                <w:lang w:val="el-GR"/>
              </w:rPr>
              <w:t xml:space="preserve">Ευρωπαϊκό Ταμείο </w:t>
            </w:r>
          </w:p>
          <w:p w:rsidR="009D12AA" w:rsidRPr="009603DB" w:rsidRDefault="0036641B" w:rsidP="00884882">
            <w:pPr>
              <w:spacing w:before="0" w:after="0" w:line="240" w:lineRule="auto"/>
              <w:jc w:val="center"/>
              <w:rPr>
                <w:rFonts w:ascii="Tahoma" w:hAnsi="Tahoma" w:cs="Tahoma"/>
                <w:b/>
                <w:szCs w:val="20"/>
                <w:lang w:val="el-GR"/>
              </w:rPr>
            </w:pPr>
            <w:r>
              <w:rPr>
                <w:rFonts w:ascii="Tahoma" w:hAnsi="Tahoma" w:cs="Tahoma"/>
                <w:b/>
                <w:szCs w:val="20"/>
                <w:lang w:val="el-GR"/>
              </w:rPr>
              <w:t>θάλασσας και Αλιείας</w:t>
            </w:r>
          </w:p>
        </w:tc>
      </w:tr>
      <w:tr w:rsidR="002E59FC" w:rsidRPr="00074BC1" w:rsidTr="00074BC1">
        <w:trPr>
          <w:trHeight w:val="2405"/>
          <w:jc w:val="center"/>
        </w:trPr>
        <w:tc>
          <w:tcPr>
            <w:tcW w:w="3870" w:type="dxa"/>
            <w:shd w:val="clear" w:color="auto" w:fill="auto"/>
          </w:tcPr>
          <w:p w:rsidR="00957811" w:rsidRPr="009603DB" w:rsidRDefault="00957811" w:rsidP="009603DB">
            <w:pPr>
              <w:tabs>
                <w:tab w:val="num" w:pos="284"/>
              </w:tabs>
              <w:spacing w:before="0" w:after="0" w:line="240" w:lineRule="auto"/>
              <w:ind w:left="284" w:hanging="284"/>
              <w:jc w:val="left"/>
              <w:rPr>
                <w:rFonts w:ascii="Tahoma" w:hAnsi="Tahoma" w:cs="Tahoma"/>
                <w:szCs w:val="20"/>
                <w:lang w:val="el-GR"/>
              </w:rPr>
            </w:pPr>
          </w:p>
          <w:p w:rsidR="00197404" w:rsidRPr="00E5636F" w:rsidRDefault="002E59FC" w:rsidP="009603DB">
            <w:pPr>
              <w:tabs>
                <w:tab w:val="num" w:pos="284"/>
              </w:tabs>
              <w:spacing w:before="0" w:after="0" w:line="240" w:lineRule="auto"/>
              <w:ind w:left="284" w:hanging="284"/>
              <w:jc w:val="left"/>
              <w:rPr>
                <w:rFonts w:ascii="Tahoma" w:hAnsi="Tahoma" w:cs="Tahoma"/>
                <w:b/>
                <w:szCs w:val="20"/>
                <w:lang w:val="el-GR"/>
              </w:rPr>
            </w:pPr>
            <w:r w:rsidRPr="00E5636F">
              <w:rPr>
                <w:rFonts w:ascii="Tahoma" w:hAnsi="Tahoma" w:cs="Tahoma"/>
                <w:b/>
                <w:szCs w:val="20"/>
                <w:lang w:val="el-GR"/>
              </w:rPr>
              <w:t>Ειδική Υπηρεσία Διαχείρισης Ε.Π.</w:t>
            </w:r>
          </w:p>
          <w:p w:rsidR="002E59FC" w:rsidRDefault="0036641B" w:rsidP="009603DB">
            <w:pPr>
              <w:tabs>
                <w:tab w:val="num" w:pos="284"/>
              </w:tabs>
              <w:spacing w:before="0" w:after="0" w:line="240" w:lineRule="auto"/>
              <w:ind w:left="284" w:hanging="284"/>
              <w:jc w:val="left"/>
              <w:rPr>
                <w:rFonts w:ascii="Tahoma" w:hAnsi="Tahoma" w:cs="Tahoma"/>
                <w:b/>
                <w:szCs w:val="20"/>
                <w:lang w:val="el-GR"/>
              </w:rPr>
            </w:pPr>
            <w:r w:rsidRPr="00E5636F">
              <w:rPr>
                <w:rFonts w:ascii="Tahoma" w:hAnsi="Tahoma" w:cs="Tahoma"/>
                <w:b/>
                <w:szCs w:val="20"/>
                <w:lang w:val="el-GR"/>
              </w:rPr>
              <w:t>Αλιείας και Θάλασσας</w:t>
            </w:r>
            <w:r w:rsidR="002E59FC" w:rsidRPr="00E5636F">
              <w:rPr>
                <w:rFonts w:ascii="Tahoma" w:hAnsi="Tahoma" w:cs="Tahoma"/>
                <w:b/>
                <w:szCs w:val="20"/>
                <w:lang w:val="el-GR"/>
              </w:rPr>
              <w:t xml:space="preserve"> </w:t>
            </w:r>
          </w:p>
          <w:p w:rsidR="00884882" w:rsidRPr="00E5636F" w:rsidRDefault="00884882" w:rsidP="009603DB">
            <w:pPr>
              <w:tabs>
                <w:tab w:val="num" w:pos="284"/>
              </w:tabs>
              <w:spacing w:before="0" w:after="0" w:line="240" w:lineRule="auto"/>
              <w:ind w:left="284" w:hanging="284"/>
              <w:jc w:val="left"/>
              <w:rPr>
                <w:rFonts w:ascii="Tahoma" w:hAnsi="Tahoma" w:cs="Tahoma"/>
                <w:b/>
                <w:szCs w:val="20"/>
                <w:lang w:val="el-GR"/>
              </w:rPr>
            </w:pPr>
            <w:r>
              <w:rPr>
                <w:rFonts w:ascii="Tahoma" w:hAnsi="Tahoma" w:cs="Tahoma"/>
                <w:b/>
                <w:szCs w:val="20"/>
                <w:lang w:val="el-GR"/>
              </w:rPr>
              <w:t>Μονάδα Β1΄</w:t>
            </w:r>
          </w:p>
          <w:p w:rsidR="002E59FC" w:rsidRPr="009603DB" w:rsidRDefault="002E59FC" w:rsidP="009603DB">
            <w:pPr>
              <w:spacing w:before="0" w:after="0" w:line="300" w:lineRule="atLeast"/>
              <w:jc w:val="left"/>
              <w:rPr>
                <w:rFonts w:ascii="Tahoma" w:hAnsi="Tahoma" w:cs="Tahoma"/>
                <w:b/>
                <w:szCs w:val="20"/>
                <w:lang w:val="el-GR"/>
              </w:rPr>
            </w:pPr>
            <w:r w:rsidRPr="009603DB">
              <w:rPr>
                <w:rFonts w:ascii="Tahoma" w:hAnsi="Tahoma" w:cs="Tahoma"/>
                <w:szCs w:val="20"/>
                <w:lang w:val="el-GR"/>
              </w:rPr>
              <w:t>Ταχ. Δ/νση :</w:t>
            </w:r>
            <w:r w:rsidR="009112B6">
              <w:rPr>
                <w:rFonts w:ascii="Tahoma" w:hAnsi="Tahoma" w:cs="Tahoma"/>
                <w:szCs w:val="20"/>
                <w:lang w:val="el-GR"/>
              </w:rPr>
              <w:t xml:space="preserve"> Μιχαλακοπούλου 103</w:t>
            </w:r>
          </w:p>
          <w:p w:rsidR="002E59FC" w:rsidRPr="009603DB" w:rsidRDefault="002E59FC" w:rsidP="009603DB">
            <w:pPr>
              <w:tabs>
                <w:tab w:val="left" w:pos="2895"/>
              </w:tabs>
              <w:spacing w:before="0" w:after="0" w:line="300" w:lineRule="atLeast"/>
              <w:jc w:val="left"/>
              <w:rPr>
                <w:rFonts w:ascii="Tahoma" w:hAnsi="Tahoma" w:cs="Tahoma"/>
                <w:b/>
                <w:szCs w:val="20"/>
                <w:lang w:val="el-GR"/>
              </w:rPr>
            </w:pPr>
            <w:r w:rsidRPr="009603DB">
              <w:rPr>
                <w:rFonts w:ascii="Tahoma" w:hAnsi="Tahoma" w:cs="Tahoma"/>
                <w:szCs w:val="20"/>
                <w:lang w:val="el-GR"/>
              </w:rPr>
              <w:t>Ταχ. Κώδικας :</w:t>
            </w:r>
            <w:r w:rsidR="009112B6">
              <w:rPr>
                <w:rFonts w:ascii="Tahoma" w:hAnsi="Tahoma" w:cs="Tahoma"/>
                <w:szCs w:val="20"/>
                <w:lang w:val="el-GR"/>
              </w:rPr>
              <w:t xml:space="preserve"> 115 27</w:t>
            </w:r>
            <w:r w:rsidR="002D611D" w:rsidRPr="009603DB">
              <w:rPr>
                <w:rFonts w:ascii="Tahoma" w:hAnsi="Tahoma" w:cs="Tahoma"/>
                <w:szCs w:val="20"/>
                <w:lang w:val="el-GR"/>
              </w:rPr>
              <w:tab/>
            </w:r>
          </w:p>
          <w:p w:rsidR="002E59FC" w:rsidRPr="00AC65AB" w:rsidRDefault="002E59FC" w:rsidP="009603DB">
            <w:pPr>
              <w:tabs>
                <w:tab w:val="num" w:pos="284"/>
              </w:tabs>
              <w:spacing w:before="0" w:after="0" w:line="240" w:lineRule="auto"/>
              <w:ind w:left="284" w:hanging="284"/>
              <w:rPr>
                <w:rFonts w:ascii="Tahoma" w:hAnsi="Tahoma" w:cs="Tahoma"/>
                <w:szCs w:val="20"/>
                <w:lang w:val="el-GR"/>
              </w:rPr>
            </w:pPr>
            <w:r w:rsidRPr="009603DB">
              <w:rPr>
                <w:rFonts w:ascii="Tahoma" w:hAnsi="Tahoma" w:cs="Tahoma"/>
                <w:szCs w:val="20"/>
                <w:lang w:val="el-GR"/>
              </w:rPr>
              <w:t xml:space="preserve">Πληροφορίες: </w:t>
            </w:r>
            <w:r w:rsidR="00AC65AB">
              <w:rPr>
                <w:rFonts w:ascii="Tahoma" w:hAnsi="Tahoma" w:cs="Tahoma"/>
                <w:szCs w:val="20"/>
                <w:lang w:val="el-GR"/>
              </w:rPr>
              <w:t>Ν. Αθανασόπουλος</w:t>
            </w:r>
          </w:p>
          <w:p w:rsidR="002E59FC" w:rsidRPr="009603DB" w:rsidRDefault="002E59FC" w:rsidP="009603DB">
            <w:pPr>
              <w:tabs>
                <w:tab w:val="num" w:pos="284"/>
              </w:tabs>
              <w:spacing w:before="0" w:after="0" w:line="240" w:lineRule="auto"/>
              <w:ind w:left="284" w:hanging="284"/>
              <w:rPr>
                <w:rFonts w:ascii="Tahoma" w:hAnsi="Tahoma" w:cs="Tahoma"/>
                <w:szCs w:val="20"/>
                <w:lang w:val="el-GR"/>
              </w:rPr>
            </w:pPr>
            <w:r w:rsidRPr="009603DB">
              <w:rPr>
                <w:rFonts w:ascii="Tahoma" w:hAnsi="Tahoma" w:cs="Tahoma"/>
                <w:szCs w:val="20"/>
                <w:lang w:val="el-GR"/>
              </w:rPr>
              <w:t>Τηλέφωνο :</w:t>
            </w:r>
            <w:r w:rsidR="009112B6">
              <w:rPr>
                <w:rFonts w:ascii="Tahoma" w:hAnsi="Tahoma" w:cs="Tahoma"/>
                <w:szCs w:val="20"/>
                <w:lang w:val="el-GR"/>
              </w:rPr>
              <w:t xml:space="preserve"> 213 15011</w:t>
            </w:r>
            <w:r w:rsidR="00AC65AB">
              <w:rPr>
                <w:rFonts w:ascii="Tahoma" w:hAnsi="Tahoma" w:cs="Tahoma"/>
                <w:szCs w:val="20"/>
                <w:lang w:val="el-GR"/>
              </w:rPr>
              <w:t>61</w:t>
            </w:r>
          </w:p>
          <w:p w:rsidR="002E59FC" w:rsidRPr="00EF419A" w:rsidRDefault="002E59FC" w:rsidP="009603DB">
            <w:pPr>
              <w:spacing w:before="0" w:after="0" w:line="300" w:lineRule="atLeast"/>
              <w:jc w:val="left"/>
              <w:rPr>
                <w:rFonts w:ascii="Tahoma" w:hAnsi="Tahoma" w:cs="Tahoma"/>
                <w:szCs w:val="20"/>
              </w:rPr>
            </w:pPr>
            <w:proofErr w:type="gramStart"/>
            <w:r w:rsidRPr="00E5636F">
              <w:rPr>
                <w:rFonts w:ascii="Tahoma" w:hAnsi="Tahoma" w:cs="Tahoma"/>
                <w:szCs w:val="20"/>
              </w:rPr>
              <w:t>Fax</w:t>
            </w:r>
            <w:r w:rsidRPr="00EF419A">
              <w:rPr>
                <w:rFonts w:ascii="Tahoma" w:hAnsi="Tahoma" w:cs="Tahoma"/>
                <w:szCs w:val="20"/>
              </w:rPr>
              <w:t xml:space="preserve"> :</w:t>
            </w:r>
            <w:proofErr w:type="gramEnd"/>
            <w:r w:rsidR="009112B6" w:rsidRPr="00EF419A">
              <w:rPr>
                <w:rFonts w:ascii="Tahoma" w:hAnsi="Tahoma" w:cs="Tahoma"/>
                <w:szCs w:val="20"/>
              </w:rPr>
              <w:t xml:space="preserve"> 210 7774080</w:t>
            </w:r>
          </w:p>
          <w:p w:rsidR="002E59FC" w:rsidRPr="00EF419A" w:rsidRDefault="002E59FC" w:rsidP="009603DB">
            <w:pPr>
              <w:spacing w:before="0" w:after="0" w:line="300" w:lineRule="atLeast"/>
              <w:jc w:val="left"/>
              <w:rPr>
                <w:rFonts w:ascii="Tahoma" w:hAnsi="Tahoma" w:cs="Tahoma"/>
                <w:szCs w:val="20"/>
              </w:rPr>
            </w:pPr>
            <w:proofErr w:type="gramStart"/>
            <w:r w:rsidRPr="00E5636F">
              <w:rPr>
                <w:rFonts w:ascii="Tahoma" w:hAnsi="Tahoma" w:cs="Tahoma"/>
                <w:szCs w:val="20"/>
              </w:rPr>
              <w:t>Email :</w:t>
            </w:r>
            <w:proofErr w:type="gramEnd"/>
            <w:r w:rsidR="009112B6" w:rsidRPr="00E5636F">
              <w:rPr>
                <w:rFonts w:ascii="Tahoma" w:hAnsi="Tahoma" w:cs="Tahoma"/>
                <w:szCs w:val="20"/>
              </w:rPr>
              <w:t xml:space="preserve"> </w:t>
            </w:r>
            <w:hyperlink r:id="rId11" w:history="1">
              <w:r w:rsidR="00884882" w:rsidRPr="008A034F">
                <w:rPr>
                  <w:rStyle w:val="-"/>
                  <w:rFonts w:ascii="Tahoma" w:hAnsi="Tahoma" w:cs="Tahoma"/>
                  <w:szCs w:val="20"/>
                </w:rPr>
                <w:t>nathanasopoulos@mou.gr</w:t>
              </w:r>
            </w:hyperlink>
            <w:r w:rsidR="00884882" w:rsidRPr="00EF419A">
              <w:rPr>
                <w:rFonts w:ascii="Tahoma" w:hAnsi="Tahoma" w:cs="Tahoma"/>
                <w:szCs w:val="20"/>
              </w:rPr>
              <w:t xml:space="preserve"> </w:t>
            </w:r>
          </w:p>
        </w:tc>
        <w:tc>
          <w:tcPr>
            <w:tcW w:w="1659" w:type="dxa"/>
            <w:shd w:val="clear" w:color="auto" w:fill="auto"/>
          </w:tcPr>
          <w:p w:rsidR="002E59FC" w:rsidRPr="00E5636F" w:rsidRDefault="002E59FC" w:rsidP="00884882">
            <w:pPr>
              <w:spacing w:before="0" w:after="0" w:line="300" w:lineRule="atLeast"/>
              <w:ind w:right="-154"/>
              <w:rPr>
                <w:rFonts w:ascii="Tahoma" w:hAnsi="Tahoma" w:cs="Tahoma"/>
                <w:szCs w:val="20"/>
              </w:rPr>
            </w:pPr>
          </w:p>
        </w:tc>
        <w:tc>
          <w:tcPr>
            <w:tcW w:w="3594" w:type="dxa"/>
            <w:shd w:val="clear" w:color="auto" w:fill="auto"/>
            <w:vAlign w:val="center"/>
          </w:tcPr>
          <w:p w:rsidR="002E59FC" w:rsidRPr="009603DB" w:rsidRDefault="00E5636F" w:rsidP="009603DB">
            <w:pPr>
              <w:spacing w:before="0" w:after="0" w:line="240" w:lineRule="auto"/>
              <w:jc w:val="left"/>
              <w:rPr>
                <w:rFonts w:ascii="Tahoma" w:hAnsi="Tahoma" w:cs="Tahoma"/>
                <w:b/>
                <w:szCs w:val="20"/>
                <w:lang w:val="el-GR"/>
              </w:rPr>
            </w:pPr>
            <w:r>
              <w:rPr>
                <w:rFonts w:ascii="Tahoma" w:hAnsi="Tahoma" w:cs="Tahoma"/>
                <w:szCs w:val="20"/>
                <w:lang w:val="el-GR"/>
              </w:rPr>
              <w:t xml:space="preserve">Αθήνα </w:t>
            </w:r>
            <w:r w:rsidR="0068142B">
              <w:rPr>
                <w:rFonts w:ascii="Tahoma" w:hAnsi="Tahoma" w:cs="Tahoma"/>
                <w:szCs w:val="20"/>
                <w:lang w:val="el-GR"/>
              </w:rPr>
              <w:t xml:space="preserve">  </w:t>
            </w:r>
            <w:r w:rsidR="00395467" w:rsidRPr="00990007">
              <w:rPr>
                <w:rFonts w:ascii="Tahoma" w:hAnsi="Tahoma" w:cs="Tahoma"/>
                <w:szCs w:val="20"/>
                <w:lang w:val="el-GR"/>
              </w:rPr>
              <w:t xml:space="preserve"> </w:t>
            </w:r>
            <w:r w:rsidR="00F63CF8">
              <w:rPr>
                <w:rFonts w:ascii="Tahoma" w:hAnsi="Tahoma" w:cs="Tahoma"/>
                <w:szCs w:val="20"/>
                <w:lang w:val="el-GR"/>
              </w:rPr>
              <w:t xml:space="preserve">   </w:t>
            </w:r>
            <w:r w:rsidR="00AC65AB">
              <w:rPr>
                <w:rFonts w:ascii="Tahoma" w:hAnsi="Tahoma" w:cs="Tahoma"/>
                <w:szCs w:val="20"/>
                <w:lang w:val="el-GR"/>
              </w:rPr>
              <w:t xml:space="preserve"> /</w:t>
            </w:r>
            <w:r w:rsidR="00AC65AB" w:rsidRPr="00AC65AB">
              <w:rPr>
                <w:rFonts w:ascii="Tahoma" w:hAnsi="Tahoma" w:cs="Tahoma"/>
                <w:szCs w:val="20"/>
                <w:lang w:val="el-GR"/>
              </w:rPr>
              <w:t xml:space="preserve"> </w:t>
            </w:r>
            <w:r w:rsidR="00F63CF8">
              <w:rPr>
                <w:rFonts w:ascii="Tahoma" w:hAnsi="Tahoma" w:cs="Tahoma"/>
                <w:szCs w:val="20"/>
                <w:lang w:val="el-GR"/>
              </w:rPr>
              <w:t xml:space="preserve">   </w:t>
            </w:r>
            <w:r w:rsidR="0068142B">
              <w:rPr>
                <w:rFonts w:ascii="Tahoma" w:hAnsi="Tahoma" w:cs="Tahoma"/>
                <w:szCs w:val="20"/>
                <w:lang w:val="el-GR"/>
              </w:rPr>
              <w:t xml:space="preserve"> / 201</w:t>
            </w:r>
            <w:r w:rsidR="00F63CF8">
              <w:rPr>
                <w:rFonts w:ascii="Tahoma" w:hAnsi="Tahoma" w:cs="Tahoma"/>
                <w:szCs w:val="20"/>
                <w:lang w:val="el-GR"/>
              </w:rPr>
              <w:t>8</w:t>
            </w:r>
          </w:p>
          <w:p w:rsidR="002E59FC" w:rsidRPr="00990007" w:rsidRDefault="002E59FC" w:rsidP="009603DB">
            <w:pPr>
              <w:spacing w:before="0" w:after="0" w:line="300" w:lineRule="atLeast"/>
              <w:jc w:val="left"/>
              <w:rPr>
                <w:rFonts w:ascii="Tahoma" w:hAnsi="Tahoma" w:cs="Tahoma"/>
                <w:b/>
                <w:szCs w:val="20"/>
                <w:lang w:val="el-GR"/>
              </w:rPr>
            </w:pPr>
            <w:r w:rsidRPr="009603DB">
              <w:rPr>
                <w:rFonts w:ascii="Tahoma" w:hAnsi="Tahoma" w:cs="Tahoma"/>
                <w:szCs w:val="20"/>
                <w:lang w:val="el-GR"/>
              </w:rPr>
              <w:t>Α.Π.:</w:t>
            </w:r>
            <w:r w:rsidRPr="009603DB">
              <w:rPr>
                <w:rFonts w:ascii="Tahoma" w:hAnsi="Tahoma" w:cs="Tahoma"/>
                <w:b/>
                <w:szCs w:val="20"/>
                <w:lang w:val="el-GR"/>
              </w:rPr>
              <w:t xml:space="preserve"> </w:t>
            </w:r>
            <w:r w:rsidR="00395467" w:rsidRPr="00990007">
              <w:rPr>
                <w:rFonts w:ascii="Tahoma" w:hAnsi="Tahoma" w:cs="Tahoma"/>
                <w:b/>
                <w:szCs w:val="20"/>
                <w:lang w:val="el-GR"/>
              </w:rPr>
              <w:t xml:space="preserve">     </w:t>
            </w:r>
          </w:p>
          <w:p w:rsidR="002562BC" w:rsidRPr="009603DB" w:rsidRDefault="002562BC" w:rsidP="009603DB">
            <w:pPr>
              <w:spacing w:before="0" w:after="0" w:line="300" w:lineRule="atLeast"/>
              <w:jc w:val="left"/>
              <w:rPr>
                <w:rFonts w:ascii="Tahoma" w:hAnsi="Tahoma" w:cs="Tahoma"/>
                <w:b/>
                <w:szCs w:val="20"/>
                <w:lang w:val="el-GR"/>
              </w:rPr>
            </w:pPr>
          </w:p>
          <w:p w:rsidR="00AC65AB" w:rsidRPr="00AC65AB" w:rsidRDefault="002E59FC" w:rsidP="009603DB">
            <w:pPr>
              <w:spacing w:before="0" w:after="0" w:line="300" w:lineRule="atLeast"/>
              <w:jc w:val="left"/>
              <w:rPr>
                <w:rFonts w:ascii="Tahoma" w:hAnsi="Tahoma" w:cs="Tahoma"/>
                <w:b/>
                <w:szCs w:val="20"/>
                <w:lang w:val="el-GR"/>
              </w:rPr>
            </w:pPr>
            <w:r w:rsidRPr="009603DB">
              <w:rPr>
                <w:rFonts w:ascii="Tahoma" w:hAnsi="Tahoma" w:cs="Tahoma"/>
                <w:b/>
                <w:szCs w:val="20"/>
                <w:lang w:val="el-GR"/>
              </w:rPr>
              <w:t>Κωδικός Πρόσκλησης</w:t>
            </w:r>
            <w:r w:rsidR="00074BC1" w:rsidRPr="003933AC">
              <w:rPr>
                <w:rFonts w:ascii="Tahoma" w:hAnsi="Tahoma" w:cs="Tahoma"/>
                <w:b/>
                <w:szCs w:val="20"/>
                <w:lang w:val="el-GR"/>
              </w:rPr>
              <w:t>:</w:t>
            </w:r>
            <w:r w:rsidR="00074BC1" w:rsidRPr="00074BC1">
              <w:rPr>
                <w:rFonts w:ascii="Tahoma" w:hAnsi="Tahoma" w:cs="Tahoma"/>
                <w:b/>
                <w:szCs w:val="20"/>
                <w:lang w:val="el-GR"/>
              </w:rPr>
              <w:t xml:space="preserve"> </w:t>
            </w:r>
            <w:r w:rsidR="00445AEC" w:rsidRPr="00445AEC">
              <w:rPr>
                <w:rFonts w:ascii="Tahoma" w:hAnsi="Tahoma" w:cs="Tahoma"/>
                <w:b/>
                <w:szCs w:val="20"/>
                <w:lang w:val="el-GR"/>
              </w:rPr>
              <w:t xml:space="preserve"> </w:t>
            </w:r>
          </w:p>
          <w:p w:rsidR="00144920" w:rsidRPr="00AC65AB" w:rsidRDefault="00AC65AB" w:rsidP="009603DB">
            <w:pPr>
              <w:spacing w:before="0" w:after="0" w:line="300" w:lineRule="atLeast"/>
              <w:jc w:val="left"/>
              <w:rPr>
                <w:rFonts w:ascii="Tahoma" w:hAnsi="Tahoma" w:cs="Tahoma"/>
                <w:szCs w:val="20"/>
                <w:lang w:val="el-GR"/>
              </w:rPr>
            </w:pPr>
            <w:r w:rsidRPr="00AC65AB">
              <w:rPr>
                <w:rFonts w:ascii="Tahoma" w:hAnsi="Tahoma" w:cs="Tahoma"/>
                <w:szCs w:val="20"/>
                <w:lang w:val="el-GR"/>
              </w:rPr>
              <w:t>Έκδοση: 1/0</w:t>
            </w:r>
          </w:p>
          <w:p w:rsidR="002562BC" w:rsidRPr="00884882" w:rsidRDefault="002562BC" w:rsidP="00884882">
            <w:pPr>
              <w:spacing w:before="0" w:after="0" w:line="300" w:lineRule="atLeast"/>
              <w:jc w:val="left"/>
              <w:rPr>
                <w:rFonts w:ascii="Tahoma" w:hAnsi="Tahoma" w:cs="Tahoma"/>
                <w:szCs w:val="20"/>
                <w:lang w:val="el-GR"/>
              </w:rPr>
            </w:pPr>
            <w:r w:rsidRPr="009603DB">
              <w:rPr>
                <w:rFonts w:ascii="Tahoma" w:hAnsi="Tahoma" w:cs="Tahoma"/>
                <w:b/>
                <w:szCs w:val="20"/>
                <w:lang w:val="el-GR"/>
              </w:rPr>
              <w:t>Α/Α ΟΠΣ</w:t>
            </w:r>
            <w:r w:rsidRPr="00E5636F">
              <w:rPr>
                <w:rFonts w:ascii="Tahoma" w:hAnsi="Tahoma" w:cs="Tahoma"/>
                <w:b/>
                <w:szCs w:val="20"/>
                <w:lang w:val="el-GR"/>
              </w:rPr>
              <w:t>:</w:t>
            </w:r>
          </w:p>
        </w:tc>
      </w:tr>
      <w:tr w:rsidR="002E59FC" w:rsidRPr="00AC65AB" w:rsidTr="00074BC1">
        <w:trPr>
          <w:trHeight w:val="562"/>
          <w:jc w:val="center"/>
        </w:trPr>
        <w:tc>
          <w:tcPr>
            <w:tcW w:w="3870" w:type="dxa"/>
            <w:shd w:val="clear" w:color="auto" w:fill="auto"/>
          </w:tcPr>
          <w:p w:rsidR="002E59FC" w:rsidRPr="009603DB" w:rsidRDefault="002E59FC" w:rsidP="00084FE3">
            <w:pPr>
              <w:spacing w:before="0" w:after="0" w:line="300" w:lineRule="atLeast"/>
              <w:ind w:right="-154"/>
              <w:jc w:val="left"/>
              <w:rPr>
                <w:rFonts w:ascii="Tahoma" w:hAnsi="Tahoma" w:cs="Tahoma"/>
                <w:b/>
                <w:szCs w:val="20"/>
                <w:lang w:val="el-GR"/>
              </w:rPr>
            </w:pPr>
          </w:p>
          <w:p w:rsidR="002E59FC" w:rsidRPr="009603DB" w:rsidRDefault="002E59FC" w:rsidP="00084FE3">
            <w:pPr>
              <w:spacing w:before="0" w:after="0" w:line="300" w:lineRule="atLeast"/>
              <w:ind w:right="-154"/>
              <w:jc w:val="left"/>
              <w:rPr>
                <w:rFonts w:ascii="Tahoma" w:hAnsi="Tahoma" w:cs="Tahoma"/>
                <w:b/>
                <w:szCs w:val="20"/>
                <w:lang w:val="el-GR"/>
              </w:rPr>
            </w:pPr>
          </w:p>
        </w:tc>
        <w:tc>
          <w:tcPr>
            <w:tcW w:w="1659" w:type="dxa"/>
            <w:shd w:val="clear" w:color="auto" w:fill="auto"/>
          </w:tcPr>
          <w:p w:rsidR="002E59FC" w:rsidRDefault="002E59FC" w:rsidP="00084FE3">
            <w:pPr>
              <w:spacing w:before="0" w:after="0" w:line="300" w:lineRule="atLeast"/>
              <w:ind w:left="400" w:right="-154"/>
              <w:rPr>
                <w:rFonts w:ascii="Tahoma" w:hAnsi="Tahoma" w:cs="Tahoma"/>
                <w:szCs w:val="20"/>
                <w:lang w:val="el-GR"/>
              </w:rPr>
            </w:pPr>
          </w:p>
          <w:p w:rsidR="00857D71" w:rsidRDefault="00857D71" w:rsidP="00084FE3">
            <w:pPr>
              <w:spacing w:before="0" w:after="0" w:line="300" w:lineRule="atLeast"/>
              <w:ind w:left="400" w:right="-154"/>
              <w:rPr>
                <w:rFonts w:ascii="Tahoma" w:hAnsi="Tahoma" w:cs="Tahoma"/>
                <w:szCs w:val="20"/>
                <w:lang w:val="el-GR"/>
              </w:rPr>
            </w:pPr>
          </w:p>
          <w:p w:rsidR="00857D71" w:rsidRDefault="00857D71" w:rsidP="00084FE3">
            <w:pPr>
              <w:spacing w:before="0" w:after="0" w:line="300" w:lineRule="atLeast"/>
              <w:ind w:left="400" w:right="-154"/>
              <w:rPr>
                <w:rFonts w:ascii="Tahoma" w:hAnsi="Tahoma" w:cs="Tahoma"/>
                <w:szCs w:val="20"/>
                <w:lang w:val="el-GR"/>
              </w:rPr>
            </w:pPr>
          </w:p>
          <w:p w:rsidR="00857D71" w:rsidRPr="009603DB" w:rsidRDefault="00857D71" w:rsidP="00084FE3">
            <w:pPr>
              <w:spacing w:before="0" w:after="0" w:line="300" w:lineRule="atLeast"/>
              <w:ind w:left="400" w:right="-154"/>
              <w:rPr>
                <w:rFonts w:ascii="Tahoma" w:hAnsi="Tahoma" w:cs="Tahoma"/>
                <w:szCs w:val="20"/>
                <w:lang w:val="el-GR"/>
              </w:rPr>
            </w:pPr>
          </w:p>
        </w:tc>
        <w:tc>
          <w:tcPr>
            <w:tcW w:w="3594" w:type="dxa"/>
            <w:shd w:val="clear" w:color="auto" w:fill="auto"/>
          </w:tcPr>
          <w:p w:rsidR="002E59FC" w:rsidRPr="009603DB" w:rsidRDefault="002E59FC" w:rsidP="00084FE3">
            <w:pPr>
              <w:tabs>
                <w:tab w:val="left" w:pos="33"/>
              </w:tabs>
              <w:spacing w:before="0" w:after="0" w:line="300" w:lineRule="atLeast"/>
              <w:ind w:right="-153"/>
              <w:jc w:val="left"/>
              <w:rPr>
                <w:rFonts w:ascii="Tahoma" w:hAnsi="Tahoma" w:cs="Tahoma"/>
                <w:b/>
                <w:szCs w:val="20"/>
                <w:lang w:val="el-GR"/>
              </w:rPr>
            </w:pPr>
            <w:r w:rsidRPr="009603DB">
              <w:rPr>
                <w:rFonts w:ascii="Tahoma" w:hAnsi="Tahoma" w:cs="Tahoma"/>
                <w:b/>
                <w:szCs w:val="20"/>
                <w:lang w:val="el-GR"/>
              </w:rPr>
              <w:t>Προς:</w:t>
            </w:r>
            <w:r w:rsidRPr="009603DB">
              <w:rPr>
                <w:rFonts w:ascii="Tahoma" w:hAnsi="Tahoma" w:cs="Tahoma"/>
                <w:szCs w:val="20"/>
                <w:lang w:val="el-GR"/>
              </w:rPr>
              <w:t xml:space="preserve"> ΠΙΝΑΚΑΣ</w:t>
            </w:r>
            <w:r w:rsidRPr="009603DB">
              <w:rPr>
                <w:rFonts w:ascii="Tahoma" w:hAnsi="Tahoma" w:cs="Tahoma"/>
                <w:b/>
                <w:szCs w:val="20"/>
                <w:lang w:val="el-GR"/>
              </w:rPr>
              <w:t xml:space="preserve"> </w:t>
            </w:r>
            <w:r w:rsidRPr="009603DB">
              <w:rPr>
                <w:rFonts w:ascii="Tahoma" w:hAnsi="Tahoma" w:cs="Tahoma"/>
                <w:szCs w:val="20"/>
                <w:lang w:val="el-GR"/>
              </w:rPr>
              <w:t>ΑΠΟΔΕΚΤΩΝ</w:t>
            </w:r>
          </w:p>
        </w:tc>
      </w:tr>
    </w:tbl>
    <w:p w:rsidR="007E5565" w:rsidRDefault="0099115C" w:rsidP="00857D71">
      <w:pPr>
        <w:tabs>
          <w:tab w:val="num" w:pos="0"/>
        </w:tabs>
        <w:spacing w:before="0" w:after="0" w:line="30" w:lineRule="atLeast"/>
        <w:jc w:val="center"/>
        <w:rPr>
          <w:rFonts w:ascii="Tahoma" w:hAnsi="Tahoma" w:cs="Tahoma"/>
          <w:b/>
          <w:sz w:val="24"/>
          <w:lang w:val="el-GR"/>
        </w:rPr>
      </w:pPr>
      <w:r w:rsidRPr="00857D71">
        <w:rPr>
          <w:rFonts w:ascii="Tahoma" w:hAnsi="Tahoma" w:cs="Tahoma"/>
          <w:b/>
          <w:sz w:val="24"/>
          <w:lang w:val="el-GR"/>
        </w:rPr>
        <w:t>ΠΡΟΣΚΛΗΣΗ</w:t>
      </w:r>
    </w:p>
    <w:p w:rsidR="00857D71" w:rsidRPr="00857D71" w:rsidRDefault="00857D71" w:rsidP="00857D71">
      <w:pPr>
        <w:tabs>
          <w:tab w:val="num" w:pos="0"/>
        </w:tabs>
        <w:spacing w:before="0" w:after="0" w:line="30" w:lineRule="atLeast"/>
        <w:jc w:val="center"/>
        <w:rPr>
          <w:rFonts w:ascii="Tahoma" w:hAnsi="Tahoma" w:cs="Tahoma"/>
          <w:b/>
          <w:sz w:val="24"/>
          <w:lang w:val="el-GR"/>
        </w:rPr>
      </w:pPr>
    </w:p>
    <w:p w:rsidR="000C2BE8" w:rsidRPr="00EE5063" w:rsidRDefault="00D828FB" w:rsidP="007E5565">
      <w:pPr>
        <w:tabs>
          <w:tab w:val="num" w:pos="0"/>
        </w:tabs>
        <w:spacing w:before="0" w:after="0" w:line="30" w:lineRule="atLeast"/>
        <w:jc w:val="center"/>
        <w:rPr>
          <w:rFonts w:ascii="Tahoma" w:hAnsi="Tahoma" w:cs="Tahoma"/>
          <w:b/>
          <w:szCs w:val="20"/>
          <w:lang w:val="el-GR"/>
        </w:rPr>
      </w:pPr>
      <w:r w:rsidRPr="00EE5063">
        <w:rPr>
          <w:rFonts w:ascii="Tahoma" w:hAnsi="Tahoma" w:cs="Tahoma"/>
          <w:b/>
          <w:szCs w:val="20"/>
          <w:lang w:val="el-GR"/>
        </w:rPr>
        <w:t xml:space="preserve">ΓΙΑ </w:t>
      </w:r>
      <w:r w:rsidR="004541D4" w:rsidRPr="00EE5063">
        <w:rPr>
          <w:rFonts w:ascii="Tahoma" w:hAnsi="Tahoma" w:cs="Tahoma"/>
          <w:b/>
          <w:szCs w:val="20"/>
          <w:lang w:val="el-GR"/>
        </w:rPr>
        <w:t xml:space="preserve">ΤΗΝ </w:t>
      </w:r>
      <w:r w:rsidRPr="00EE5063">
        <w:rPr>
          <w:rFonts w:ascii="Tahoma" w:hAnsi="Tahoma" w:cs="Tahoma"/>
          <w:b/>
          <w:szCs w:val="20"/>
          <w:lang w:val="el-GR"/>
        </w:rPr>
        <w:t xml:space="preserve">ΥΠΟΒΟΛΗ ΠΡΟΤΑΣΕΩΝ  </w:t>
      </w:r>
      <w:r w:rsidRPr="00EE5063">
        <w:rPr>
          <w:rFonts w:ascii="Tahoma" w:hAnsi="Tahoma" w:cs="Tahoma"/>
          <w:b/>
          <w:szCs w:val="20"/>
          <w:lang w:val="el-GR"/>
        </w:rPr>
        <w:br/>
      </w:r>
      <w:r w:rsidR="000C2BE8" w:rsidRPr="00EE5063">
        <w:rPr>
          <w:rFonts w:ascii="Tahoma" w:hAnsi="Tahoma" w:cs="Tahoma"/>
          <w:b/>
          <w:szCs w:val="20"/>
          <w:lang w:val="el-GR"/>
        </w:rPr>
        <w:t xml:space="preserve">ΣΤΟ ΕΠΙΧΕΙΡΗΣΙΑΚΟ ΠΡΟΓΡΑΜΜΑ </w:t>
      </w:r>
      <w:r w:rsidR="00210ABA" w:rsidRPr="00EE5063">
        <w:rPr>
          <w:rFonts w:ascii="Tahoma" w:hAnsi="Tahoma" w:cs="Tahoma"/>
          <w:b/>
          <w:szCs w:val="20"/>
          <w:lang w:val="el-GR"/>
        </w:rPr>
        <w:t>ΑΛΙΕΙΑΣ ΚΑΙ ΘΑΛΑΣΣΑΣ</w:t>
      </w:r>
    </w:p>
    <w:p w:rsidR="00824AA1" w:rsidRDefault="00210ABA" w:rsidP="007E5565">
      <w:pPr>
        <w:tabs>
          <w:tab w:val="num" w:pos="0"/>
        </w:tabs>
        <w:spacing w:before="0" w:after="0" w:line="30" w:lineRule="atLeast"/>
        <w:jc w:val="center"/>
        <w:rPr>
          <w:rFonts w:ascii="Tahoma" w:hAnsi="Tahoma" w:cs="Tahoma"/>
          <w:b/>
          <w:szCs w:val="20"/>
          <w:lang w:val="el-GR"/>
        </w:rPr>
      </w:pPr>
      <w:r w:rsidRPr="00EE5063">
        <w:rPr>
          <w:rFonts w:ascii="Tahoma" w:hAnsi="Tahoma" w:cs="Tahoma"/>
          <w:b/>
          <w:szCs w:val="20"/>
          <w:lang w:val="el-GR"/>
        </w:rPr>
        <w:t>ΕΝΩΣΙΑΚΗ ΠΡΟΤΕΡΑΙΟΤΗΤΑ 1</w:t>
      </w:r>
    </w:p>
    <w:p w:rsidR="008D77CA" w:rsidRPr="00EE5063" w:rsidRDefault="008D77CA" w:rsidP="007E5565">
      <w:pPr>
        <w:tabs>
          <w:tab w:val="num" w:pos="0"/>
        </w:tabs>
        <w:spacing w:before="0" w:after="0" w:line="30" w:lineRule="atLeast"/>
        <w:jc w:val="center"/>
        <w:rPr>
          <w:rFonts w:ascii="Tahoma" w:hAnsi="Tahoma" w:cs="Tahoma"/>
          <w:b/>
          <w:szCs w:val="20"/>
          <w:lang w:val="el-GR"/>
        </w:rPr>
      </w:pPr>
    </w:p>
    <w:p w:rsidR="00F52749" w:rsidRPr="00EE5063" w:rsidRDefault="00B415D7" w:rsidP="00884882">
      <w:pPr>
        <w:tabs>
          <w:tab w:val="num" w:pos="0"/>
        </w:tabs>
        <w:spacing w:before="0" w:after="0" w:line="30" w:lineRule="atLeast"/>
        <w:jc w:val="center"/>
        <w:rPr>
          <w:rFonts w:ascii="Tahoma" w:hAnsi="Tahoma" w:cs="Tahoma"/>
          <w:b/>
          <w:szCs w:val="20"/>
          <w:lang w:val="el-GR"/>
        </w:rPr>
      </w:pPr>
      <w:r w:rsidRPr="00EE5063">
        <w:rPr>
          <w:rFonts w:ascii="Tahoma" w:hAnsi="Tahoma" w:cs="Tahoma"/>
          <w:b/>
          <w:szCs w:val="20"/>
          <w:lang w:val="el-GR"/>
        </w:rPr>
        <w:t>Η ΟΠΟΙΑ ΣΥΓΧΡΗΜΑΤΟΔΟΤΕΙΤΑΙ</w:t>
      </w:r>
      <w:r w:rsidR="00210ABA" w:rsidRPr="00EE5063">
        <w:rPr>
          <w:rFonts w:ascii="Tahoma" w:hAnsi="Tahoma" w:cs="Tahoma"/>
          <w:b/>
          <w:szCs w:val="20"/>
          <w:lang w:val="el-GR"/>
        </w:rPr>
        <w:t xml:space="preserve"> </w:t>
      </w:r>
      <w:r w:rsidR="000C2BE8" w:rsidRPr="00EE5063">
        <w:rPr>
          <w:rFonts w:ascii="Tahoma" w:hAnsi="Tahoma" w:cs="Tahoma"/>
          <w:b/>
          <w:szCs w:val="20"/>
          <w:lang w:val="el-GR"/>
        </w:rPr>
        <w:t xml:space="preserve">ΑΠΟ ΤΟ </w:t>
      </w:r>
      <w:r w:rsidR="00210ABA" w:rsidRPr="00EE5063">
        <w:rPr>
          <w:rFonts w:ascii="Tahoma" w:hAnsi="Tahoma" w:cs="Tahoma"/>
          <w:b/>
          <w:szCs w:val="20"/>
          <w:lang w:val="el-GR"/>
        </w:rPr>
        <w:t>Ε</w:t>
      </w:r>
      <w:r w:rsidRPr="00EE5063">
        <w:rPr>
          <w:rFonts w:ascii="Tahoma" w:hAnsi="Tahoma" w:cs="Tahoma"/>
          <w:b/>
          <w:szCs w:val="20"/>
          <w:lang w:val="el-GR"/>
        </w:rPr>
        <w:t>ΤΘΑ</w:t>
      </w:r>
      <w:r w:rsidR="00210ABA" w:rsidRPr="00EE5063">
        <w:rPr>
          <w:rFonts w:ascii="Tahoma" w:hAnsi="Tahoma" w:cs="Tahoma"/>
          <w:b/>
          <w:szCs w:val="20"/>
          <w:lang w:val="el-GR"/>
        </w:rPr>
        <w:t xml:space="preserve"> </w:t>
      </w:r>
      <w:r w:rsidR="009F3653" w:rsidRPr="00EE5063">
        <w:rPr>
          <w:rFonts w:ascii="Tahoma" w:hAnsi="Tahoma" w:cs="Tahoma"/>
          <w:b/>
          <w:szCs w:val="20"/>
          <w:lang w:val="el-GR"/>
        </w:rPr>
        <w:t>ΜΕ ΤΙΤΛΟ</w:t>
      </w:r>
      <w:r w:rsidR="00F63CF8" w:rsidRPr="00EE5063">
        <w:rPr>
          <w:rFonts w:ascii="Tahoma" w:hAnsi="Tahoma" w:cs="Tahoma"/>
          <w:b/>
          <w:szCs w:val="20"/>
          <w:lang w:val="el-GR"/>
        </w:rPr>
        <w:t>:</w:t>
      </w:r>
      <w:r w:rsidR="009F3653" w:rsidRPr="00EE5063">
        <w:rPr>
          <w:rFonts w:ascii="Tahoma" w:hAnsi="Tahoma" w:cs="Tahoma"/>
          <w:b/>
          <w:szCs w:val="20"/>
          <w:lang w:val="el-GR"/>
        </w:rPr>
        <w:t xml:space="preserve"> «</w:t>
      </w:r>
      <w:r w:rsidR="00F63CF8" w:rsidRPr="00EE5063">
        <w:rPr>
          <w:rFonts w:ascii="Tahoma" w:hAnsi="Tahoma" w:cs="Tahoma"/>
          <w:b/>
          <w:szCs w:val="20"/>
          <w:lang w:val="el-GR"/>
        </w:rPr>
        <w:t xml:space="preserve">Προστασία και αποκατάσταση της θαλάσσιας βιοποικιλότητας και των οικοσυστημάτων και καθεστώτα αντιστάθμισης στο πλαίσιο των βιώσιμων αλιευτικών δραστηριοτήτων </w:t>
      </w:r>
      <w:r w:rsidR="00F621A3">
        <w:rPr>
          <w:rFonts w:ascii="Tahoma" w:hAnsi="Tahoma" w:cs="Tahoma"/>
          <w:b/>
          <w:szCs w:val="20"/>
          <w:lang w:val="el-GR"/>
        </w:rPr>
        <w:t>–</w:t>
      </w:r>
      <w:r w:rsidR="008D77CA" w:rsidRPr="008D77CA">
        <w:rPr>
          <w:rFonts w:ascii="Tahoma" w:hAnsi="Tahoma" w:cs="Tahoma"/>
          <w:b/>
          <w:szCs w:val="20"/>
          <w:lang w:val="el-GR"/>
        </w:rPr>
        <w:t xml:space="preserve"> </w:t>
      </w:r>
      <w:r w:rsidR="008D77CA">
        <w:rPr>
          <w:rFonts w:ascii="Tahoma" w:hAnsi="Tahoma" w:cs="Tahoma"/>
          <w:b/>
          <w:szCs w:val="20"/>
          <w:lang w:val="el-GR"/>
        </w:rPr>
        <w:t xml:space="preserve">Δράση </w:t>
      </w:r>
      <w:r w:rsidR="008D77CA" w:rsidRPr="008D77CA">
        <w:rPr>
          <w:rFonts w:ascii="Tahoma" w:hAnsi="Tahoma" w:cs="Tahoma"/>
          <w:b/>
          <w:szCs w:val="20"/>
          <w:lang w:val="el-GR"/>
        </w:rPr>
        <w:t>:</w:t>
      </w:r>
      <w:r w:rsidR="00F63CF8" w:rsidRPr="00EE5063">
        <w:rPr>
          <w:rFonts w:ascii="Tahoma" w:hAnsi="Tahoma" w:cs="Tahoma"/>
          <w:b/>
          <w:szCs w:val="20"/>
          <w:lang w:val="el-GR"/>
        </w:rPr>
        <w:t xml:space="preserve"> </w:t>
      </w:r>
      <w:r w:rsidR="00F621A3">
        <w:rPr>
          <w:rFonts w:ascii="Tahoma" w:hAnsi="Tahoma" w:cs="Tahoma"/>
          <w:b/>
          <w:szCs w:val="20"/>
          <w:lang w:val="el-GR"/>
        </w:rPr>
        <w:t xml:space="preserve">συμμετοχή σε </w:t>
      </w:r>
      <w:r w:rsidR="00F63CF8" w:rsidRPr="00EE5063">
        <w:rPr>
          <w:rFonts w:ascii="Tahoma" w:hAnsi="Tahoma" w:cs="Tahoma"/>
          <w:b/>
          <w:szCs w:val="20"/>
          <w:lang w:val="el-GR"/>
        </w:rPr>
        <w:t xml:space="preserve">άλλες δράσεις που αποσκοπούν στη διατήρηση και βελτίωση της βιοποικιλότητας και των υπηρεσιών οικοσυστήματος, όπως η αποκατάσταση συγκεκριμένων θαλάσσιων και παράκτιων </w:t>
      </w:r>
      <w:proofErr w:type="spellStart"/>
      <w:r w:rsidR="00F63CF8" w:rsidRPr="00EE5063">
        <w:rPr>
          <w:rFonts w:ascii="Tahoma" w:hAnsi="Tahoma" w:cs="Tahoma"/>
          <w:b/>
          <w:szCs w:val="20"/>
          <w:lang w:val="el-GR"/>
        </w:rPr>
        <w:t>οικοτόπων</w:t>
      </w:r>
      <w:proofErr w:type="spellEnd"/>
      <w:r w:rsidR="00F63CF8" w:rsidRPr="00EE5063">
        <w:rPr>
          <w:rFonts w:ascii="Tahoma" w:hAnsi="Tahoma" w:cs="Tahoma"/>
          <w:b/>
          <w:szCs w:val="20"/>
          <w:lang w:val="el-GR"/>
        </w:rPr>
        <w:t xml:space="preserve"> για τη στήριξη βιώσιμων αλιευτικών αποθεμάτων, συμπεριλαμβανομένης της επιστημονικής προετοιμασίας και αξιολόγησής τους</w:t>
      </w:r>
      <w:r w:rsidR="009D2B95" w:rsidRPr="00EE5063">
        <w:rPr>
          <w:rFonts w:ascii="Tahoma" w:hAnsi="Tahoma" w:cs="Tahoma"/>
          <w:b/>
          <w:szCs w:val="20"/>
          <w:lang w:val="el-GR"/>
        </w:rPr>
        <w:t>»</w:t>
      </w:r>
      <w:r w:rsidR="0024659B" w:rsidRPr="00EE5063">
        <w:rPr>
          <w:rFonts w:ascii="Tahoma" w:hAnsi="Tahoma" w:cs="Tahoma"/>
          <w:b/>
          <w:szCs w:val="20"/>
          <w:lang w:val="el-GR"/>
        </w:rPr>
        <w:t xml:space="preserve"> </w:t>
      </w:r>
    </w:p>
    <w:p w:rsidR="009D2B95" w:rsidRPr="00EE5063" w:rsidRDefault="009D2B95" w:rsidP="007E5565">
      <w:pPr>
        <w:tabs>
          <w:tab w:val="num" w:pos="0"/>
        </w:tabs>
        <w:spacing w:before="0" w:after="0" w:line="30" w:lineRule="atLeast"/>
        <w:jc w:val="center"/>
        <w:rPr>
          <w:rFonts w:ascii="Tahoma" w:hAnsi="Tahoma" w:cs="Tahoma"/>
          <w:szCs w:val="20"/>
          <w:lang w:val="el-GR"/>
        </w:rPr>
      </w:pPr>
    </w:p>
    <w:p w:rsidR="000258D8" w:rsidRPr="00EE5063" w:rsidRDefault="000258D8" w:rsidP="007E5565">
      <w:pPr>
        <w:spacing w:before="0" w:after="0" w:line="30" w:lineRule="atLeast"/>
        <w:rPr>
          <w:rFonts w:ascii="Tahoma" w:hAnsi="Tahoma" w:cs="Tahoma"/>
          <w:bCs/>
          <w:i/>
          <w:szCs w:val="20"/>
          <w:lang w:val="el-GR"/>
        </w:rPr>
      </w:pPr>
    </w:p>
    <w:p w:rsidR="00061C6C" w:rsidRPr="00EE5063" w:rsidRDefault="00061C6C" w:rsidP="007E5565">
      <w:pPr>
        <w:spacing w:before="0" w:after="0" w:line="30" w:lineRule="atLeast"/>
        <w:rPr>
          <w:rFonts w:ascii="Tahoma" w:hAnsi="Tahoma" w:cs="Tahoma"/>
          <w:bCs/>
          <w:i/>
          <w:szCs w:val="20"/>
          <w:lang w:val="el-GR"/>
        </w:rPr>
      </w:pPr>
    </w:p>
    <w:p w:rsidR="00A65A5C" w:rsidRPr="00EE5063" w:rsidRDefault="00122055" w:rsidP="007E5565">
      <w:pPr>
        <w:tabs>
          <w:tab w:val="num" w:pos="0"/>
        </w:tabs>
        <w:spacing w:before="0" w:after="0" w:line="30" w:lineRule="atLeast"/>
        <w:jc w:val="center"/>
        <w:rPr>
          <w:rFonts w:ascii="Tahoma" w:hAnsi="Tahoma" w:cs="Tahoma"/>
          <w:b/>
          <w:i/>
          <w:szCs w:val="20"/>
          <w:lang w:val="el-GR"/>
        </w:rPr>
      </w:pPr>
      <w:r w:rsidRPr="00EE5063">
        <w:rPr>
          <w:rFonts w:ascii="Tahoma" w:hAnsi="Tahoma" w:cs="Tahoma"/>
          <w:b/>
          <w:szCs w:val="20"/>
          <w:lang w:val="el-GR"/>
        </w:rPr>
        <w:t>Ο</w:t>
      </w:r>
      <w:r w:rsidR="00210ABA" w:rsidRPr="00EE5063">
        <w:rPr>
          <w:rFonts w:ascii="Tahoma" w:hAnsi="Tahoma" w:cs="Tahoma"/>
          <w:b/>
          <w:szCs w:val="20"/>
          <w:lang w:val="el-GR"/>
        </w:rPr>
        <w:t xml:space="preserve"> Γενι</w:t>
      </w:r>
      <w:r w:rsidR="00C75CDC" w:rsidRPr="00EE5063">
        <w:rPr>
          <w:rFonts w:ascii="Tahoma" w:hAnsi="Tahoma" w:cs="Tahoma"/>
          <w:b/>
          <w:szCs w:val="20"/>
          <w:lang w:val="el-GR"/>
        </w:rPr>
        <w:t>κός Γραμματέας</w:t>
      </w:r>
      <w:r w:rsidR="00AA14CA" w:rsidRPr="00EE5063">
        <w:rPr>
          <w:rFonts w:ascii="Tahoma" w:hAnsi="Tahoma" w:cs="Tahoma"/>
          <w:b/>
          <w:szCs w:val="20"/>
          <w:lang w:val="el-GR"/>
        </w:rPr>
        <w:t xml:space="preserve"> </w:t>
      </w:r>
      <w:r w:rsidR="00210ABA" w:rsidRPr="00EE5063">
        <w:rPr>
          <w:rFonts w:ascii="Tahoma" w:hAnsi="Tahoma" w:cs="Tahoma"/>
          <w:b/>
          <w:szCs w:val="20"/>
          <w:lang w:val="el-GR"/>
        </w:rPr>
        <w:t>Αγροτικής Πολιτικής και Διαχείρισης Κοινοτικών Πόρων του Υπουργείου Αγροτικής Ανάπτυξης και Τροφίμων</w:t>
      </w:r>
    </w:p>
    <w:p w:rsidR="00A65A5C" w:rsidRPr="00EE5063" w:rsidRDefault="00A65A5C" w:rsidP="007E5565">
      <w:pPr>
        <w:tabs>
          <w:tab w:val="num" w:pos="0"/>
        </w:tabs>
        <w:spacing w:before="0" w:after="0" w:line="30" w:lineRule="atLeast"/>
        <w:jc w:val="center"/>
        <w:rPr>
          <w:rFonts w:ascii="Tahoma" w:hAnsi="Tahoma" w:cs="Tahoma"/>
          <w:b/>
          <w:szCs w:val="20"/>
          <w:lang w:val="el-GR"/>
        </w:rPr>
      </w:pPr>
    </w:p>
    <w:p w:rsidR="003216AC" w:rsidRPr="00EE5063" w:rsidRDefault="003216AC" w:rsidP="007E5565">
      <w:pPr>
        <w:tabs>
          <w:tab w:val="num" w:pos="284"/>
        </w:tabs>
        <w:spacing w:before="0" w:after="0" w:line="30" w:lineRule="atLeast"/>
        <w:ind w:left="284" w:hanging="284"/>
        <w:rPr>
          <w:rFonts w:ascii="Tahoma" w:hAnsi="Tahoma" w:cs="Tahoma"/>
          <w:szCs w:val="20"/>
          <w:u w:val="single"/>
          <w:lang w:val="el-GR"/>
        </w:rPr>
      </w:pPr>
    </w:p>
    <w:p w:rsidR="00D828FB" w:rsidRPr="00EE5063" w:rsidRDefault="00D828FB" w:rsidP="007E5565">
      <w:pPr>
        <w:tabs>
          <w:tab w:val="num" w:pos="284"/>
        </w:tabs>
        <w:spacing w:before="0" w:after="0" w:line="30" w:lineRule="atLeast"/>
        <w:ind w:left="284" w:hanging="284"/>
        <w:rPr>
          <w:rFonts w:ascii="Tahoma" w:hAnsi="Tahoma" w:cs="Tahoma"/>
          <w:szCs w:val="20"/>
          <w:u w:val="single"/>
          <w:lang w:val="el-GR"/>
        </w:rPr>
      </w:pPr>
      <w:r w:rsidRPr="00EE5063">
        <w:rPr>
          <w:rFonts w:ascii="Tahoma" w:hAnsi="Tahoma" w:cs="Tahoma"/>
          <w:szCs w:val="20"/>
          <w:u w:val="single"/>
          <w:lang w:val="el-GR"/>
        </w:rPr>
        <w:t>Έχοντας υπόψη:</w:t>
      </w:r>
      <w:r w:rsidR="00D54E55" w:rsidRPr="00EE5063">
        <w:rPr>
          <w:rFonts w:ascii="Tahoma" w:hAnsi="Tahoma" w:cs="Tahoma"/>
          <w:szCs w:val="20"/>
          <w:u w:val="single"/>
          <w:lang w:val="el-GR"/>
        </w:rPr>
        <w:t xml:space="preserve"> </w:t>
      </w:r>
    </w:p>
    <w:p w:rsidR="00EB4EAC" w:rsidRPr="00EE5063" w:rsidRDefault="00EB4EAC" w:rsidP="007E5565">
      <w:pPr>
        <w:tabs>
          <w:tab w:val="num" w:pos="284"/>
        </w:tabs>
        <w:spacing w:before="0" w:after="0" w:line="30" w:lineRule="atLeast"/>
        <w:ind w:left="284" w:hanging="284"/>
        <w:rPr>
          <w:rFonts w:ascii="Tahoma" w:hAnsi="Tahoma" w:cs="Tahoma"/>
          <w:szCs w:val="20"/>
          <w:u w:val="single"/>
          <w:lang w:val="el-GR"/>
        </w:rPr>
      </w:pPr>
    </w:p>
    <w:p w:rsidR="00EB4EAC" w:rsidRPr="00EE5063" w:rsidRDefault="00EB4EAC" w:rsidP="00737B43">
      <w:pPr>
        <w:widowControl w:val="0"/>
        <w:numPr>
          <w:ilvl w:val="0"/>
          <w:numId w:val="18"/>
        </w:numPr>
        <w:tabs>
          <w:tab w:val="left" w:pos="567"/>
        </w:tabs>
        <w:autoSpaceDE w:val="0"/>
        <w:autoSpaceDN w:val="0"/>
        <w:adjustRightInd w:val="0"/>
        <w:spacing w:before="0" w:after="0" w:line="30" w:lineRule="atLeast"/>
        <w:ind w:left="590" w:right="102" w:hanging="448"/>
        <w:rPr>
          <w:rFonts w:ascii="Tahoma" w:hAnsi="Tahoma" w:cs="Tahoma"/>
          <w:color w:val="000000"/>
          <w:szCs w:val="20"/>
          <w:lang w:val="el-GR"/>
        </w:rPr>
      </w:pPr>
      <w:r w:rsidRPr="00EE5063">
        <w:rPr>
          <w:rFonts w:ascii="Tahoma" w:hAnsi="Tahoma" w:cs="Tahoma"/>
          <w:color w:val="000000"/>
          <w:szCs w:val="20"/>
          <w:lang w:val="el-GR"/>
        </w:rPr>
        <w:t>Το άρθρο 90 του «Κώδικα Νομοθεσίας για την Κυβέρνηση και Κυβερνητικά Όργανα» που κυρώθηκε με το άρθρο πρώτο του π.δ. 63/2005 (ΦΕΚ 98/Α/22-4-2005),</w:t>
      </w:r>
    </w:p>
    <w:p w:rsidR="00EB4EAC" w:rsidRPr="00EE5063" w:rsidRDefault="00EB4EAC" w:rsidP="00737B43">
      <w:pPr>
        <w:widowControl w:val="0"/>
        <w:numPr>
          <w:ilvl w:val="0"/>
          <w:numId w:val="18"/>
        </w:numPr>
        <w:tabs>
          <w:tab w:val="left" w:pos="567"/>
        </w:tabs>
        <w:autoSpaceDE w:val="0"/>
        <w:autoSpaceDN w:val="0"/>
        <w:adjustRightInd w:val="0"/>
        <w:spacing w:before="0" w:after="0" w:line="30" w:lineRule="atLeast"/>
        <w:ind w:left="590" w:right="102" w:hanging="448"/>
        <w:rPr>
          <w:rFonts w:ascii="Tahoma" w:hAnsi="Tahoma" w:cs="Tahoma"/>
          <w:color w:val="000000"/>
          <w:szCs w:val="20"/>
          <w:lang w:val="el-GR"/>
        </w:rPr>
      </w:pPr>
      <w:r w:rsidRPr="00EE5063">
        <w:rPr>
          <w:rFonts w:ascii="Tahoma" w:hAnsi="Tahoma" w:cs="Tahoma"/>
          <w:color w:val="000000"/>
          <w:szCs w:val="20"/>
          <w:lang w:val="el-GR"/>
        </w:rPr>
        <w:t>Τον Κανονισμό (ΕΚ) αριθ. 1303/2013 του Ευρωπαϊκού Κοινοβουλίου και του Συμβουλίου της 17ης Δεκ</w:t>
      </w:r>
      <w:r w:rsidR="0071160A" w:rsidRPr="00EE5063">
        <w:rPr>
          <w:rFonts w:ascii="Tahoma" w:hAnsi="Tahoma" w:cs="Tahoma"/>
          <w:color w:val="000000"/>
          <w:szCs w:val="20"/>
          <w:lang w:val="el-GR"/>
        </w:rPr>
        <w:t>εμβρίου 2014</w:t>
      </w:r>
      <w:r w:rsidRPr="00EE5063">
        <w:rPr>
          <w:rFonts w:ascii="Tahoma" w:hAnsi="Tahoma" w:cs="Tahoma"/>
          <w:color w:val="000000"/>
          <w:szCs w:val="20"/>
          <w:lang w:val="el-GR"/>
        </w:rPr>
        <w:t>.</w:t>
      </w:r>
    </w:p>
    <w:p w:rsidR="00EB4EAC" w:rsidRDefault="00EB4EAC" w:rsidP="00737B43">
      <w:pPr>
        <w:widowControl w:val="0"/>
        <w:numPr>
          <w:ilvl w:val="0"/>
          <w:numId w:val="18"/>
        </w:numPr>
        <w:tabs>
          <w:tab w:val="left" w:pos="567"/>
        </w:tabs>
        <w:autoSpaceDE w:val="0"/>
        <w:autoSpaceDN w:val="0"/>
        <w:adjustRightInd w:val="0"/>
        <w:spacing w:before="0" w:after="0" w:line="30" w:lineRule="atLeast"/>
        <w:ind w:left="590" w:right="102" w:hanging="448"/>
        <w:rPr>
          <w:rFonts w:ascii="Tahoma" w:hAnsi="Tahoma" w:cs="Tahoma"/>
          <w:color w:val="000000"/>
          <w:szCs w:val="20"/>
          <w:lang w:val="el-GR"/>
        </w:rPr>
      </w:pPr>
      <w:r w:rsidRPr="00EE5063">
        <w:rPr>
          <w:rFonts w:ascii="Tahoma" w:hAnsi="Tahoma" w:cs="Tahoma"/>
          <w:color w:val="000000"/>
          <w:szCs w:val="20"/>
          <w:lang w:val="el-GR"/>
        </w:rPr>
        <w:t>Τον Κανονισμό (Ε</w:t>
      </w:r>
      <w:r w:rsidR="00043BF9">
        <w:rPr>
          <w:rFonts w:ascii="Tahoma" w:hAnsi="Tahoma" w:cs="Tahoma"/>
          <w:color w:val="000000"/>
          <w:szCs w:val="20"/>
          <w:lang w:val="el-GR"/>
        </w:rPr>
        <w:t>Ε</w:t>
      </w:r>
      <w:r w:rsidRPr="00EE5063">
        <w:rPr>
          <w:rFonts w:ascii="Tahoma" w:hAnsi="Tahoma" w:cs="Tahoma"/>
          <w:color w:val="000000"/>
          <w:szCs w:val="20"/>
          <w:lang w:val="el-GR"/>
        </w:rPr>
        <w:t xml:space="preserve">) αριθ. 508/2014 </w:t>
      </w:r>
      <w:bookmarkStart w:id="0" w:name="_Hlk513038505"/>
      <w:r w:rsidRPr="00EE5063">
        <w:rPr>
          <w:rFonts w:ascii="Tahoma" w:hAnsi="Tahoma" w:cs="Tahoma"/>
          <w:color w:val="000000"/>
          <w:szCs w:val="20"/>
          <w:lang w:val="el-GR"/>
        </w:rPr>
        <w:t>του Ευρωπαϊκού Κοινοβουλίου και του Συμβουλίου της 15</w:t>
      </w:r>
      <w:r w:rsidR="002C56CA" w:rsidRPr="00EE5063">
        <w:rPr>
          <w:rFonts w:ascii="Tahoma" w:hAnsi="Tahoma" w:cs="Tahoma"/>
          <w:color w:val="000000"/>
          <w:szCs w:val="20"/>
          <w:lang w:val="el-GR"/>
        </w:rPr>
        <w:t>ης Μαϊου 2014, και ειδικότερα το</w:t>
      </w:r>
      <w:r w:rsidR="0071160A" w:rsidRPr="00EE5063">
        <w:rPr>
          <w:rFonts w:ascii="Tahoma" w:hAnsi="Tahoma" w:cs="Tahoma"/>
          <w:color w:val="000000"/>
          <w:szCs w:val="20"/>
          <w:lang w:val="el-GR"/>
        </w:rPr>
        <w:t xml:space="preserve"> </w:t>
      </w:r>
      <w:r w:rsidR="002C56CA" w:rsidRPr="00EE5063">
        <w:rPr>
          <w:rFonts w:ascii="Tahoma" w:hAnsi="Tahoma" w:cs="Tahoma"/>
          <w:color w:val="000000"/>
          <w:szCs w:val="20"/>
          <w:lang w:val="el-GR"/>
        </w:rPr>
        <w:t>Άρθρο</w:t>
      </w:r>
      <w:r w:rsidRPr="00EE5063">
        <w:rPr>
          <w:rFonts w:ascii="Tahoma" w:hAnsi="Tahoma" w:cs="Tahoma"/>
          <w:color w:val="000000"/>
          <w:szCs w:val="20"/>
          <w:lang w:val="el-GR"/>
        </w:rPr>
        <w:t xml:space="preserve"> </w:t>
      </w:r>
      <w:r w:rsidR="00043BF9">
        <w:rPr>
          <w:rFonts w:ascii="Tahoma" w:hAnsi="Tahoma" w:cs="Tahoma"/>
          <w:color w:val="000000"/>
          <w:szCs w:val="20"/>
          <w:lang w:val="el-GR"/>
        </w:rPr>
        <w:t>40</w:t>
      </w:r>
      <w:r w:rsidR="002C56CA" w:rsidRPr="00EE5063">
        <w:rPr>
          <w:rFonts w:ascii="Tahoma" w:hAnsi="Tahoma" w:cs="Tahoma"/>
          <w:color w:val="000000"/>
          <w:szCs w:val="20"/>
          <w:lang w:val="el-GR"/>
        </w:rPr>
        <w:t xml:space="preserve"> παρ. </w:t>
      </w:r>
      <w:r w:rsidR="00043BF9">
        <w:rPr>
          <w:rFonts w:ascii="Tahoma" w:hAnsi="Tahoma" w:cs="Tahoma"/>
          <w:color w:val="000000"/>
          <w:szCs w:val="20"/>
          <w:lang w:val="el-GR"/>
        </w:rPr>
        <w:t>θ.</w:t>
      </w:r>
      <w:bookmarkEnd w:id="0"/>
    </w:p>
    <w:p w:rsidR="00043BF9" w:rsidRPr="00043BF9" w:rsidRDefault="00043BF9" w:rsidP="00737B43">
      <w:pPr>
        <w:widowControl w:val="0"/>
        <w:numPr>
          <w:ilvl w:val="0"/>
          <w:numId w:val="18"/>
        </w:numPr>
        <w:tabs>
          <w:tab w:val="left" w:pos="567"/>
        </w:tabs>
        <w:autoSpaceDE w:val="0"/>
        <w:autoSpaceDN w:val="0"/>
        <w:adjustRightInd w:val="0"/>
        <w:spacing w:before="0" w:after="0" w:line="30" w:lineRule="atLeast"/>
        <w:ind w:right="102"/>
        <w:rPr>
          <w:rFonts w:ascii="Tahoma" w:hAnsi="Tahoma" w:cs="Tahoma"/>
          <w:color w:val="000000"/>
          <w:szCs w:val="20"/>
          <w:lang w:val="el-GR"/>
        </w:rPr>
      </w:pPr>
      <w:r w:rsidRPr="00043BF9">
        <w:rPr>
          <w:rFonts w:ascii="Tahoma" w:hAnsi="Tahoma" w:cs="Tahoma"/>
          <w:color w:val="000000"/>
          <w:szCs w:val="20"/>
          <w:lang w:val="el-GR"/>
        </w:rPr>
        <w:lastRenderedPageBreak/>
        <w:t xml:space="preserve">Τον </w:t>
      </w:r>
      <w:r>
        <w:rPr>
          <w:rFonts w:ascii="Tahoma" w:hAnsi="Tahoma" w:cs="Tahoma"/>
          <w:color w:val="000000"/>
          <w:szCs w:val="20"/>
          <w:lang w:val="el-GR"/>
        </w:rPr>
        <w:t xml:space="preserve">κατ’ εξουσιοδότηση </w:t>
      </w:r>
      <w:r w:rsidRPr="00043BF9">
        <w:rPr>
          <w:rFonts w:ascii="Tahoma" w:hAnsi="Tahoma" w:cs="Tahoma"/>
          <w:color w:val="000000"/>
          <w:szCs w:val="20"/>
          <w:lang w:val="el-GR"/>
        </w:rPr>
        <w:t>Κανονισμό (Ε</w:t>
      </w:r>
      <w:r>
        <w:rPr>
          <w:rFonts w:ascii="Tahoma" w:hAnsi="Tahoma" w:cs="Tahoma"/>
          <w:color w:val="000000"/>
          <w:szCs w:val="20"/>
          <w:lang w:val="el-GR"/>
        </w:rPr>
        <w:t>Ε</w:t>
      </w:r>
      <w:r w:rsidRPr="00043BF9">
        <w:rPr>
          <w:rFonts w:ascii="Tahoma" w:hAnsi="Tahoma" w:cs="Tahoma"/>
          <w:color w:val="000000"/>
          <w:szCs w:val="20"/>
          <w:lang w:val="el-GR"/>
        </w:rPr>
        <w:t>) αριθ. 531/2015</w:t>
      </w:r>
      <w:r w:rsidRPr="00043BF9">
        <w:rPr>
          <w:lang w:val="el-GR"/>
        </w:rPr>
        <w:t xml:space="preserve"> </w:t>
      </w:r>
      <w:r>
        <w:rPr>
          <w:rFonts w:ascii="Tahoma" w:hAnsi="Tahoma" w:cs="Tahoma"/>
          <w:color w:val="000000"/>
          <w:szCs w:val="20"/>
          <w:lang w:val="el-GR"/>
        </w:rPr>
        <w:t>της Επιτροπής</w:t>
      </w:r>
      <w:r w:rsidRPr="00043BF9">
        <w:rPr>
          <w:rFonts w:ascii="Tahoma" w:hAnsi="Tahoma" w:cs="Tahoma"/>
          <w:color w:val="000000"/>
          <w:szCs w:val="20"/>
          <w:lang w:val="el-GR"/>
        </w:rPr>
        <w:t xml:space="preserve"> της </w:t>
      </w:r>
      <w:r>
        <w:rPr>
          <w:rFonts w:ascii="Tahoma" w:hAnsi="Tahoma" w:cs="Tahoma"/>
          <w:color w:val="000000"/>
          <w:szCs w:val="20"/>
          <w:lang w:val="el-GR"/>
        </w:rPr>
        <w:t>24</w:t>
      </w:r>
      <w:r w:rsidRPr="00043BF9">
        <w:rPr>
          <w:rFonts w:ascii="Tahoma" w:hAnsi="Tahoma" w:cs="Tahoma"/>
          <w:color w:val="000000"/>
          <w:szCs w:val="20"/>
          <w:lang w:val="el-GR"/>
        </w:rPr>
        <w:t xml:space="preserve">ης </w:t>
      </w:r>
      <w:r>
        <w:rPr>
          <w:rFonts w:ascii="Tahoma" w:hAnsi="Tahoma" w:cs="Tahoma"/>
          <w:color w:val="000000"/>
          <w:szCs w:val="20"/>
          <w:lang w:val="el-GR"/>
        </w:rPr>
        <w:t>Νοεμβρίου</w:t>
      </w:r>
      <w:r w:rsidRPr="00043BF9">
        <w:rPr>
          <w:rFonts w:ascii="Tahoma" w:hAnsi="Tahoma" w:cs="Tahoma"/>
          <w:color w:val="000000"/>
          <w:szCs w:val="20"/>
          <w:lang w:val="el-GR"/>
        </w:rPr>
        <w:t xml:space="preserve"> 2014, για τη συμπλήρωση του </w:t>
      </w:r>
      <w:r w:rsidR="00FE324C">
        <w:rPr>
          <w:rFonts w:ascii="Tahoma" w:hAnsi="Tahoma" w:cs="Tahoma"/>
          <w:color w:val="000000"/>
          <w:szCs w:val="20"/>
          <w:lang w:val="el-GR"/>
        </w:rPr>
        <w:t>Κ</w:t>
      </w:r>
      <w:r w:rsidRPr="00043BF9">
        <w:rPr>
          <w:rFonts w:ascii="Tahoma" w:hAnsi="Tahoma" w:cs="Tahoma"/>
          <w:color w:val="000000"/>
          <w:szCs w:val="20"/>
          <w:lang w:val="el-GR"/>
        </w:rPr>
        <w:t xml:space="preserve">ανονισμού (ΕΕ) αριθ. 508/2014 και ειδικότερα το Άρθρο </w:t>
      </w:r>
      <w:r w:rsidR="00884882">
        <w:rPr>
          <w:rFonts w:ascii="Tahoma" w:hAnsi="Tahoma" w:cs="Tahoma"/>
          <w:color w:val="000000"/>
          <w:szCs w:val="20"/>
          <w:lang w:val="el-GR"/>
        </w:rPr>
        <w:t>12 παρ</w:t>
      </w:r>
      <w:r w:rsidRPr="00043BF9">
        <w:rPr>
          <w:rFonts w:ascii="Tahoma" w:hAnsi="Tahoma" w:cs="Tahoma"/>
          <w:color w:val="000000"/>
          <w:szCs w:val="20"/>
          <w:lang w:val="el-GR"/>
        </w:rPr>
        <w:t>.</w:t>
      </w:r>
      <w:r w:rsidR="00884882">
        <w:rPr>
          <w:rFonts w:ascii="Tahoma" w:hAnsi="Tahoma" w:cs="Tahoma"/>
          <w:color w:val="000000"/>
          <w:szCs w:val="20"/>
          <w:lang w:val="el-GR"/>
        </w:rPr>
        <w:t xml:space="preserve"> 1α και 2δ.</w:t>
      </w:r>
    </w:p>
    <w:p w:rsidR="00EB4EAC" w:rsidRPr="00EE5063" w:rsidRDefault="00EB4EAC" w:rsidP="00737B43">
      <w:pPr>
        <w:widowControl w:val="0"/>
        <w:numPr>
          <w:ilvl w:val="0"/>
          <w:numId w:val="18"/>
        </w:numPr>
        <w:tabs>
          <w:tab w:val="left" w:pos="567"/>
        </w:tabs>
        <w:autoSpaceDE w:val="0"/>
        <w:autoSpaceDN w:val="0"/>
        <w:adjustRightInd w:val="0"/>
        <w:spacing w:before="0" w:after="0" w:line="30" w:lineRule="atLeast"/>
        <w:ind w:left="590" w:right="102" w:hanging="448"/>
        <w:rPr>
          <w:rFonts w:ascii="Tahoma" w:hAnsi="Tahoma" w:cs="Tahoma"/>
          <w:color w:val="000000"/>
          <w:szCs w:val="20"/>
          <w:lang w:val="el-GR"/>
        </w:rPr>
      </w:pPr>
      <w:r w:rsidRPr="00EE5063">
        <w:rPr>
          <w:rFonts w:ascii="Tahoma" w:hAnsi="Tahoma" w:cs="Tahoma"/>
          <w:color w:val="000000"/>
          <w:szCs w:val="20"/>
          <w:lang w:val="el-GR"/>
        </w:rPr>
        <w:t>Τον Εκτελεστικό Κανονισμό (ΕΕ) αριθμ. 1242/2014 της Επιτροπής της 20</w:t>
      </w:r>
      <w:r w:rsidRPr="00EE5063">
        <w:rPr>
          <w:rFonts w:ascii="Tahoma" w:hAnsi="Tahoma" w:cs="Tahoma"/>
          <w:color w:val="000000"/>
          <w:szCs w:val="20"/>
          <w:vertAlign w:val="superscript"/>
          <w:lang w:val="el-GR"/>
        </w:rPr>
        <w:t>ης</w:t>
      </w:r>
      <w:r w:rsidRPr="00EE5063">
        <w:rPr>
          <w:rFonts w:ascii="Tahoma" w:hAnsi="Tahoma" w:cs="Tahoma"/>
          <w:color w:val="000000"/>
          <w:szCs w:val="20"/>
          <w:lang w:val="el-GR"/>
        </w:rPr>
        <w:t xml:space="preserve"> Νοεμβρίου 2014, σχετικά με τη θέσπιση κανόνων, σύμφωνα με τον Καν. (ΕΕ) αριθ. 508/2014 του Ευρ. Κοινοβουλίου και του Συμβουλίου για το Ευρωπαϊκό Ταμείο Θάλασσας και Αλιείας, όσον αφορά την παρουσίαση των σχετικών σωρευτικών δεδομένων για τις πράξεις.</w:t>
      </w:r>
    </w:p>
    <w:p w:rsidR="0069139D" w:rsidRPr="00EE5063" w:rsidRDefault="0069139D" w:rsidP="00737B43">
      <w:pPr>
        <w:widowControl w:val="0"/>
        <w:numPr>
          <w:ilvl w:val="0"/>
          <w:numId w:val="18"/>
        </w:numPr>
        <w:tabs>
          <w:tab w:val="left" w:pos="567"/>
        </w:tabs>
        <w:autoSpaceDE w:val="0"/>
        <w:autoSpaceDN w:val="0"/>
        <w:adjustRightInd w:val="0"/>
        <w:spacing w:before="0" w:after="0" w:line="30" w:lineRule="atLeast"/>
        <w:ind w:left="590" w:right="102" w:hanging="448"/>
        <w:rPr>
          <w:rFonts w:ascii="Tahoma" w:hAnsi="Tahoma" w:cs="Tahoma"/>
          <w:color w:val="000000"/>
          <w:szCs w:val="20"/>
          <w:lang w:val="el-GR"/>
        </w:rPr>
      </w:pPr>
      <w:r w:rsidRPr="00EE5063">
        <w:rPr>
          <w:rFonts w:ascii="Tahoma" w:hAnsi="Tahoma" w:cs="Tahoma"/>
          <w:color w:val="000000"/>
          <w:szCs w:val="20"/>
          <w:lang w:val="el-GR"/>
        </w:rPr>
        <w:t xml:space="preserve">Την Απόφαση της Επιτροπής των ΕΚ με αριθμό </w:t>
      </w:r>
      <w:r w:rsidRPr="00EE5063">
        <w:rPr>
          <w:rFonts w:ascii="Tahoma" w:hAnsi="Tahoma" w:cs="Tahoma"/>
          <w:color w:val="000000"/>
          <w:szCs w:val="20"/>
        </w:rPr>
        <w:t>C</w:t>
      </w:r>
      <w:r w:rsidRPr="00EE5063">
        <w:rPr>
          <w:rFonts w:ascii="Tahoma" w:hAnsi="Tahoma" w:cs="Tahoma"/>
          <w:color w:val="000000"/>
          <w:szCs w:val="20"/>
          <w:lang w:val="el-GR"/>
        </w:rPr>
        <w:t xml:space="preserve"> (2015) 7417 / 26.10.2015 που αφορά την έγκριση του Ε.Π.  ΑΛΙΕΙΑΣ ΚΑΙ ΘΑΛΑΣΣΑΣ 2014</w:t>
      </w:r>
      <w:r w:rsidRPr="00EE5063">
        <w:rPr>
          <w:rFonts w:ascii="Tahoma" w:hAnsi="Tahoma" w:cs="Tahoma"/>
          <w:color w:val="000000"/>
          <w:szCs w:val="20"/>
        </w:rPr>
        <w:t xml:space="preserve">-2020, </w:t>
      </w:r>
    </w:p>
    <w:p w:rsidR="0069139D" w:rsidRPr="00EE5063" w:rsidRDefault="00EB4EAC" w:rsidP="00737B43">
      <w:pPr>
        <w:widowControl w:val="0"/>
        <w:numPr>
          <w:ilvl w:val="0"/>
          <w:numId w:val="18"/>
        </w:numPr>
        <w:tabs>
          <w:tab w:val="left" w:pos="567"/>
        </w:tabs>
        <w:autoSpaceDE w:val="0"/>
        <w:autoSpaceDN w:val="0"/>
        <w:adjustRightInd w:val="0"/>
        <w:spacing w:before="0" w:after="0" w:line="30" w:lineRule="atLeast"/>
        <w:ind w:left="590" w:right="102" w:hanging="448"/>
        <w:rPr>
          <w:rFonts w:ascii="Tahoma" w:hAnsi="Tahoma" w:cs="Tahoma"/>
          <w:color w:val="000000"/>
          <w:szCs w:val="20"/>
          <w:lang w:val="el-GR"/>
        </w:rPr>
      </w:pPr>
      <w:r w:rsidRPr="00EE5063">
        <w:rPr>
          <w:rFonts w:ascii="Tahoma" w:hAnsi="Tahoma" w:cs="Tahoma"/>
          <w:color w:val="000000"/>
          <w:szCs w:val="20"/>
          <w:lang w:val="el-GR"/>
        </w:rPr>
        <w:t>Το Ν. 4314/2014 για τη διαχείριση, τον έλεγχο και εφαρμογή αναπτυξιακών παρεμβάσεων για την προγραμματική περίοδο 2014-2020» (ΦΕΚ 265/Α/23.12.2014),</w:t>
      </w:r>
    </w:p>
    <w:p w:rsidR="0069139D" w:rsidRPr="00EE5063" w:rsidRDefault="0069139D" w:rsidP="00737B43">
      <w:pPr>
        <w:widowControl w:val="0"/>
        <w:numPr>
          <w:ilvl w:val="0"/>
          <w:numId w:val="18"/>
        </w:numPr>
        <w:tabs>
          <w:tab w:val="left" w:pos="392"/>
          <w:tab w:val="left" w:pos="567"/>
        </w:tabs>
        <w:autoSpaceDE w:val="0"/>
        <w:autoSpaceDN w:val="0"/>
        <w:adjustRightInd w:val="0"/>
        <w:spacing w:before="0" w:after="0" w:line="30" w:lineRule="atLeast"/>
        <w:ind w:right="102"/>
        <w:rPr>
          <w:rFonts w:ascii="Tahoma" w:hAnsi="Tahoma" w:cs="Tahoma"/>
          <w:color w:val="000000"/>
          <w:szCs w:val="20"/>
          <w:lang w:val="el-GR"/>
        </w:rPr>
      </w:pPr>
      <w:r w:rsidRPr="00EE5063">
        <w:rPr>
          <w:rFonts w:ascii="Tahoma" w:hAnsi="Tahoma" w:cs="Tahoma"/>
          <w:color w:val="000000"/>
          <w:szCs w:val="20"/>
          <w:lang w:val="el-GR"/>
        </w:rPr>
        <w:t xml:space="preserve">   Τις διατάξεις του Ν. 4412/2016 (ΦΕΚ 147/Α/2016) περί Δημοσίων Συμβάσεων Έργων, Προμηθειών και Υπηρεσιών (προσαρμογή στις Οδηγίες 2014/24/ΕΕ &amp; 2014/25/ΕΕ)</w:t>
      </w:r>
    </w:p>
    <w:p w:rsidR="0069139D" w:rsidRPr="00EE5063" w:rsidRDefault="0069139D" w:rsidP="00737B43">
      <w:pPr>
        <w:widowControl w:val="0"/>
        <w:numPr>
          <w:ilvl w:val="0"/>
          <w:numId w:val="18"/>
        </w:numPr>
        <w:tabs>
          <w:tab w:val="left" w:pos="392"/>
          <w:tab w:val="left" w:pos="567"/>
        </w:tabs>
        <w:autoSpaceDE w:val="0"/>
        <w:autoSpaceDN w:val="0"/>
        <w:adjustRightInd w:val="0"/>
        <w:spacing w:before="0" w:after="0" w:line="30" w:lineRule="atLeast"/>
        <w:ind w:left="590" w:right="102" w:hanging="448"/>
        <w:rPr>
          <w:rFonts w:ascii="Tahoma" w:hAnsi="Tahoma" w:cs="Tahoma"/>
          <w:color w:val="000000"/>
          <w:szCs w:val="20"/>
          <w:lang w:val="el-GR"/>
        </w:rPr>
      </w:pPr>
      <w:r w:rsidRPr="00EE5063">
        <w:rPr>
          <w:rFonts w:ascii="Tahoma" w:hAnsi="Tahoma" w:cs="Tahoma"/>
          <w:color w:val="000000"/>
          <w:szCs w:val="20"/>
          <w:lang w:val="el-GR"/>
        </w:rPr>
        <w:t xml:space="preserve">   Τον N. 4310/2014 (ΦΕΚ 258/A/08.12.2014) «Έρευνα, Τεχνολογική Ανάπτυξη και Καινοτομία και άλλες διατάξεις», όπως τροποποιήθηκε και ισχύει.</w:t>
      </w:r>
    </w:p>
    <w:p w:rsidR="00EB4EAC" w:rsidRPr="00EE5063" w:rsidRDefault="0069139D" w:rsidP="00737B43">
      <w:pPr>
        <w:widowControl w:val="0"/>
        <w:numPr>
          <w:ilvl w:val="0"/>
          <w:numId w:val="18"/>
        </w:numPr>
        <w:tabs>
          <w:tab w:val="left" w:pos="392"/>
          <w:tab w:val="left" w:pos="567"/>
        </w:tabs>
        <w:autoSpaceDE w:val="0"/>
        <w:autoSpaceDN w:val="0"/>
        <w:adjustRightInd w:val="0"/>
        <w:spacing w:before="0" w:after="0" w:line="30" w:lineRule="atLeast"/>
        <w:ind w:left="590" w:right="102" w:hanging="448"/>
        <w:rPr>
          <w:rFonts w:ascii="Tahoma" w:hAnsi="Tahoma" w:cs="Tahoma"/>
          <w:color w:val="000000"/>
          <w:szCs w:val="20"/>
          <w:lang w:val="el-GR"/>
        </w:rPr>
      </w:pPr>
      <w:r w:rsidRPr="00EE5063">
        <w:rPr>
          <w:rFonts w:ascii="Tahoma" w:hAnsi="Tahoma" w:cs="Tahoma"/>
          <w:color w:val="000000"/>
          <w:szCs w:val="20"/>
          <w:lang w:val="el-GR"/>
        </w:rPr>
        <w:t>Τον Ν. 4386/2016 «Ρυθμίσεις για την έρευνα και άλλες διατάξεις» (ΦΕΚ 83/Α/11.05.2016), όπως ισχύει.</w:t>
      </w:r>
    </w:p>
    <w:p w:rsidR="008D77CA" w:rsidRDefault="00EB4EAC" w:rsidP="00737B43">
      <w:pPr>
        <w:widowControl w:val="0"/>
        <w:numPr>
          <w:ilvl w:val="0"/>
          <w:numId w:val="18"/>
        </w:numPr>
        <w:tabs>
          <w:tab w:val="left" w:pos="392"/>
          <w:tab w:val="left" w:pos="567"/>
        </w:tabs>
        <w:autoSpaceDE w:val="0"/>
        <w:autoSpaceDN w:val="0"/>
        <w:adjustRightInd w:val="0"/>
        <w:spacing w:before="0" w:after="0" w:line="30" w:lineRule="atLeast"/>
        <w:ind w:left="590" w:right="102" w:hanging="448"/>
        <w:rPr>
          <w:rFonts w:ascii="Tahoma" w:hAnsi="Tahoma" w:cs="Tahoma"/>
          <w:color w:val="000000"/>
          <w:szCs w:val="20"/>
          <w:lang w:val="el-GR"/>
        </w:rPr>
      </w:pPr>
      <w:r w:rsidRPr="00EE5063">
        <w:rPr>
          <w:rFonts w:ascii="Tahoma" w:hAnsi="Tahoma" w:cs="Tahoma"/>
          <w:color w:val="000000"/>
          <w:szCs w:val="20"/>
          <w:lang w:val="el-GR"/>
        </w:rPr>
        <w:t>Το Π.Δ. 70/2015 (ΦΕΚ 114/Α’/22-09-2015) που αφορά τη «Ανασύσταση των Υπουργείων Πολιτισμού και Αθλητισμού, Υποδομών, Μεταφορών και Δικτύων, Αγροτικής Ανάπτυξης και Τροφίμων…….μεταφορά Γενικής Γραμματείας Βιομηχανίας στο Υπουργείο Οικονομίας, Ανάπτυξης και Τουρισμού» και συγκεκριμένα το άρθρο 4.</w:t>
      </w:r>
    </w:p>
    <w:p w:rsidR="00EB4EAC" w:rsidRPr="008D77CA" w:rsidRDefault="00EB4EAC" w:rsidP="008D77CA">
      <w:pPr>
        <w:numPr>
          <w:ilvl w:val="0"/>
          <w:numId w:val="18"/>
        </w:numPr>
        <w:tabs>
          <w:tab w:val="left" w:pos="392"/>
          <w:tab w:val="left" w:pos="567"/>
        </w:tabs>
        <w:spacing w:before="0" w:after="0" w:line="30" w:lineRule="atLeast"/>
        <w:ind w:left="590" w:right="102" w:hanging="448"/>
        <w:rPr>
          <w:rFonts w:ascii="Tahoma" w:hAnsi="Tahoma" w:cs="Tahoma"/>
          <w:color w:val="000000"/>
          <w:szCs w:val="20"/>
          <w:lang w:val="el-GR"/>
        </w:rPr>
      </w:pPr>
      <w:r w:rsidRPr="00EE5063">
        <w:rPr>
          <w:rFonts w:ascii="Tahoma" w:hAnsi="Tahoma" w:cs="Tahoma"/>
          <w:color w:val="000000"/>
          <w:szCs w:val="20"/>
          <w:lang w:val="el-GR"/>
        </w:rPr>
        <w:t xml:space="preserve"> </w:t>
      </w:r>
      <w:r w:rsidR="008D77CA" w:rsidRPr="008D77CA">
        <w:rPr>
          <w:rFonts w:ascii="Tahoma" w:hAnsi="Tahoma" w:cs="Tahoma"/>
          <w:color w:val="000000"/>
          <w:szCs w:val="20"/>
          <w:lang w:val="el-GR"/>
        </w:rPr>
        <w:t>Το Π.Δ. 97/2017 (ΦΕΚ 138/Α/15-9-2017) «Οργανισμός Υπουργείου Αγροτικής Ανάπτυξης και Τροφίμων».</w:t>
      </w:r>
      <w:r w:rsidRPr="008D77CA">
        <w:rPr>
          <w:rFonts w:ascii="Tahoma" w:hAnsi="Tahoma" w:cs="Tahoma"/>
          <w:color w:val="000000"/>
          <w:szCs w:val="20"/>
          <w:lang w:val="el-GR"/>
        </w:rPr>
        <w:t xml:space="preserve"> </w:t>
      </w:r>
    </w:p>
    <w:p w:rsidR="00EB4EAC" w:rsidRPr="00EE5063" w:rsidRDefault="00EB4EAC" w:rsidP="00737B43">
      <w:pPr>
        <w:widowControl w:val="0"/>
        <w:numPr>
          <w:ilvl w:val="0"/>
          <w:numId w:val="18"/>
        </w:numPr>
        <w:tabs>
          <w:tab w:val="left" w:pos="392"/>
          <w:tab w:val="left" w:pos="567"/>
        </w:tabs>
        <w:autoSpaceDE w:val="0"/>
        <w:autoSpaceDN w:val="0"/>
        <w:adjustRightInd w:val="0"/>
        <w:spacing w:before="0" w:after="0" w:line="30" w:lineRule="atLeast"/>
        <w:ind w:left="590" w:right="102" w:hanging="448"/>
        <w:rPr>
          <w:rFonts w:ascii="Tahoma" w:hAnsi="Tahoma" w:cs="Tahoma"/>
          <w:color w:val="000000"/>
          <w:szCs w:val="20"/>
          <w:lang w:val="el-GR"/>
        </w:rPr>
      </w:pPr>
      <w:r w:rsidRPr="00EE5063">
        <w:rPr>
          <w:rFonts w:ascii="Tahoma" w:hAnsi="Tahoma" w:cs="Tahoma"/>
          <w:color w:val="000000"/>
          <w:szCs w:val="20"/>
          <w:lang w:val="el-GR"/>
        </w:rPr>
        <w:t xml:space="preserve">Την </w:t>
      </w:r>
      <w:proofErr w:type="spellStart"/>
      <w:r w:rsidRPr="00EE5063">
        <w:rPr>
          <w:rFonts w:ascii="Tahoma" w:hAnsi="Tahoma" w:cs="Tahoma"/>
          <w:color w:val="000000"/>
          <w:szCs w:val="20"/>
          <w:lang w:val="el-GR"/>
        </w:rPr>
        <w:t>αριθμ</w:t>
      </w:r>
      <w:proofErr w:type="spellEnd"/>
      <w:r w:rsidRPr="00EE5063">
        <w:rPr>
          <w:rFonts w:ascii="Tahoma" w:hAnsi="Tahoma" w:cs="Tahoma"/>
          <w:color w:val="000000"/>
          <w:szCs w:val="20"/>
          <w:lang w:val="el-GR"/>
        </w:rPr>
        <w:t>. 2536/35588/27-03-2015 (ΦΕΚ 195/30-03-2015) Απόφαση Πρωθυπουργού και Υπουργού Παραγωγικής Ανασυγκρότησης, Περιβάλλοντος και Ενέργειας με την οποία διορίζεται ο Κασίμης Χαράλαμπος του Παναγιώτη, στη θέση του Γενικού Γραμματέα της Γενικής Γραμματείας Αγροτικής Πολιτικής και Διαχείρισης Κοινοτικών Πόρων του Υπουργείου Παραγωγικής Ανασυγκρότησης, Περιβάλλοντος και Ενέργειας με βαθμό 1ο, της κατηγορίας Ειδικών Θέσεων,</w:t>
      </w:r>
      <w:r w:rsidRPr="00EE5063">
        <w:rPr>
          <w:rFonts w:ascii="Tahoma" w:hAnsi="Tahoma" w:cs="Tahoma"/>
          <w:szCs w:val="20"/>
          <w:lang w:val="el-GR"/>
        </w:rPr>
        <w:t xml:space="preserve"> </w:t>
      </w:r>
    </w:p>
    <w:p w:rsidR="0069139D" w:rsidRPr="00EE5063" w:rsidRDefault="0069139D" w:rsidP="00737B43">
      <w:pPr>
        <w:widowControl w:val="0"/>
        <w:numPr>
          <w:ilvl w:val="0"/>
          <w:numId w:val="18"/>
        </w:numPr>
        <w:tabs>
          <w:tab w:val="left" w:pos="392"/>
          <w:tab w:val="left" w:pos="567"/>
        </w:tabs>
        <w:autoSpaceDE w:val="0"/>
        <w:autoSpaceDN w:val="0"/>
        <w:adjustRightInd w:val="0"/>
        <w:spacing w:before="0" w:after="0" w:line="30" w:lineRule="atLeast"/>
        <w:ind w:left="590" w:right="102" w:hanging="448"/>
        <w:rPr>
          <w:rFonts w:ascii="Tahoma" w:hAnsi="Tahoma" w:cs="Tahoma"/>
          <w:color w:val="000000"/>
          <w:szCs w:val="20"/>
          <w:lang w:val="el-GR"/>
        </w:rPr>
      </w:pPr>
      <w:r w:rsidRPr="00EE5063">
        <w:rPr>
          <w:rFonts w:ascii="Tahoma" w:hAnsi="Tahoma" w:cs="Tahoma"/>
          <w:color w:val="000000"/>
          <w:szCs w:val="20"/>
          <w:lang w:val="el-GR"/>
        </w:rPr>
        <w:t>Την Κοινή Υπουργική Απόφαση με αριθ. 1393/25-10-2016 (ΦΕΚ 3501/Β΄/31-10-2016) με την οποία αναδιαρθρώθηκε η Ειδική Υπηρεσία Διαχείρισης του Ε.Π. ΑΛΙΕΙΑΣ &amp; ΘΑΛΑΣΣΑΣ,</w:t>
      </w:r>
    </w:p>
    <w:p w:rsidR="00EB4EAC" w:rsidRPr="00EE5063" w:rsidRDefault="00B415D7" w:rsidP="00737B43">
      <w:pPr>
        <w:widowControl w:val="0"/>
        <w:numPr>
          <w:ilvl w:val="0"/>
          <w:numId w:val="18"/>
        </w:numPr>
        <w:tabs>
          <w:tab w:val="left" w:pos="392"/>
          <w:tab w:val="left" w:pos="567"/>
        </w:tabs>
        <w:autoSpaceDE w:val="0"/>
        <w:autoSpaceDN w:val="0"/>
        <w:adjustRightInd w:val="0"/>
        <w:spacing w:before="0" w:after="0" w:line="30" w:lineRule="atLeast"/>
        <w:ind w:left="590" w:right="102" w:hanging="448"/>
        <w:rPr>
          <w:rFonts w:ascii="Tahoma" w:hAnsi="Tahoma" w:cs="Tahoma"/>
          <w:color w:val="000000"/>
          <w:szCs w:val="20"/>
          <w:lang w:val="el-GR"/>
        </w:rPr>
      </w:pPr>
      <w:r w:rsidRPr="00EE5063">
        <w:rPr>
          <w:rFonts w:ascii="Tahoma" w:hAnsi="Tahoma" w:cs="Tahoma"/>
          <w:szCs w:val="20"/>
          <w:lang w:val="el-GR"/>
        </w:rPr>
        <w:t xml:space="preserve">Τη με </w:t>
      </w:r>
      <w:proofErr w:type="spellStart"/>
      <w:r w:rsidRPr="00EE5063">
        <w:rPr>
          <w:rFonts w:ascii="Tahoma" w:hAnsi="Tahoma" w:cs="Tahoma"/>
          <w:szCs w:val="20"/>
          <w:lang w:val="el-GR"/>
        </w:rPr>
        <w:t>αρ</w:t>
      </w:r>
      <w:proofErr w:type="spellEnd"/>
      <w:r w:rsidRPr="00EE5063">
        <w:rPr>
          <w:rFonts w:ascii="Tahoma" w:hAnsi="Tahoma" w:cs="Tahoma"/>
          <w:szCs w:val="20"/>
          <w:lang w:val="el-GR"/>
        </w:rPr>
        <w:t xml:space="preserve">. </w:t>
      </w:r>
      <w:proofErr w:type="spellStart"/>
      <w:r w:rsidRPr="00EE5063">
        <w:rPr>
          <w:rFonts w:ascii="Tahoma" w:hAnsi="Tahoma" w:cs="Tahoma"/>
          <w:szCs w:val="20"/>
          <w:lang w:val="el-GR"/>
        </w:rPr>
        <w:t>πρωτ</w:t>
      </w:r>
      <w:proofErr w:type="spellEnd"/>
      <w:r w:rsidRPr="00EE5063">
        <w:rPr>
          <w:rFonts w:ascii="Tahoma" w:hAnsi="Tahoma" w:cs="Tahoma"/>
          <w:szCs w:val="20"/>
          <w:lang w:val="el-GR"/>
        </w:rPr>
        <w:t xml:space="preserve">. 110427/ΕΥΘΥ/1020/20.10.2016 (ΦΕΚ 3521/Β/01.11.16) Υπουργική Απόφαση   «Τροποποίηση και αντικατάσταση της υπ’ αριθ. 81986/ΕΥΘΥ712/31.07.2015 (ΦΕΚ Β’ 1822) υπουργικής απόφασης «Εθνικοί Κανόνες </w:t>
      </w:r>
      <w:proofErr w:type="spellStart"/>
      <w:r w:rsidRPr="00EE5063">
        <w:rPr>
          <w:rFonts w:ascii="Tahoma" w:hAnsi="Tahoma" w:cs="Tahoma"/>
          <w:szCs w:val="20"/>
          <w:lang w:val="el-GR"/>
        </w:rPr>
        <w:t>Επιλεξιμότητας</w:t>
      </w:r>
      <w:proofErr w:type="spellEnd"/>
      <w:r w:rsidRPr="00EE5063">
        <w:rPr>
          <w:rFonts w:ascii="Tahoma" w:hAnsi="Tahoma" w:cs="Tahoma"/>
          <w:szCs w:val="20"/>
          <w:lang w:val="el-GR"/>
        </w:rPr>
        <w:t xml:space="preserve"> δαπανών για τα προγράμματα του ΕΣΠΑ 2014-2020 –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w:t>
      </w:r>
      <w:r w:rsidR="00087FEF" w:rsidRPr="00EE5063">
        <w:rPr>
          <w:rFonts w:ascii="Tahoma" w:hAnsi="Tahoma" w:cs="Tahoma"/>
          <w:szCs w:val="20"/>
          <w:lang w:val="el-GR"/>
        </w:rPr>
        <w:t xml:space="preserve"> (ΥΑΕΚΕΔ)</w:t>
      </w:r>
      <w:r w:rsidR="008D77CA">
        <w:rPr>
          <w:rFonts w:ascii="Tahoma" w:hAnsi="Tahoma" w:cs="Tahoma"/>
          <w:szCs w:val="20"/>
          <w:lang w:val="el-GR"/>
        </w:rPr>
        <w:t>, όπως ισχύει.</w:t>
      </w:r>
    </w:p>
    <w:p w:rsidR="00EB4EAC" w:rsidRDefault="00EB4EAC" w:rsidP="00737B43">
      <w:pPr>
        <w:widowControl w:val="0"/>
        <w:numPr>
          <w:ilvl w:val="0"/>
          <w:numId w:val="18"/>
        </w:numPr>
        <w:tabs>
          <w:tab w:val="left" w:pos="392"/>
          <w:tab w:val="left" w:pos="567"/>
        </w:tabs>
        <w:autoSpaceDE w:val="0"/>
        <w:autoSpaceDN w:val="0"/>
        <w:adjustRightInd w:val="0"/>
        <w:spacing w:before="0" w:after="0" w:line="30" w:lineRule="atLeast"/>
        <w:ind w:right="102"/>
        <w:rPr>
          <w:rFonts w:ascii="Tahoma" w:hAnsi="Tahoma" w:cs="Tahoma"/>
          <w:color w:val="000000"/>
          <w:szCs w:val="20"/>
          <w:lang w:val="el-GR"/>
        </w:rPr>
      </w:pPr>
      <w:r w:rsidRPr="00EE5063">
        <w:rPr>
          <w:rFonts w:ascii="Tahoma" w:hAnsi="Tahoma" w:cs="Tahoma"/>
          <w:color w:val="000000"/>
          <w:szCs w:val="20"/>
          <w:lang w:val="el-GR"/>
        </w:rPr>
        <w:tab/>
        <w:t xml:space="preserve">Την </w:t>
      </w:r>
      <w:r w:rsidR="002C56CA" w:rsidRPr="00EE5063">
        <w:rPr>
          <w:rFonts w:ascii="Tahoma" w:hAnsi="Tahoma" w:cs="Tahoma"/>
          <w:color w:val="000000"/>
          <w:szCs w:val="20"/>
          <w:lang w:val="el-GR"/>
        </w:rPr>
        <w:t xml:space="preserve">υπ’ </w:t>
      </w:r>
      <w:proofErr w:type="spellStart"/>
      <w:r w:rsidR="002C56CA" w:rsidRPr="00EE5063">
        <w:rPr>
          <w:rFonts w:ascii="Tahoma" w:hAnsi="Tahoma" w:cs="Tahoma"/>
          <w:color w:val="000000"/>
          <w:szCs w:val="20"/>
          <w:lang w:val="el-GR"/>
        </w:rPr>
        <w:t>αριθμ</w:t>
      </w:r>
      <w:proofErr w:type="spellEnd"/>
      <w:r w:rsidR="002C56CA" w:rsidRPr="00EE5063">
        <w:rPr>
          <w:rFonts w:ascii="Tahoma" w:hAnsi="Tahoma" w:cs="Tahoma"/>
          <w:color w:val="000000"/>
          <w:szCs w:val="20"/>
          <w:lang w:val="el-GR"/>
        </w:rPr>
        <w:t>. 893/31-05-2017 Α</w:t>
      </w:r>
      <w:r w:rsidRPr="00EE5063">
        <w:rPr>
          <w:rFonts w:ascii="Tahoma" w:hAnsi="Tahoma" w:cs="Tahoma"/>
          <w:color w:val="000000"/>
          <w:szCs w:val="20"/>
          <w:lang w:val="el-GR"/>
        </w:rPr>
        <w:t xml:space="preserve">πόφαση της </w:t>
      </w:r>
      <w:proofErr w:type="spellStart"/>
      <w:r w:rsidRPr="00EE5063">
        <w:rPr>
          <w:rFonts w:ascii="Tahoma" w:hAnsi="Tahoma" w:cs="Tahoma"/>
          <w:color w:val="000000"/>
          <w:szCs w:val="20"/>
          <w:lang w:val="el-GR"/>
        </w:rPr>
        <w:t>Επ</w:t>
      </w:r>
      <w:proofErr w:type="spellEnd"/>
      <w:r w:rsidRPr="00EE5063">
        <w:rPr>
          <w:rFonts w:ascii="Tahoma" w:hAnsi="Tahoma" w:cs="Tahoma"/>
          <w:color w:val="000000"/>
          <w:szCs w:val="20"/>
          <w:lang w:val="el-GR"/>
        </w:rPr>
        <w:t>. Παρακολούθησης του Ε.Π. ΑΛΙΕΙΑΣ &amp; ΘΑΛΑΣΣΑΣ</w:t>
      </w:r>
      <w:r w:rsidR="005004B0" w:rsidRPr="00EE5063">
        <w:rPr>
          <w:rFonts w:ascii="Tahoma" w:hAnsi="Tahoma" w:cs="Tahoma"/>
          <w:color w:val="000000"/>
          <w:szCs w:val="20"/>
          <w:lang w:val="el-GR"/>
        </w:rPr>
        <w:t xml:space="preserve"> με γραπτή διαδικασία</w:t>
      </w:r>
      <w:r w:rsidRPr="00EE5063">
        <w:rPr>
          <w:rFonts w:ascii="Tahoma" w:hAnsi="Tahoma" w:cs="Tahoma"/>
          <w:color w:val="000000"/>
          <w:szCs w:val="20"/>
          <w:lang w:val="el-GR"/>
        </w:rPr>
        <w:t xml:space="preserve">, με την οποία εγκρίθηκαν η μεθοδολογία και τα κριτήρια επιλογής των πράξεων του </w:t>
      </w:r>
      <w:r w:rsidR="002C56CA" w:rsidRPr="00EE5063">
        <w:rPr>
          <w:rFonts w:ascii="Tahoma" w:hAnsi="Tahoma" w:cs="Tahoma"/>
          <w:color w:val="000000"/>
          <w:szCs w:val="20"/>
          <w:lang w:val="el-GR"/>
        </w:rPr>
        <w:t xml:space="preserve">Μέτρου </w:t>
      </w:r>
      <w:r w:rsidR="003A5F01" w:rsidRPr="00EE5063">
        <w:rPr>
          <w:rFonts w:ascii="Tahoma" w:hAnsi="Tahoma" w:cs="Tahoma"/>
          <w:color w:val="000000"/>
          <w:szCs w:val="20"/>
          <w:lang w:val="el-GR"/>
        </w:rPr>
        <w:t>6</w:t>
      </w:r>
      <w:r w:rsidR="002C56CA" w:rsidRPr="00EE5063">
        <w:rPr>
          <w:rFonts w:ascii="Tahoma" w:hAnsi="Tahoma" w:cs="Tahoma"/>
          <w:color w:val="000000"/>
          <w:szCs w:val="20"/>
          <w:lang w:val="el-GR"/>
        </w:rPr>
        <w:t>.</w:t>
      </w:r>
      <w:r w:rsidR="003A5F01" w:rsidRPr="00EE5063">
        <w:rPr>
          <w:rFonts w:ascii="Tahoma" w:hAnsi="Tahoma" w:cs="Tahoma"/>
          <w:color w:val="000000"/>
          <w:szCs w:val="20"/>
          <w:lang w:val="el-GR"/>
        </w:rPr>
        <w:t>2</w:t>
      </w:r>
      <w:r w:rsidR="002C56CA" w:rsidRPr="00EE5063">
        <w:rPr>
          <w:rFonts w:ascii="Tahoma" w:hAnsi="Tahoma" w:cs="Tahoma"/>
          <w:color w:val="000000"/>
          <w:szCs w:val="20"/>
          <w:lang w:val="el-GR"/>
        </w:rPr>
        <w:t xml:space="preserve">.1: </w:t>
      </w:r>
      <w:r w:rsidR="005612A0" w:rsidRPr="00EE5063">
        <w:rPr>
          <w:rFonts w:ascii="Tahoma" w:hAnsi="Tahoma" w:cs="Tahoma"/>
          <w:color w:val="000000"/>
          <w:szCs w:val="20"/>
          <w:lang w:val="el-GR"/>
        </w:rPr>
        <w:t xml:space="preserve">Άρθρο </w:t>
      </w:r>
      <w:r w:rsidR="00F63CF8" w:rsidRPr="00EE5063">
        <w:rPr>
          <w:rFonts w:ascii="Tahoma" w:hAnsi="Tahoma" w:cs="Tahoma"/>
          <w:color w:val="000000"/>
          <w:szCs w:val="20"/>
          <w:lang w:val="el-GR"/>
        </w:rPr>
        <w:t>40</w:t>
      </w:r>
      <w:r w:rsidR="005612A0" w:rsidRPr="00EE5063">
        <w:rPr>
          <w:rFonts w:ascii="Tahoma" w:hAnsi="Tahoma" w:cs="Tahoma"/>
          <w:color w:val="000000"/>
          <w:szCs w:val="20"/>
          <w:lang w:val="el-GR"/>
        </w:rPr>
        <w:t xml:space="preserve"> «</w:t>
      </w:r>
      <w:r w:rsidR="00F63CF8" w:rsidRPr="00EE5063">
        <w:rPr>
          <w:rFonts w:ascii="Tahoma" w:hAnsi="Tahoma" w:cs="Tahoma"/>
          <w:color w:val="000000"/>
          <w:szCs w:val="20"/>
          <w:lang w:val="el-GR"/>
        </w:rPr>
        <w:t>Προστασία και αποκατάσταση της θαλάσσιας βιοποικιλότητας και των οικοσυστημάτων και καθεστώτα αντιστάθμισης στο πλαίσιο των βιώσιμων αλιευτικών δραστηριοτήτων</w:t>
      </w:r>
      <w:r w:rsidR="005612A0" w:rsidRPr="00EE5063">
        <w:rPr>
          <w:rFonts w:ascii="Tahoma" w:hAnsi="Tahoma" w:cs="Tahoma"/>
          <w:color w:val="000000"/>
          <w:szCs w:val="20"/>
          <w:lang w:val="el-GR"/>
        </w:rPr>
        <w:t xml:space="preserve">» </w:t>
      </w:r>
      <w:r w:rsidR="002C56CA" w:rsidRPr="00EE5063">
        <w:rPr>
          <w:rFonts w:ascii="Tahoma" w:hAnsi="Tahoma" w:cs="Tahoma"/>
          <w:color w:val="000000"/>
          <w:szCs w:val="20"/>
          <w:lang w:val="el-GR"/>
        </w:rPr>
        <w:t xml:space="preserve">παράγραφος </w:t>
      </w:r>
      <w:r w:rsidR="00F63CF8" w:rsidRPr="00EE5063">
        <w:rPr>
          <w:rFonts w:ascii="Tahoma" w:hAnsi="Tahoma" w:cs="Tahoma"/>
          <w:color w:val="000000"/>
          <w:szCs w:val="20"/>
          <w:lang w:val="el-GR"/>
        </w:rPr>
        <w:t>θ</w:t>
      </w:r>
      <w:r w:rsidR="002C56CA" w:rsidRPr="00EE5063">
        <w:rPr>
          <w:rFonts w:ascii="Tahoma" w:hAnsi="Tahoma" w:cs="Tahoma"/>
          <w:color w:val="000000"/>
          <w:szCs w:val="20"/>
          <w:lang w:val="el-GR"/>
        </w:rPr>
        <w:t xml:space="preserve"> «</w:t>
      </w:r>
      <w:r w:rsidR="00F63CF8" w:rsidRPr="00EE5063">
        <w:rPr>
          <w:rFonts w:ascii="Tahoma" w:hAnsi="Tahoma" w:cs="Tahoma"/>
          <w:color w:val="000000"/>
          <w:szCs w:val="20"/>
          <w:lang w:val="el-GR"/>
        </w:rPr>
        <w:t xml:space="preserve">άλλες δράσεις που αποσκοπούν στη διατήρηση και βελτίωση της βιοποικιλότητας και των υπηρεσιών οικοσυστήματος, όπως η αποκατάσταση συγκεκριμένων θαλάσσιων και παράκτιων </w:t>
      </w:r>
      <w:proofErr w:type="spellStart"/>
      <w:r w:rsidR="00F63CF8" w:rsidRPr="00EE5063">
        <w:rPr>
          <w:rFonts w:ascii="Tahoma" w:hAnsi="Tahoma" w:cs="Tahoma"/>
          <w:color w:val="000000"/>
          <w:szCs w:val="20"/>
          <w:lang w:val="el-GR"/>
        </w:rPr>
        <w:t>οικοτόπων</w:t>
      </w:r>
      <w:proofErr w:type="spellEnd"/>
      <w:r w:rsidR="00F63CF8" w:rsidRPr="00EE5063">
        <w:rPr>
          <w:rFonts w:ascii="Tahoma" w:hAnsi="Tahoma" w:cs="Tahoma"/>
          <w:color w:val="000000"/>
          <w:szCs w:val="20"/>
          <w:lang w:val="el-GR"/>
        </w:rPr>
        <w:t xml:space="preserve"> για τη στήριξη βιώσιμων αλιευτικών αποθεμάτων, συμπεριλαμβανομένης της επιστημονικής προετοιμασίας και αξιολόγησής τους</w:t>
      </w:r>
      <w:r w:rsidR="002C56CA" w:rsidRPr="00EE5063">
        <w:rPr>
          <w:rFonts w:ascii="Tahoma" w:hAnsi="Tahoma" w:cs="Tahoma"/>
          <w:color w:val="000000"/>
          <w:szCs w:val="20"/>
          <w:lang w:val="el-GR"/>
        </w:rPr>
        <w:t>»</w:t>
      </w:r>
      <w:r w:rsidRPr="00EE5063">
        <w:rPr>
          <w:rFonts w:ascii="Tahoma" w:hAnsi="Tahoma" w:cs="Tahoma"/>
          <w:color w:val="000000"/>
          <w:szCs w:val="20"/>
          <w:lang w:val="el-GR"/>
        </w:rPr>
        <w:t>, όπως περιγράφονται και εξειδικεύονται στο συ</w:t>
      </w:r>
      <w:r w:rsidR="008A1175" w:rsidRPr="00EE5063">
        <w:rPr>
          <w:rFonts w:ascii="Tahoma" w:hAnsi="Tahoma" w:cs="Tahoma"/>
          <w:color w:val="000000"/>
          <w:szCs w:val="20"/>
          <w:lang w:val="el-GR"/>
        </w:rPr>
        <w:t>νημμένο στην πρόσκληση έγγραφο.</w:t>
      </w:r>
    </w:p>
    <w:p w:rsidR="008A1175" w:rsidRPr="00737B43" w:rsidRDefault="00737B43" w:rsidP="00737B43">
      <w:pPr>
        <w:widowControl w:val="0"/>
        <w:numPr>
          <w:ilvl w:val="0"/>
          <w:numId w:val="18"/>
        </w:numPr>
        <w:tabs>
          <w:tab w:val="left" w:pos="567"/>
        </w:tabs>
        <w:autoSpaceDE w:val="0"/>
        <w:autoSpaceDN w:val="0"/>
        <w:adjustRightInd w:val="0"/>
        <w:spacing w:before="0" w:after="80" w:line="276" w:lineRule="auto"/>
        <w:ind w:right="45"/>
        <w:rPr>
          <w:rFonts w:ascii="Tahoma" w:hAnsi="Tahoma" w:cs="Tahoma"/>
          <w:color w:val="000000"/>
          <w:szCs w:val="20"/>
          <w:lang w:val="el-GR"/>
        </w:rPr>
      </w:pPr>
      <w:r w:rsidRPr="00737B43">
        <w:rPr>
          <w:rFonts w:ascii="Tahoma" w:hAnsi="Tahoma" w:cs="Tahoma"/>
          <w:color w:val="000000"/>
          <w:szCs w:val="20"/>
          <w:lang w:val="el-GR"/>
        </w:rPr>
        <w:t xml:space="preserve">Την με </w:t>
      </w:r>
      <w:proofErr w:type="spellStart"/>
      <w:r w:rsidRPr="00737B43">
        <w:rPr>
          <w:rFonts w:ascii="Tahoma" w:hAnsi="Tahoma" w:cs="Tahoma"/>
          <w:color w:val="000000"/>
          <w:szCs w:val="20"/>
          <w:lang w:val="el-GR"/>
        </w:rPr>
        <w:t>αριθμ</w:t>
      </w:r>
      <w:proofErr w:type="spellEnd"/>
      <w:r w:rsidRPr="00737B43">
        <w:rPr>
          <w:rFonts w:ascii="Tahoma" w:hAnsi="Tahoma" w:cs="Tahoma"/>
          <w:color w:val="000000"/>
          <w:szCs w:val="20"/>
          <w:lang w:val="el-GR"/>
        </w:rPr>
        <w:t>. 1</w:t>
      </w:r>
      <w:r w:rsidR="000318EC" w:rsidRPr="00B970B9">
        <w:rPr>
          <w:rFonts w:ascii="Tahoma" w:hAnsi="Tahoma" w:cs="Tahoma"/>
          <w:color w:val="000000"/>
          <w:szCs w:val="20"/>
          <w:lang w:val="el-GR"/>
        </w:rPr>
        <w:t>1</w:t>
      </w:r>
      <w:r w:rsidRPr="00737B43">
        <w:rPr>
          <w:rFonts w:ascii="Tahoma" w:hAnsi="Tahoma" w:cs="Tahoma"/>
          <w:color w:val="000000"/>
          <w:szCs w:val="20"/>
          <w:lang w:val="el-GR"/>
        </w:rPr>
        <w:t>77/01.08.2017 ΥΑ (ΦΕΚ 3163/Β/12.09.2017) «Σύστημα Διαχείρισης και Ελέγχου του Επιχειρησιακού Προγράμματος Αλιείας και Θάλασσας 2014-2020» όπως τροποποι</w:t>
      </w:r>
      <w:r w:rsidR="00B970B9">
        <w:rPr>
          <w:rFonts w:ascii="Tahoma" w:hAnsi="Tahoma" w:cs="Tahoma"/>
          <w:color w:val="000000"/>
          <w:szCs w:val="20"/>
          <w:lang w:val="el-GR"/>
        </w:rPr>
        <w:t>είται</w:t>
      </w:r>
      <w:r w:rsidRPr="00737B43">
        <w:rPr>
          <w:rFonts w:ascii="Tahoma" w:hAnsi="Tahoma" w:cs="Tahoma"/>
          <w:color w:val="000000"/>
          <w:szCs w:val="20"/>
          <w:lang w:val="el-GR"/>
        </w:rPr>
        <w:t xml:space="preserve"> και ισχύει.</w:t>
      </w:r>
    </w:p>
    <w:p w:rsidR="007E5565" w:rsidRPr="00EE5063" w:rsidRDefault="007E5565" w:rsidP="007E5565">
      <w:pPr>
        <w:tabs>
          <w:tab w:val="num" w:pos="284"/>
        </w:tabs>
        <w:spacing w:before="0" w:after="0" w:line="30" w:lineRule="atLeast"/>
        <w:ind w:left="284" w:hanging="284"/>
        <w:jc w:val="center"/>
        <w:rPr>
          <w:rFonts w:ascii="Tahoma" w:hAnsi="Tahoma" w:cs="Tahoma"/>
          <w:b/>
          <w:szCs w:val="20"/>
          <w:lang w:val="el-GR"/>
        </w:rPr>
      </w:pPr>
    </w:p>
    <w:p w:rsidR="00D828FB" w:rsidRPr="00EE5063" w:rsidRDefault="00692A6B" w:rsidP="007E5565">
      <w:pPr>
        <w:tabs>
          <w:tab w:val="num" w:pos="284"/>
        </w:tabs>
        <w:spacing w:before="0" w:after="0" w:line="30" w:lineRule="atLeast"/>
        <w:ind w:left="284" w:hanging="284"/>
        <w:jc w:val="center"/>
        <w:rPr>
          <w:rFonts w:ascii="Tahoma" w:hAnsi="Tahoma" w:cs="Tahoma"/>
          <w:b/>
          <w:szCs w:val="20"/>
          <w:lang w:val="el-GR"/>
        </w:rPr>
      </w:pPr>
      <w:r w:rsidRPr="00EE5063">
        <w:rPr>
          <w:rFonts w:ascii="Tahoma" w:hAnsi="Tahoma" w:cs="Tahoma"/>
          <w:b/>
          <w:szCs w:val="20"/>
          <w:lang w:val="el-GR"/>
        </w:rPr>
        <w:t xml:space="preserve">Κ Α Λ </w:t>
      </w:r>
      <w:r w:rsidR="00043BF9">
        <w:rPr>
          <w:rFonts w:ascii="Tahoma" w:hAnsi="Tahoma" w:cs="Tahoma"/>
          <w:b/>
          <w:szCs w:val="20"/>
          <w:lang w:val="el-GR"/>
        </w:rPr>
        <w:t>Ο Υ Μ Ε</w:t>
      </w:r>
    </w:p>
    <w:p w:rsidR="007E5565" w:rsidRPr="00EE5063" w:rsidRDefault="007E5565" w:rsidP="00737B43">
      <w:pPr>
        <w:tabs>
          <w:tab w:val="num" w:pos="284"/>
        </w:tabs>
        <w:spacing w:before="0" w:after="0" w:line="30" w:lineRule="atLeast"/>
        <w:rPr>
          <w:rFonts w:ascii="Tahoma" w:hAnsi="Tahoma" w:cs="Tahoma"/>
          <w:b/>
          <w:color w:val="FF0000"/>
          <w:szCs w:val="20"/>
          <w:lang w:val="el-GR"/>
        </w:rPr>
      </w:pPr>
    </w:p>
    <w:p w:rsidR="007E5565" w:rsidRPr="00EE5063" w:rsidRDefault="00D828FB" w:rsidP="007E5565">
      <w:pPr>
        <w:tabs>
          <w:tab w:val="num" w:pos="0"/>
          <w:tab w:val="left" w:pos="6833"/>
        </w:tabs>
        <w:spacing w:before="0" w:after="0" w:line="30" w:lineRule="atLeast"/>
        <w:rPr>
          <w:rFonts w:ascii="Tahoma" w:hAnsi="Tahoma" w:cs="Tahoma"/>
          <w:szCs w:val="20"/>
          <w:lang w:val="el-GR"/>
        </w:rPr>
      </w:pPr>
      <w:r w:rsidRPr="00EE5063">
        <w:rPr>
          <w:rFonts w:ascii="Tahoma" w:hAnsi="Tahoma" w:cs="Tahoma"/>
          <w:szCs w:val="20"/>
          <w:lang w:val="el-GR"/>
        </w:rPr>
        <w:t xml:space="preserve">Τους </w:t>
      </w:r>
      <w:r w:rsidR="00FE59E7" w:rsidRPr="00EE5063">
        <w:rPr>
          <w:rFonts w:ascii="Tahoma" w:hAnsi="Tahoma" w:cs="Tahoma"/>
          <w:szCs w:val="20"/>
          <w:lang w:val="el-GR"/>
        </w:rPr>
        <w:t xml:space="preserve">παρακάτω δυνητικούς δικαιούχους </w:t>
      </w:r>
      <w:r w:rsidRPr="00EE5063">
        <w:rPr>
          <w:rFonts w:ascii="Tahoma" w:hAnsi="Tahoma" w:cs="Tahoma"/>
          <w:szCs w:val="20"/>
          <w:lang w:val="el-GR"/>
        </w:rPr>
        <w:t xml:space="preserve">: </w:t>
      </w:r>
    </w:p>
    <w:p w:rsidR="00D828FB" w:rsidRPr="00EE5063" w:rsidRDefault="00584F73" w:rsidP="007E5565">
      <w:pPr>
        <w:tabs>
          <w:tab w:val="num" w:pos="0"/>
          <w:tab w:val="left" w:pos="6833"/>
        </w:tabs>
        <w:spacing w:before="0" w:after="0" w:line="30" w:lineRule="atLeast"/>
        <w:rPr>
          <w:rFonts w:ascii="Tahoma" w:hAnsi="Tahoma" w:cs="Tahoma"/>
          <w:szCs w:val="20"/>
          <w:lang w:val="el-GR"/>
        </w:rPr>
      </w:pPr>
      <w:r w:rsidRPr="00EE5063">
        <w:rPr>
          <w:rFonts w:ascii="Tahoma" w:hAnsi="Tahoma" w:cs="Tahoma"/>
          <w:szCs w:val="20"/>
          <w:lang w:val="el-GR"/>
        </w:rPr>
        <w:tab/>
      </w:r>
    </w:p>
    <w:p w:rsidR="00BD5A4D" w:rsidRPr="00EE5063" w:rsidRDefault="002564C2" w:rsidP="00737B43">
      <w:pPr>
        <w:numPr>
          <w:ilvl w:val="0"/>
          <w:numId w:val="20"/>
        </w:numPr>
        <w:adjustRightInd w:val="0"/>
        <w:spacing w:before="0" w:after="0" w:line="30" w:lineRule="atLeast"/>
        <w:rPr>
          <w:rFonts w:ascii="Tahoma" w:hAnsi="Tahoma" w:cs="Tahoma"/>
          <w:szCs w:val="20"/>
          <w:lang w:val="el-GR"/>
        </w:rPr>
      </w:pPr>
      <w:r w:rsidRPr="00EE5063">
        <w:rPr>
          <w:rFonts w:ascii="Tahoma" w:hAnsi="Tahoma" w:cs="Tahoma"/>
          <w:b/>
          <w:szCs w:val="20"/>
          <w:lang w:val="el-GR"/>
        </w:rPr>
        <w:t>Ερευνητικοί οργανισμοί (ΑΕΙ, ΑΤΕΙ, Ερευνητικά Κέντρα, Ινστιτούτα</w:t>
      </w:r>
      <w:r w:rsidR="00FA2434" w:rsidRPr="00EE5063">
        <w:rPr>
          <w:rFonts w:ascii="Tahoma" w:hAnsi="Tahoma" w:cs="Tahoma"/>
          <w:b/>
          <w:szCs w:val="20"/>
          <w:lang w:val="el-GR"/>
        </w:rPr>
        <w:t>, Τ</w:t>
      </w:r>
      <w:r w:rsidRPr="00EE5063">
        <w:rPr>
          <w:rFonts w:ascii="Tahoma" w:hAnsi="Tahoma" w:cs="Tahoma"/>
          <w:b/>
          <w:szCs w:val="20"/>
          <w:lang w:val="el-GR"/>
        </w:rPr>
        <w:t>εχνολογικοί φορείς)</w:t>
      </w:r>
      <w:r w:rsidR="00BD5A4D" w:rsidRPr="00EE5063">
        <w:rPr>
          <w:rFonts w:ascii="Tahoma" w:hAnsi="Tahoma" w:cs="Tahoma"/>
          <w:b/>
          <w:szCs w:val="20"/>
          <w:lang w:val="el-GR"/>
        </w:rPr>
        <w:t xml:space="preserve"> </w:t>
      </w:r>
      <w:r w:rsidR="005612A0" w:rsidRPr="00EE5063">
        <w:rPr>
          <w:rFonts w:ascii="Tahoma" w:hAnsi="Tahoma" w:cs="Tahoma"/>
          <w:szCs w:val="20"/>
          <w:lang w:val="el-GR"/>
        </w:rPr>
        <w:t>σύμφωνα με τους ορισμούς των</w:t>
      </w:r>
      <w:r w:rsidR="001D525B" w:rsidRPr="00EE5063">
        <w:rPr>
          <w:rFonts w:ascii="Tahoma" w:hAnsi="Tahoma" w:cs="Tahoma"/>
          <w:szCs w:val="20"/>
          <w:lang w:val="el-GR"/>
        </w:rPr>
        <w:t xml:space="preserve"> </w:t>
      </w:r>
      <w:r w:rsidR="005612A0" w:rsidRPr="00EE5063">
        <w:rPr>
          <w:rFonts w:ascii="Tahoma" w:hAnsi="Tahoma" w:cs="Tahoma"/>
          <w:szCs w:val="20"/>
          <w:lang w:val="el-GR"/>
        </w:rPr>
        <w:t xml:space="preserve">Ν. 4310/2014 και </w:t>
      </w:r>
      <w:r w:rsidR="001D525B" w:rsidRPr="00EE5063">
        <w:rPr>
          <w:rFonts w:ascii="Tahoma" w:hAnsi="Tahoma" w:cs="Tahoma"/>
          <w:szCs w:val="20"/>
          <w:lang w:val="el-GR"/>
        </w:rPr>
        <w:t>Ν. 4386/2016</w:t>
      </w:r>
      <w:r w:rsidR="002C56CA" w:rsidRPr="00EE5063">
        <w:rPr>
          <w:rFonts w:ascii="Tahoma" w:hAnsi="Tahoma" w:cs="Tahoma"/>
          <w:szCs w:val="20"/>
          <w:lang w:val="el-GR"/>
        </w:rPr>
        <w:t xml:space="preserve"> </w:t>
      </w:r>
      <w:r w:rsidR="00AA73F5" w:rsidRPr="00EE5063">
        <w:rPr>
          <w:rFonts w:ascii="Tahoma" w:hAnsi="Tahoma" w:cs="Tahoma"/>
          <w:szCs w:val="20"/>
          <w:lang w:val="el-GR"/>
        </w:rPr>
        <w:t>όπως ισχύουν</w:t>
      </w:r>
      <w:r w:rsidR="002C56CA" w:rsidRPr="00EE5063">
        <w:rPr>
          <w:rFonts w:ascii="Tahoma" w:hAnsi="Tahoma" w:cs="Tahoma"/>
          <w:szCs w:val="20"/>
          <w:lang w:val="el-GR"/>
        </w:rPr>
        <w:t>.</w:t>
      </w:r>
      <w:r w:rsidR="00E91E85" w:rsidRPr="00EE5063">
        <w:rPr>
          <w:rFonts w:ascii="Tahoma" w:hAnsi="Tahoma" w:cs="Tahoma"/>
          <w:szCs w:val="20"/>
          <w:lang w:val="el-GR"/>
        </w:rPr>
        <w:t xml:space="preserve"> </w:t>
      </w:r>
    </w:p>
    <w:p w:rsidR="00996FAD" w:rsidRPr="00EE5063" w:rsidRDefault="00996FAD" w:rsidP="00996FAD">
      <w:pPr>
        <w:adjustRightInd w:val="0"/>
        <w:spacing w:before="0" w:after="0" w:line="30" w:lineRule="atLeast"/>
        <w:rPr>
          <w:rFonts w:ascii="Tahoma" w:hAnsi="Tahoma" w:cs="Tahoma"/>
          <w:szCs w:val="20"/>
          <w:lang w:val="el-GR"/>
        </w:rPr>
      </w:pPr>
    </w:p>
    <w:p w:rsidR="0032520A" w:rsidRPr="00EE5063" w:rsidRDefault="0032520A" w:rsidP="007E5565">
      <w:pPr>
        <w:spacing w:before="0" w:after="0" w:line="30" w:lineRule="atLeast"/>
        <w:ind w:left="1004"/>
        <w:rPr>
          <w:rFonts w:ascii="Tahoma" w:hAnsi="Tahoma" w:cs="Tahoma"/>
          <w:szCs w:val="20"/>
          <w:lang w:val="el-GR"/>
        </w:rPr>
      </w:pPr>
    </w:p>
    <w:p w:rsidR="00C37FAF" w:rsidRPr="00EE5063" w:rsidRDefault="00C37FAF" w:rsidP="007E5565">
      <w:pPr>
        <w:spacing w:before="0" w:after="0" w:line="30" w:lineRule="atLeast"/>
        <w:rPr>
          <w:rFonts w:ascii="Tahoma" w:hAnsi="Tahoma" w:cs="Tahoma"/>
          <w:szCs w:val="20"/>
          <w:lang w:val="el-GR"/>
        </w:rPr>
      </w:pPr>
      <w:r w:rsidRPr="00EE5063">
        <w:rPr>
          <w:rFonts w:ascii="Tahoma" w:hAnsi="Tahoma" w:cs="Tahoma"/>
          <w:szCs w:val="20"/>
          <w:lang w:val="el-GR"/>
        </w:rPr>
        <w:lastRenderedPageBreak/>
        <w:t xml:space="preserve">για την </w:t>
      </w:r>
      <w:r w:rsidR="00BA5E8B" w:rsidRPr="00EE5063">
        <w:rPr>
          <w:rFonts w:ascii="Tahoma" w:hAnsi="Tahoma" w:cs="Tahoma"/>
          <w:b/>
          <w:szCs w:val="20"/>
          <w:lang w:val="el-GR"/>
        </w:rPr>
        <w:t>υποβολή προτάσεων έργων (Π</w:t>
      </w:r>
      <w:r w:rsidRPr="00EE5063">
        <w:rPr>
          <w:rFonts w:ascii="Tahoma" w:hAnsi="Tahoma" w:cs="Tahoma"/>
          <w:b/>
          <w:szCs w:val="20"/>
          <w:lang w:val="el-GR"/>
        </w:rPr>
        <w:t>ράξεων),</w:t>
      </w:r>
      <w:r w:rsidRPr="00EE5063">
        <w:rPr>
          <w:rFonts w:ascii="Tahoma" w:hAnsi="Tahoma" w:cs="Tahoma"/>
          <w:szCs w:val="20"/>
          <w:lang w:val="el-GR"/>
        </w:rPr>
        <w:t xml:space="preserve"> προκειμένου να ενταχθούν και χρηματοδοτηθούν στο πλαίσιο</w:t>
      </w:r>
      <w:r w:rsidR="00F30B6B" w:rsidRPr="00EE5063">
        <w:rPr>
          <w:rFonts w:ascii="Tahoma" w:hAnsi="Tahoma" w:cs="Tahoma"/>
          <w:szCs w:val="20"/>
          <w:lang w:val="el-GR"/>
        </w:rPr>
        <w:t xml:space="preserve"> της </w:t>
      </w:r>
      <w:r w:rsidRPr="00EE5063">
        <w:rPr>
          <w:rFonts w:ascii="Tahoma" w:hAnsi="Tahoma" w:cs="Tahoma"/>
          <w:szCs w:val="20"/>
          <w:lang w:val="el-GR"/>
        </w:rPr>
        <w:t xml:space="preserve">Προτεραιότητας </w:t>
      </w:r>
      <w:r w:rsidR="00BA5E8B" w:rsidRPr="00EE5063">
        <w:rPr>
          <w:rFonts w:ascii="Tahoma" w:hAnsi="Tahoma" w:cs="Tahoma"/>
          <w:szCs w:val="20"/>
          <w:lang w:val="el-GR"/>
        </w:rPr>
        <w:t xml:space="preserve">1 </w:t>
      </w:r>
      <w:r w:rsidR="0032520A" w:rsidRPr="00EE5063">
        <w:rPr>
          <w:rFonts w:ascii="Tahoma" w:hAnsi="Tahoma" w:cs="Tahoma"/>
          <w:szCs w:val="20"/>
          <w:lang w:val="el-GR"/>
        </w:rPr>
        <w:t xml:space="preserve">της Ένωσης </w:t>
      </w:r>
      <w:r w:rsidRPr="00EE5063">
        <w:rPr>
          <w:rFonts w:ascii="Tahoma" w:hAnsi="Tahoma" w:cs="Tahoma"/>
          <w:szCs w:val="20"/>
          <w:lang w:val="el-GR"/>
        </w:rPr>
        <w:t>του Επιχειρησιακού Προγράμματος</w:t>
      </w:r>
      <w:r w:rsidR="00F30B6B" w:rsidRPr="00EE5063">
        <w:rPr>
          <w:rFonts w:ascii="Tahoma" w:hAnsi="Tahoma" w:cs="Tahoma"/>
          <w:szCs w:val="20"/>
          <w:lang w:val="el-GR"/>
        </w:rPr>
        <w:t xml:space="preserve"> Αλιείας και Θάλασσας 2014-2020</w:t>
      </w:r>
      <w:r w:rsidRPr="00EE5063">
        <w:rPr>
          <w:rFonts w:ascii="Tahoma" w:hAnsi="Tahoma" w:cs="Tahoma"/>
          <w:szCs w:val="20"/>
          <w:lang w:val="el-GR"/>
        </w:rPr>
        <w:t xml:space="preserve">. </w:t>
      </w:r>
      <w:r w:rsidR="002E2C97" w:rsidRPr="00EE5063">
        <w:rPr>
          <w:rFonts w:ascii="Tahoma" w:hAnsi="Tahoma" w:cs="Tahoma"/>
          <w:szCs w:val="20"/>
          <w:lang w:val="el-GR"/>
        </w:rPr>
        <w:t xml:space="preserve">Εάν στην πρόταση συμμετέχουν περισσότεροι του ενός (1) από τους παραπάνω δυνητικούς </w:t>
      </w:r>
      <w:r w:rsidR="00BA5E8B" w:rsidRPr="00EE5063">
        <w:rPr>
          <w:rFonts w:ascii="Tahoma" w:hAnsi="Tahoma" w:cs="Tahoma"/>
          <w:szCs w:val="20"/>
          <w:lang w:val="el-GR"/>
        </w:rPr>
        <w:t>Δ</w:t>
      </w:r>
      <w:r w:rsidR="002E2C97" w:rsidRPr="00EE5063">
        <w:rPr>
          <w:rFonts w:ascii="Tahoma" w:hAnsi="Tahoma" w:cs="Tahoma"/>
          <w:szCs w:val="20"/>
          <w:lang w:val="el-GR"/>
        </w:rPr>
        <w:t xml:space="preserve">ικαιούχους, αυτοί συμμετέχουν υπό την μορφή </w:t>
      </w:r>
      <w:r w:rsidR="00441880" w:rsidRPr="00EE5063">
        <w:rPr>
          <w:rFonts w:ascii="Tahoma" w:hAnsi="Tahoma" w:cs="Tahoma"/>
          <w:szCs w:val="20"/>
          <w:lang w:val="el-GR"/>
        </w:rPr>
        <w:t>Σύμπραξης</w:t>
      </w:r>
      <w:r w:rsidR="002E2C97" w:rsidRPr="00EE5063">
        <w:rPr>
          <w:rFonts w:ascii="Tahoma" w:hAnsi="Tahoma" w:cs="Tahoma"/>
          <w:szCs w:val="20"/>
          <w:lang w:val="el-GR"/>
        </w:rPr>
        <w:t xml:space="preserve"> και </w:t>
      </w:r>
      <w:r w:rsidR="00F44382" w:rsidRPr="00EE5063">
        <w:rPr>
          <w:rFonts w:ascii="Tahoma" w:hAnsi="Tahoma" w:cs="Tahoma"/>
          <w:szCs w:val="20"/>
          <w:lang w:val="el-GR"/>
        </w:rPr>
        <w:t>ένας από τους φορείς της σύμπραξης ορίζεται ως Συντονιστής Φορέας</w:t>
      </w:r>
      <w:r w:rsidR="00A826C7" w:rsidRPr="00EE5063">
        <w:rPr>
          <w:rFonts w:ascii="Tahoma" w:hAnsi="Tahoma" w:cs="Tahoma"/>
          <w:szCs w:val="20"/>
          <w:lang w:val="el-GR"/>
        </w:rPr>
        <w:t xml:space="preserve"> και ο οποίος θα καλείται «Δικαιούχος» της Πράξης ενώ οι υπόλοιποι φορείς θα καλούνται «εταίροι» της Πράξης</w:t>
      </w:r>
      <w:r w:rsidR="00F44382" w:rsidRPr="00EE5063">
        <w:rPr>
          <w:rFonts w:ascii="Tahoma" w:hAnsi="Tahoma" w:cs="Tahoma"/>
          <w:szCs w:val="20"/>
          <w:lang w:val="el-GR"/>
        </w:rPr>
        <w:t>.</w:t>
      </w:r>
      <w:r w:rsidR="00793EEF" w:rsidRPr="00EE5063">
        <w:rPr>
          <w:rFonts w:ascii="Tahoma" w:hAnsi="Tahoma" w:cs="Tahoma"/>
          <w:szCs w:val="20"/>
          <w:lang w:val="el-GR"/>
        </w:rPr>
        <w:t xml:space="preserve"> </w:t>
      </w:r>
    </w:p>
    <w:p w:rsidR="00FA2434" w:rsidRPr="00EE5063" w:rsidRDefault="00FA2434" w:rsidP="007E5565">
      <w:pPr>
        <w:spacing w:before="0" w:after="0" w:line="30" w:lineRule="atLeast"/>
        <w:rPr>
          <w:rFonts w:ascii="Tahoma" w:hAnsi="Tahoma" w:cs="Tahoma"/>
          <w:szCs w:val="20"/>
          <w:lang w:val="el-GR"/>
        </w:rPr>
      </w:pPr>
    </w:p>
    <w:p w:rsidR="00114FDC" w:rsidRPr="00EE5063" w:rsidRDefault="00C773DB" w:rsidP="002564C2">
      <w:pPr>
        <w:spacing w:before="0" w:after="0" w:line="30" w:lineRule="atLeast"/>
        <w:rPr>
          <w:rFonts w:ascii="Tahoma" w:hAnsi="Tahoma" w:cs="Tahoma"/>
          <w:szCs w:val="20"/>
          <w:lang w:val="el-GR"/>
        </w:rPr>
      </w:pPr>
      <w:r w:rsidRPr="00EE5063">
        <w:rPr>
          <w:rFonts w:ascii="Tahoma" w:hAnsi="Tahoma" w:cs="Tahoma"/>
          <w:szCs w:val="20"/>
          <w:lang w:val="el-GR"/>
        </w:rPr>
        <w:t>Ω</w:t>
      </w:r>
      <w:r w:rsidR="002564C2" w:rsidRPr="00EE5063">
        <w:rPr>
          <w:rFonts w:ascii="Tahoma" w:hAnsi="Tahoma" w:cs="Tahoma"/>
          <w:szCs w:val="20"/>
          <w:lang w:val="el-GR"/>
        </w:rPr>
        <w:t xml:space="preserve">ς </w:t>
      </w:r>
      <w:r w:rsidR="003E4E75" w:rsidRPr="00EE5063">
        <w:rPr>
          <w:rFonts w:ascii="Tahoma" w:hAnsi="Tahoma" w:cs="Tahoma"/>
          <w:szCs w:val="20"/>
          <w:u w:val="single"/>
          <w:lang w:val="el-GR"/>
        </w:rPr>
        <w:t>Ε</w:t>
      </w:r>
      <w:r w:rsidR="00FA2434" w:rsidRPr="00EE5063">
        <w:rPr>
          <w:rFonts w:ascii="Tahoma" w:hAnsi="Tahoma" w:cs="Tahoma"/>
          <w:szCs w:val="20"/>
          <w:u w:val="single"/>
          <w:lang w:val="el-GR"/>
        </w:rPr>
        <w:t xml:space="preserve">ρευνητικός </w:t>
      </w:r>
      <w:r w:rsidR="003E4E75" w:rsidRPr="00EE5063">
        <w:rPr>
          <w:rFonts w:ascii="Tahoma" w:hAnsi="Tahoma" w:cs="Tahoma"/>
          <w:szCs w:val="20"/>
          <w:u w:val="single"/>
          <w:lang w:val="el-GR"/>
        </w:rPr>
        <w:t>Ο</w:t>
      </w:r>
      <w:r w:rsidR="002564C2" w:rsidRPr="00EE5063">
        <w:rPr>
          <w:rFonts w:ascii="Tahoma" w:hAnsi="Tahoma" w:cs="Tahoma"/>
          <w:szCs w:val="20"/>
          <w:u w:val="single"/>
          <w:lang w:val="el-GR"/>
        </w:rPr>
        <w:t>ργανισμός</w:t>
      </w:r>
      <w:r w:rsidR="00FA2434" w:rsidRPr="00EE5063">
        <w:rPr>
          <w:rFonts w:ascii="Tahoma" w:hAnsi="Tahoma" w:cs="Tahoma"/>
          <w:szCs w:val="20"/>
          <w:lang w:val="el-GR"/>
        </w:rPr>
        <w:t xml:space="preserve"> </w:t>
      </w:r>
      <w:r w:rsidR="003E4E75" w:rsidRPr="00EE5063">
        <w:rPr>
          <w:rFonts w:ascii="Tahoma" w:hAnsi="Tahoma" w:cs="Tahoma"/>
          <w:szCs w:val="20"/>
          <w:lang w:val="el-GR"/>
        </w:rPr>
        <w:t xml:space="preserve">νοείται κάθε οντότητα, όπως Ανώτατα Εκπαιδευτικά Ιδρύματα, Ερευνητικά Κέντρα − Ινστιτούτα, Τεχνολογικοί Φορείς και Ερευνητικά Πανεπιστημιακά Ιδρύματα ανεξάρτητα από το νομικό καθεστώς (δημοσίου ή ιδιωτικού δικαίου) ή τον τρόπο χρηματοδότησης, πρωταρχικός σκοπός των οποίων είναι η εκπαίδευση, η ανεξάρτητη διεξαγωγή βασικής έρευνας, βιομηχανικής έρευνας ή πειραματικής ανάπτυξης ή η ευρεία διάδοση των αποτελεσμάτων των εν λόγω δραστηριοτήτων με τη διδασκαλία, τη δημοσίευση ή τη μεταφορά γνώσεων. Στην περίπτωση, που η οντότητα αυτή διενεργεί και οικονομικές δραστηριότητες, η χρηματοδότηση, οι δαπάνες και τα έσοδα από τις οικονομικές αυτές δραστηριότητες πρέπει να δηλώνονται χωριστά. Όλα τα κέρδη πρέπει να </w:t>
      </w:r>
      <w:proofErr w:type="spellStart"/>
      <w:r w:rsidR="003E4E75" w:rsidRPr="00EE5063">
        <w:rPr>
          <w:rFonts w:ascii="Tahoma" w:hAnsi="Tahoma" w:cs="Tahoma"/>
          <w:szCs w:val="20"/>
          <w:lang w:val="el-GR"/>
        </w:rPr>
        <w:t>επανεπενδύονται</w:t>
      </w:r>
      <w:proofErr w:type="spellEnd"/>
      <w:r w:rsidR="003E4E75" w:rsidRPr="00EE5063">
        <w:rPr>
          <w:rFonts w:ascii="Tahoma" w:hAnsi="Tahoma" w:cs="Tahoma"/>
          <w:szCs w:val="20"/>
          <w:lang w:val="el-GR"/>
        </w:rPr>
        <w:t xml:space="preserve"> στις πρωταρχικές δραστηριότητες και στη διάδοση των αποτελεσμάτων. Οι επιχειρήσεις, που μπορούν να επηρεάσουν μια τέτοια οντότητα, όπως με την ιδιότητα του μετόχου ή του μέλους, δεν έχουν προνομιακή πρόσβαση στο ερευνητικό δυναμικό του ή στα ερευνητικά του αποτελέσματα.</w:t>
      </w:r>
    </w:p>
    <w:p w:rsidR="00D53B77" w:rsidRPr="00EE5063" w:rsidRDefault="00D53B77" w:rsidP="002564C2">
      <w:pPr>
        <w:spacing w:before="0" w:after="0" w:line="30" w:lineRule="atLeast"/>
        <w:rPr>
          <w:rFonts w:ascii="Tahoma" w:hAnsi="Tahoma" w:cs="Tahoma"/>
          <w:szCs w:val="20"/>
          <w:lang w:val="el-GR"/>
        </w:rPr>
      </w:pPr>
    </w:p>
    <w:p w:rsidR="007760E7" w:rsidRPr="00EE5063" w:rsidRDefault="007760E7" w:rsidP="007760E7">
      <w:pPr>
        <w:spacing w:before="0" w:after="0" w:line="30" w:lineRule="atLeast"/>
        <w:rPr>
          <w:rFonts w:ascii="Tahoma" w:hAnsi="Tahoma" w:cs="Tahoma"/>
          <w:szCs w:val="20"/>
          <w:lang w:val="el-GR"/>
        </w:rPr>
      </w:pPr>
      <w:r w:rsidRPr="00EE5063">
        <w:rPr>
          <w:rFonts w:ascii="Tahoma" w:hAnsi="Tahoma" w:cs="Tahoma"/>
          <w:szCs w:val="20"/>
          <w:lang w:val="el-GR"/>
        </w:rPr>
        <w:t xml:space="preserve">Οι ακόλουθες οντότητες: </w:t>
      </w:r>
    </w:p>
    <w:p w:rsidR="007760E7" w:rsidRPr="00EE5063" w:rsidRDefault="007760E7" w:rsidP="007760E7">
      <w:pPr>
        <w:spacing w:before="0" w:after="0" w:line="30" w:lineRule="atLeast"/>
        <w:rPr>
          <w:rFonts w:ascii="Tahoma" w:hAnsi="Tahoma" w:cs="Tahoma"/>
          <w:szCs w:val="20"/>
          <w:lang w:val="el-GR"/>
        </w:rPr>
      </w:pPr>
      <w:r w:rsidRPr="00EE5063">
        <w:rPr>
          <w:rFonts w:ascii="Tahoma" w:hAnsi="Tahoma" w:cs="Tahoma"/>
          <w:szCs w:val="20"/>
          <w:lang w:val="el-GR"/>
        </w:rPr>
        <w:t xml:space="preserve">α) Δημόσιες Υπηρεσίες, που ανήκουν στην Κεντρική Διοίκηση κατά την έννοια της παρ. 1στ του άρθρου 14 του Ν. 4270/2014 (Α' 143), </w:t>
      </w:r>
    </w:p>
    <w:p w:rsidR="007760E7" w:rsidRPr="00EE5063" w:rsidRDefault="007760E7" w:rsidP="007760E7">
      <w:pPr>
        <w:spacing w:before="0" w:after="0" w:line="30" w:lineRule="atLeast"/>
        <w:rPr>
          <w:rFonts w:ascii="Tahoma" w:hAnsi="Tahoma" w:cs="Tahoma"/>
          <w:szCs w:val="20"/>
          <w:lang w:val="el-GR"/>
        </w:rPr>
      </w:pPr>
      <w:r w:rsidRPr="00EE5063">
        <w:rPr>
          <w:rFonts w:ascii="Tahoma" w:hAnsi="Tahoma" w:cs="Tahoma"/>
          <w:szCs w:val="20"/>
          <w:lang w:val="el-GR"/>
        </w:rPr>
        <w:t xml:space="preserve">β) Νομικά Πρόσωπα Δημοσίου Δικαίου, </w:t>
      </w:r>
    </w:p>
    <w:p w:rsidR="007760E7" w:rsidRPr="00EE5063" w:rsidRDefault="007760E7" w:rsidP="007760E7">
      <w:pPr>
        <w:spacing w:before="0" w:after="0" w:line="30" w:lineRule="atLeast"/>
        <w:rPr>
          <w:rFonts w:ascii="Tahoma" w:hAnsi="Tahoma" w:cs="Tahoma"/>
          <w:szCs w:val="20"/>
          <w:lang w:val="el-GR"/>
        </w:rPr>
      </w:pPr>
      <w:r w:rsidRPr="00EE5063">
        <w:rPr>
          <w:rFonts w:ascii="Tahoma" w:hAnsi="Tahoma" w:cs="Tahoma"/>
          <w:szCs w:val="20"/>
          <w:lang w:val="el-GR"/>
        </w:rPr>
        <w:t xml:space="preserve">γ) Νομικά Πρόσωπα Ιδιωτικού Δικαίου, που έχουν ιδρυθεί με Νόμο ή ΠΔ και επιχορηγούνται από το Κράτος και </w:t>
      </w:r>
    </w:p>
    <w:p w:rsidR="007760E7" w:rsidRPr="00EE5063" w:rsidRDefault="007760E7" w:rsidP="007760E7">
      <w:pPr>
        <w:spacing w:before="0" w:after="0" w:line="30" w:lineRule="atLeast"/>
        <w:rPr>
          <w:rFonts w:ascii="Tahoma" w:hAnsi="Tahoma" w:cs="Tahoma"/>
          <w:szCs w:val="20"/>
          <w:lang w:val="el-GR"/>
        </w:rPr>
      </w:pPr>
      <w:r w:rsidRPr="00EE5063">
        <w:rPr>
          <w:rFonts w:ascii="Tahoma" w:hAnsi="Tahoma" w:cs="Tahoma"/>
          <w:szCs w:val="20"/>
          <w:lang w:val="el-GR"/>
        </w:rPr>
        <w:t xml:space="preserve">δ) Κοινωφελή Ιδρύματα που διέπονται από το Ν. 4182/2013, </w:t>
      </w:r>
    </w:p>
    <w:p w:rsidR="007760E7" w:rsidRPr="00EE5063" w:rsidRDefault="007760E7" w:rsidP="007760E7">
      <w:pPr>
        <w:spacing w:before="0" w:after="0" w:line="30" w:lineRule="atLeast"/>
        <w:rPr>
          <w:rFonts w:ascii="Tahoma" w:hAnsi="Tahoma" w:cs="Tahoma"/>
          <w:szCs w:val="20"/>
          <w:lang w:val="el-GR"/>
        </w:rPr>
      </w:pPr>
      <w:r w:rsidRPr="00EE5063">
        <w:rPr>
          <w:rFonts w:ascii="Tahoma" w:hAnsi="Tahoma" w:cs="Tahoma"/>
          <w:szCs w:val="20"/>
          <w:lang w:val="el-GR"/>
        </w:rPr>
        <w:t xml:space="preserve">παρότι δεν εμπίπτουν στον ανωτέρω ορισμό του ερευνητικού οργανισμού, αποτελούν δυνητικούς δικαιούχους της παρούσας Δράσης, εφόσον πληρούν αθροιστικά τις τρεις παρακάτω προϋποθέσεις: </w:t>
      </w:r>
    </w:p>
    <w:p w:rsidR="007760E7" w:rsidRPr="00EE5063" w:rsidRDefault="007760E7" w:rsidP="00DB346D">
      <w:pPr>
        <w:spacing w:before="0" w:after="0" w:line="30" w:lineRule="atLeast"/>
        <w:ind w:left="142"/>
        <w:rPr>
          <w:rFonts w:ascii="Tahoma" w:hAnsi="Tahoma" w:cs="Tahoma"/>
          <w:szCs w:val="20"/>
          <w:lang w:val="el-GR"/>
        </w:rPr>
      </w:pPr>
      <w:r w:rsidRPr="00EE5063">
        <w:rPr>
          <w:rFonts w:ascii="Tahoma" w:hAnsi="Tahoma" w:cs="Tahoma"/>
          <w:szCs w:val="20"/>
          <w:lang w:val="el-GR"/>
        </w:rPr>
        <w:t xml:space="preserve">1. Ο Φορέας εμπίπτει σε κάποια από τις παραπάνω κατηγορίες και οι κύριες δραστηριότητές του δεν είναι οικονομικές, σύμφωνα με τον ορισμό του κοινοτικού δικαίου. </w:t>
      </w:r>
    </w:p>
    <w:p w:rsidR="007760E7" w:rsidRPr="00EE5063" w:rsidRDefault="007760E7" w:rsidP="00DB346D">
      <w:pPr>
        <w:spacing w:before="0" w:after="0" w:line="30" w:lineRule="atLeast"/>
        <w:ind w:left="142"/>
        <w:rPr>
          <w:rFonts w:ascii="Tahoma" w:hAnsi="Tahoma" w:cs="Tahoma"/>
          <w:szCs w:val="20"/>
          <w:lang w:val="el-GR"/>
        </w:rPr>
      </w:pPr>
      <w:r w:rsidRPr="00EE5063">
        <w:rPr>
          <w:rFonts w:ascii="Tahoma" w:hAnsi="Tahoma" w:cs="Tahoma"/>
          <w:szCs w:val="20"/>
          <w:lang w:val="el-GR"/>
        </w:rPr>
        <w:t xml:space="preserve">2. Υπάρχει στο Καταστατικό του Φορέα πρόβλεψη για δραστηριότητα έρευνας. </w:t>
      </w:r>
    </w:p>
    <w:p w:rsidR="007760E7" w:rsidRPr="00EE5063" w:rsidRDefault="007760E7" w:rsidP="00DB346D">
      <w:pPr>
        <w:spacing w:before="0" w:after="0" w:line="30" w:lineRule="atLeast"/>
        <w:ind w:left="142"/>
        <w:rPr>
          <w:rFonts w:ascii="Tahoma" w:hAnsi="Tahoma" w:cs="Tahoma"/>
          <w:szCs w:val="20"/>
          <w:lang w:val="el-GR"/>
        </w:rPr>
      </w:pPr>
      <w:r w:rsidRPr="00EE5063">
        <w:rPr>
          <w:rFonts w:ascii="Tahoma" w:hAnsi="Tahoma" w:cs="Tahoma"/>
          <w:szCs w:val="20"/>
          <w:lang w:val="el-GR"/>
        </w:rPr>
        <w:t xml:space="preserve">3. Η συμμετοχή του Φορέα στο ερευνητικό έργο αφορά σε μη-οικονομική δραστηριότητα του Φορέα και: </w:t>
      </w:r>
    </w:p>
    <w:p w:rsidR="007760E7" w:rsidRPr="00EE5063" w:rsidRDefault="007760E7" w:rsidP="00DB346D">
      <w:pPr>
        <w:spacing w:before="0" w:after="0" w:line="30" w:lineRule="atLeast"/>
        <w:ind w:left="142"/>
        <w:rPr>
          <w:rFonts w:ascii="Tahoma" w:hAnsi="Tahoma" w:cs="Tahoma"/>
          <w:szCs w:val="20"/>
          <w:lang w:val="el-GR"/>
        </w:rPr>
      </w:pPr>
      <w:r w:rsidRPr="00EE5063">
        <w:rPr>
          <w:rFonts w:ascii="Tahoma" w:hAnsi="Tahoma" w:cs="Tahoma"/>
          <w:szCs w:val="20"/>
          <w:lang w:val="el-GR"/>
        </w:rPr>
        <w:t xml:space="preserve">α) Τα αποτελέσματα της έρευνας θα διαχέονται ευρέως σε μη αποκλειστική και χωρίς διακρίσεις βάση, για παράδειγμα μέσω διδασκαλίας, βάσεων δεδομένων, δημοσιεύσεων ή λογισμικού ανοικτής πρόσβασης και </w:t>
      </w:r>
    </w:p>
    <w:p w:rsidR="007760E7" w:rsidRPr="00EE5063" w:rsidRDefault="007760E7" w:rsidP="00DB346D">
      <w:pPr>
        <w:spacing w:before="0" w:after="0" w:line="30" w:lineRule="atLeast"/>
        <w:ind w:left="142"/>
        <w:rPr>
          <w:rFonts w:ascii="Tahoma" w:hAnsi="Tahoma" w:cs="Tahoma"/>
          <w:szCs w:val="20"/>
          <w:lang w:val="el-GR"/>
        </w:rPr>
      </w:pPr>
      <w:r w:rsidRPr="00EE5063">
        <w:rPr>
          <w:rFonts w:ascii="Tahoma" w:hAnsi="Tahoma" w:cs="Tahoma"/>
          <w:szCs w:val="20"/>
          <w:lang w:val="el-GR"/>
        </w:rPr>
        <w:t xml:space="preserve">β) τυχόν κέρδη που προκύπτουν από το έργο θα </w:t>
      </w:r>
      <w:proofErr w:type="spellStart"/>
      <w:r w:rsidRPr="00EE5063">
        <w:rPr>
          <w:rFonts w:ascii="Tahoma" w:hAnsi="Tahoma" w:cs="Tahoma"/>
          <w:szCs w:val="20"/>
          <w:lang w:val="el-GR"/>
        </w:rPr>
        <w:t>επανεπενδύονται</w:t>
      </w:r>
      <w:proofErr w:type="spellEnd"/>
      <w:r w:rsidRPr="00EE5063">
        <w:rPr>
          <w:rFonts w:ascii="Tahoma" w:hAnsi="Tahoma" w:cs="Tahoma"/>
          <w:szCs w:val="20"/>
          <w:lang w:val="el-GR"/>
        </w:rPr>
        <w:t xml:space="preserve"> στις μη οικονομικές δραστηριότητες του Φορέα. </w:t>
      </w:r>
      <w:r w:rsidR="00BF2A6F" w:rsidRPr="00EE5063">
        <w:rPr>
          <w:rFonts w:ascii="Tahoma" w:hAnsi="Tahoma" w:cs="Tahoma"/>
          <w:szCs w:val="20"/>
          <w:lang w:val="el-GR"/>
        </w:rPr>
        <w:t xml:space="preserve"> </w:t>
      </w:r>
    </w:p>
    <w:p w:rsidR="007760E7" w:rsidRPr="00EE5063" w:rsidRDefault="007760E7" w:rsidP="007760E7">
      <w:pPr>
        <w:spacing w:before="0" w:after="0" w:line="30" w:lineRule="atLeast"/>
        <w:rPr>
          <w:rFonts w:ascii="Tahoma" w:hAnsi="Tahoma" w:cs="Tahoma"/>
          <w:szCs w:val="20"/>
          <w:lang w:val="el-GR"/>
        </w:rPr>
      </w:pPr>
    </w:p>
    <w:p w:rsidR="00D53B77" w:rsidRPr="00EE5063" w:rsidRDefault="007760E7" w:rsidP="007760E7">
      <w:pPr>
        <w:spacing w:before="0" w:after="0" w:line="30" w:lineRule="atLeast"/>
        <w:rPr>
          <w:rFonts w:ascii="Tahoma" w:hAnsi="Tahoma" w:cs="Tahoma"/>
          <w:b/>
          <w:szCs w:val="20"/>
          <w:lang w:val="el-GR"/>
        </w:rPr>
      </w:pPr>
      <w:r w:rsidRPr="00EE5063">
        <w:rPr>
          <w:rFonts w:ascii="Tahoma" w:hAnsi="Tahoma" w:cs="Tahoma"/>
          <w:b/>
          <w:szCs w:val="20"/>
          <w:lang w:val="el-GR"/>
        </w:rPr>
        <w:t>Κατά την υποβολή της αίτησης χρηματοδότησης, οι φορείς αυτοί θα δηλώνονται ως «Λοιποί φορείς που αντιμετωπίζονται ως ερευνητικοί οργανισμοί».</w:t>
      </w:r>
      <w:r w:rsidR="00256094" w:rsidRPr="00EE5063">
        <w:rPr>
          <w:rFonts w:ascii="Tahoma" w:hAnsi="Tahoma" w:cs="Tahoma"/>
          <w:b/>
          <w:szCs w:val="20"/>
          <w:lang w:val="el-GR"/>
        </w:rPr>
        <w:t xml:space="preserve"> </w:t>
      </w:r>
    </w:p>
    <w:p w:rsidR="00D53B77" w:rsidRPr="00EE5063" w:rsidRDefault="00D53B77" w:rsidP="002564C2">
      <w:pPr>
        <w:spacing w:before="0" w:after="0" w:line="30" w:lineRule="atLeast"/>
        <w:rPr>
          <w:rFonts w:ascii="Tahoma" w:hAnsi="Tahoma" w:cs="Tahoma"/>
          <w:szCs w:val="20"/>
          <w:lang w:val="el-GR"/>
        </w:rPr>
      </w:pPr>
    </w:p>
    <w:p w:rsidR="00AA2AA1" w:rsidRPr="00EE5063" w:rsidRDefault="00AA2AA1" w:rsidP="007E5565">
      <w:pPr>
        <w:spacing w:before="0" w:after="0" w:line="30" w:lineRule="atLeast"/>
        <w:rPr>
          <w:rFonts w:ascii="Tahoma" w:hAnsi="Tahoma" w:cs="Tahoma"/>
          <w:szCs w:val="20"/>
          <w:lang w:val="el-GR"/>
        </w:rPr>
      </w:pPr>
    </w:p>
    <w:p w:rsidR="0055500D" w:rsidRPr="00EE5063" w:rsidRDefault="0055500D" w:rsidP="00660094">
      <w:pPr>
        <w:pStyle w:val="af2"/>
        <w:numPr>
          <w:ilvl w:val="0"/>
          <w:numId w:val="5"/>
        </w:numPr>
        <w:tabs>
          <w:tab w:val="left" w:pos="8192"/>
        </w:tabs>
        <w:spacing w:before="0" w:after="0" w:line="30" w:lineRule="atLeast"/>
        <w:ind w:left="425" w:hanging="425"/>
        <w:rPr>
          <w:rFonts w:ascii="Tahoma" w:hAnsi="Tahoma" w:cs="Tahoma"/>
          <w:b/>
          <w:szCs w:val="20"/>
          <w:lang w:val="el-GR"/>
        </w:rPr>
      </w:pPr>
      <w:r w:rsidRPr="00EE5063">
        <w:rPr>
          <w:rFonts w:ascii="Tahoma" w:hAnsi="Tahoma" w:cs="Tahoma"/>
          <w:b/>
          <w:szCs w:val="20"/>
          <w:lang w:val="el-GR"/>
        </w:rPr>
        <w:t>ΠΕΡΙΕΧΟΜΕΝΟ ΠΡΟΣΚΛΗΣΗΣ</w:t>
      </w:r>
      <w:r w:rsidR="003933AC" w:rsidRPr="00EE5063">
        <w:rPr>
          <w:rFonts w:ascii="Tahoma" w:hAnsi="Tahoma" w:cs="Tahoma"/>
          <w:b/>
          <w:szCs w:val="20"/>
          <w:lang w:val="el-GR"/>
        </w:rPr>
        <w:t xml:space="preserve"> </w:t>
      </w:r>
    </w:p>
    <w:tbl>
      <w:tblPr>
        <w:tblStyle w:val="a5"/>
        <w:tblW w:w="97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C37FAF" w:rsidRPr="008D77CA" w:rsidTr="00F63CF8">
        <w:trPr>
          <w:jc w:val="center"/>
        </w:trPr>
        <w:tc>
          <w:tcPr>
            <w:tcW w:w="9747" w:type="dxa"/>
          </w:tcPr>
          <w:p w:rsidR="00501617" w:rsidRPr="00EE5063" w:rsidRDefault="00501617" w:rsidP="007E5565">
            <w:pPr>
              <w:pStyle w:val="af2"/>
              <w:tabs>
                <w:tab w:val="left" w:pos="459"/>
                <w:tab w:val="left" w:pos="8192"/>
              </w:tabs>
              <w:spacing w:before="0" w:after="0" w:line="30" w:lineRule="atLeast"/>
              <w:ind w:left="459"/>
              <w:rPr>
                <w:rFonts w:ascii="Tahoma" w:hAnsi="Tahoma" w:cs="Tahoma"/>
                <w:szCs w:val="20"/>
                <w:lang w:val="el-GR"/>
              </w:rPr>
            </w:pPr>
          </w:p>
          <w:p w:rsidR="00884882" w:rsidRPr="00884882" w:rsidRDefault="00884882" w:rsidP="00737B43">
            <w:pPr>
              <w:pStyle w:val="af2"/>
              <w:numPr>
                <w:ilvl w:val="3"/>
                <w:numId w:val="16"/>
              </w:numPr>
              <w:tabs>
                <w:tab w:val="clear" w:pos="2520"/>
                <w:tab w:val="num" w:pos="459"/>
                <w:tab w:val="left" w:pos="8192"/>
              </w:tabs>
              <w:spacing w:before="0" w:after="0" w:line="30" w:lineRule="atLeast"/>
              <w:ind w:left="459" w:hanging="425"/>
              <w:rPr>
                <w:rFonts w:ascii="Tahoma" w:hAnsi="Tahoma" w:cs="Tahoma"/>
                <w:bCs/>
                <w:szCs w:val="20"/>
                <w:lang w:val="el-GR"/>
              </w:rPr>
            </w:pPr>
            <w:r>
              <w:rPr>
                <w:rFonts w:ascii="Tahoma" w:hAnsi="Tahoma" w:cs="Tahoma"/>
                <w:bCs/>
                <w:szCs w:val="20"/>
                <w:lang w:val="el-GR"/>
              </w:rPr>
              <w:t xml:space="preserve">Αποτελεί ζήτημα πρωταρχικής σημασίας για την ΕΕ και τα ΚΜ, η </w:t>
            </w:r>
            <w:r w:rsidR="008D77CA">
              <w:rPr>
                <w:rFonts w:ascii="Tahoma" w:hAnsi="Tahoma" w:cs="Tahoma"/>
                <w:bCs/>
                <w:szCs w:val="20"/>
                <w:lang w:val="el-GR"/>
              </w:rPr>
              <w:t>στήριξη και εφαρμογή</w:t>
            </w:r>
            <w:r w:rsidR="005C770C">
              <w:rPr>
                <w:rFonts w:ascii="Tahoma" w:hAnsi="Tahoma" w:cs="Tahoma"/>
                <w:bCs/>
                <w:szCs w:val="20"/>
                <w:lang w:val="el-GR"/>
              </w:rPr>
              <w:t xml:space="preserve"> των μέτρων διατήρησης στο πλαίσιο της </w:t>
            </w:r>
            <w:r w:rsidR="00EF419A">
              <w:rPr>
                <w:rFonts w:ascii="Tahoma" w:hAnsi="Tahoma" w:cs="Tahoma"/>
                <w:bCs/>
                <w:szCs w:val="20"/>
                <w:lang w:val="el-GR"/>
              </w:rPr>
              <w:t>Κοινής Αλιευτικής Πολιτικής (</w:t>
            </w:r>
            <w:proofErr w:type="spellStart"/>
            <w:r w:rsidR="005C770C">
              <w:rPr>
                <w:rFonts w:ascii="Tahoma" w:hAnsi="Tahoma" w:cs="Tahoma"/>
                <w:bCs/>
                <w:szCs w:val="20"/>
                <w:lang w:val="el-GR"/>
              </w:rPr>
              <w:t>ΚΑλΠ</w:t>
            </w:r>
            <w:proofErr w:type="spellEnd"/>
            <w:r w:rsidR="00EF419A">
              <w:rPr>
                <w:rFonts w:ascii="Tahoma" w:hAnsi="Tahoma" w:cs="Tahoma"/>
                <w:bCs/>
                <w:szCs w:val="20"/>
                <w:lang w:val="el-GR"/>
              </w:rPr>
              <w:t>)</w:t>
            </w:r>
            <w:r w:rsidR="005C770C">
              <w:rPr>
                <w:rFonts w:ascii="Tahoma" w:hAnsi="Tahoma" w:cs="Tahoma"/>
                <w:bCs/>
                <w:szCs w:val="20"/>
                <w:lang w:val="el-GR"/>
              </w:rPr>
              <w:t xml:space="preserve">, λαμβανομένων υπόψη των ειδικών συνθηκών που επικρατούν στα νερά της Ένωσης. Ειδικότερα στα νότια ύδατα (βλ. Μεσόγειος Θάλασσα) εξαιτίας της κλιματικής αλλαγής παρατηρείται τα τελευταία χρόνια συστηματική είσοδος </w:t>
            </w:r>
            <w:r w:rsidR="00EF419A">
              <w:rPr>
                <w:rFonts w:ascii="Tahoma" w:hAnsi="Tahoma" w:cs="Tahoma"/>
                <w:bCs/>
                <w:szCs w:val="20"/>
                <w:lang w:val="el-GR"/>
              </w:rPr>
              <w:t>ξενικών ειδών πανίδας</w:t>
            </w:r>
            <w:r w:rsidR="005C770C">
              <w:rPr>
                <w:rFonts w:ascii="Tahoma" w:hAnsi="Tahoma" w:cs="Tahoma"/>
                <w:bCs/>
                <w:szCs w:val="20"/>
                <w:lang w:val="el-GR"/>
              </w:rPr>
              <w:t xml:space="preserve">, </w:t>
            </w:r>
            <w:r w:rsidR="00EF419A">
              <w:rPr>
                <w:rFonts w:ascii="Tahoma" w:hAnsi="Tahoma" w:cs="Tahoma"/>
                <w:bCs/>
                <w:szCs w:val="20"/>
                <w:lang w:val="el-GR"/>
              </w:rPr>
              <w:t>τα</w:t>
            </w:r>
            <w:r w:rsidR="005C770C">
              <w:rPr>
                <w:rFonts w:ascii="Tahoma" w:hAnsi="Tahoma" w:cs="Tahoma"/>
                <w:bCs/>
                <w:szCs w:val="20"/>
                <w:lang w:val="el-GR"/>
              </w:rPr>
              <w:t xml:space="preserve"> οποί</w:t>
            </w:r>
            <w:r w:rsidR="00EF419A">
              <w:rPr>
                <w:rFonts w:ascii="Tahoma" w:hAnsi="Tahoma" w:cs="Tahoma"/>
                <w:bCs/>
                <w:szCs w:val="20"/>
                <w:lang w:val="el-GR"/>
              </w:rPr>
              <w:t>α</w:t>
            </w:r>
            <w:r w:rsidR="005C770C">
              <w:rPr>
                <w:rFonts w:ascii="Tahoma" w:hAnsi="Tahoma" w:cs="Tahoma"/>
                <w:bCs/>
                <w:szCs w:val="20"/>
                <w:lang w:val="el-GR"/>
              </w:rPr>
              <w:t xml:space="preserve"> προσαρμόζονται σταδιακά και εγκλιματίζονται σ</w:t>
            </w:r>
            <w:r w:rsidR="00EF419A">
              <w:rPr>
                <w:rFonts w:ascii="Tahoma" w:hAnsi="Tahoma" w:cs="Tahoma"/>
                <w:bCs/>
                <w:szCs w:val="20"/>
                <w:lang w:val="el-GR"/>
              </w:rPr>
              <w:t>ε</w:t>
            </w:r>
            <w:r w:rsidR="005C770C">
              <w:rPr>
                <w:rFonts w:ascii="Tahoma" w:hAnsi="Tahoma" w:cs="Tahoma"/>
                <w:bCs/>
                <w:szCs w:val="20"/>
                <w:lang w:val="el-GR"/>
              </w:rPr>
              <w:t xml:space="preserve"> νέους </w:t>
            </w:r>
            <w:proofErr w:type="spellStart"/>
            <w:r w:rsidR="005C770C">
              <w:rPr>
                <w:rFonts w:ascii="Tahoma" w:hAnsi="Tahoma" w:cs="Tahoma"/>
                <w:bCs/>
                <w:szCs w:val="20"/>
                <w:lang w:val="el-GR"/>
              </w:rPr>
              <w:t>οικοτόπους</w:t>
            </w:r>
            <w:proofErr w:type="spellEnd"/>
            <w:r w:rsidR="005C770C">
              <w:rPr>
                <w:rFonts w:ascii="Tahoma" w:hAnsi="Tahoma" w:cs="Tahoma"/>
                <w:bCs/>
                <w:szCs w:val="20"/>
                <w:lang w:val="el-GR"/>
              </w:rPr>
              <w:t>, εκτοπίζοντας</w:t>
            </w:r>
            <w:r w:rsidR="00FE324C">
              <w:rPr>
                <w:rFonts w:ascii="Tahoma" w:hAnsi="Tahoma" w:cs="Tahoma"/>
                <w:bCs/>
                <w:szCs w:val="20"/>
                <w:lang w:val="el-GR"/>
              </w:rPr>
              <w:t xml:space="preserve"> ή κυριαρχώντας κάποιες φορές επί των αυτόχθονων ειδών θαλάσσιας πανίδας, με σημαντικές επιπτώσεις στο αλιευτικό επάγγελμα, οι οποίες σε κάποιες περιοχές αποτελούν κοινωνικό πρόβλημα. Η παρούσα Πρόσκληση καλείται να ενεργοποιήσει το επιστημονικό δυναμικό προκειμένου να υπάρξει σοβαρή προσέγγιση στο ζήτημα μέσω των δυνατοτήτων που παρέχει ο Καν.</w:t>
            </w:r>
            <w:r w:rsidR="005C770C">
              <w:rPr>
                <w:rFonts w:ascii="Tahoma" w:hAnsi="Tahoma" w:cs="Tahoma"/>
                <w:bCs/>
                <w:szCs w:val="20"/>
                <w:lang w:val="el-GR"/>
              </w:rPr>
              <w:t xml:space="preserve"> </w:t>
            </w:r>
            <w:r w:rsidR="00FE324C" w:rsidRPr="00043BF9">
              <w:rPr>
                <w:rFonts w:ascii="Tahoma" w:hAnsi="Tahoma" w:cs="Tahoma"/>
                <w:color w:val="000000"/>
                <w:szCs w:val="20"/>
                <w:lang w:val="el-GR"/>
              </w:rPr>
              <w:t>(ΕΕ) αριθ. 508/2014</w:t>
            </w:r>
            <w:r w:rsidR="00FE324C">
              <w:rPr>
                <w:rFonts w:ascii="Tahoma" w:hAnsi="Tahoma" w:cs="Tahoma"/>
                <w:color w:val="000000"/>
                <w:szCs w:val="20"/>
                <w:lang w:val="el-GR"/>
              </w:rPr>
              <w:t xml:space="preserve"> και ο </w:t>
            </w:r>
            <w:proofErr w:type="spellStart"/>
            <w:r w:rsidR="00FE324C">
              <w:rPr>
                <w:rFonts w:ascii="Tahoma" w:hAnsi="Tahoma" w:cs="Tahoma"/>
                <w:color w:val="000000"/>
                <w:szCs w:val="20"/>
                <w:lang w:val="el-GR"/>
              </w:rPr>
              <w:t>εφαρμοστικός</w:t>
            </w:r>
            <w:proofErr w:type="spellEnd"/>
            <w:r w:rsidR="00FE324C">
              <w:rPr>
                <w:rFonts w:ascii="Tahoma" w:hAnsi="Tahoma" w:cs="Tahoma"/>
                <w:color w:val="000000"/>
                <w:szCs w:val="20"/>
                <w:lang w:val="el-GR"/>
              </w:rPr>
              <w:t xml:space="preserve"> Καν. </w:t>
            </w:r>
            <w:r w:rsidR="00FE324C" w:rsidRPr="00043BF9">
              <w:rPr>
                <w:rFonts w:ascii="Tahoma" w:hAnsi="Tahoma" w:cs="Tahoma"/>
                <w:color w:val="000000"/>
                <w:szCs w:val="20"/>
                <w:lang w:val="el-GR"/>
              </w:rPr>
              <w:t>(Ε</w:t>
            </w:r>
            <w:r w:rsidR="00FE324C">
              <w:rPr>
                <w:rFonts w:ascii="Tahoma" w:hAnsi="Tahoma" w:cs="Tahoma"/>
                <w:color w:val="000000"/>
                <w:szCs w:val="20"/>
                <w:lang w:val="el-GR"/>
              </w:rPr>
              <w:t>Ε</w:t>
            </w:r>
            <w:r w:rsidR="00FE324C" w:rsidRPr="00043BF9">
              <w:rPr>
                <w:rFonts w:ascii="Tahoma" w:hAnsi="Tahoma" w:cs="Tahoma"/>
                <w:color w:val="000000"/>
                <w:szCs w:val="20"/>
                <w:lang w:val="el-GR"/>
              </w:rPr>
              <w:t>) αριθ. 531/2015</w:t>
            </w:r>
            <w:r w:rsidR="00FE324C">
              <w:rPr>
                <w:rFonts w:ascii="Tahoma" w:hAnsi="Tahoma" w:cs="Tahoma"/>
                <w:color w:val="000000"/>
                <w:szCs w:val="20"/>
                <w:lang w:val="el-GR"/>
              </w:rPr>
              <w:t>.</w:t>
            </w:r>
            <w:r w:rsidR="00FE324C" w:rsidRPr="00043BF9">
              <w:rPr>
                <w:lang w:val="el-GR"/>
              </w:rPr>
              <w:t xml:space="preserve"> </w:t>
            </w:r>
            <w:r w:rsidR="00FE324C" w:rsidRPr="00043BF9">
              <w:rPr>
                <w:rFonts w:ascii="Tahoma" w:hAnsi="Tahoma" w:cs="Tahoma"/>
                <w:color w:val="000000"/>
                <w:szCs w:val="20"/>
                <w:lang w:val="el-GR"/>
              </w:rPr>
              <w:t xml:space="preserve"> </w:t>
            </w:r>
            <w:r w:rsidR="005C770C">
              <w:rPr>
                <w:rFonts w:ascii="Tahoma" w:hAnsi="Tahoma" w:cs="Tahoma"/>
                <w:bCs/>
                <w:szCs w:val="20"/>
                <w:lang w:val="el-GR"/>
              </w:rPr>
              <w:t xml:space="preserve">   </w:t>
            </w:r>
            <w:r>
              <w:rPr>
                <w:rFonts w:ascii="Tahoma" w:hAnsi="Tahoma" w:cs="Tahoma"/>
                <w:bCs/>
                <w:szCs w:val="20"/>
                <w:lang w:val="el-GR"/>
              </w:rPr>
              <w:t xml:space="preserve">  </w:t>
            </w:r>
          </w:p>
          <w:p w:rsidR="00830F51" w:rsidRPr="003956D9" w:rsidRDefault="00BD5A4D" w:rsidP="00737B43">
            <w:pPr>
              <w:pStyle w:val="af2"/>
              <w:numPr>
                <w:ilvl w:val="3"/>
                <w:numId w:val="16"/>
              </w:numPr>
              <w:tabs>
                <w:tab w:val="clear" w:pos="2520"/>
                <w:tab w:val="num" w:pos="459"/>
                <w:tab w:val="left" w:pos="8192"/>
              </w:tabs>
              <w:spacing w:before="0" w:after="0" w:line="30" w:lineRule="atLeast"/>
              <w:ind w:left="459" w:hanging="425"/>
              <w:rPr>
                <w:rFonts w:ascii="Tahoma" w:hAnsi="Tahoma" w:cs="Tahoma"/>
                <w:bCs/>
                <w:szCs w:val="20"/>
                <w:lang w:val="el-GR"/>
              </w:rPr>
            </w:pPr>
            <w:r w:rsidRPr="00EE5063">
              <w:rPr>
                <w:rFonts w:ascii="Tahoma" w:hAnsi="Tahoma" w:cs="Tahoma"/>
                <w:szCs w:val="20"/>
                <w:lang w:val="el-GR"/>
              </w:rPr>
              <w:t>Οι προτεινόμενες</w:t>
            </w:r>
            <w:r w:rsidR="00563158" w:rsidRPr="00EE5063">
              <w:rPr>
                <w:rFonts w:ascii="Tahoma" w:hAnsi="Tahoma" w:cs="Tahoma"/>
                <w:szCs w:val="20"/>
                <w:lang w:val="el-GR"/>
              </w:rPr>
              <w:t xml:space="preserve"> </w:t>
            </w:r>
            <w:r w:rsidR="00E5578D" w:rsidRPr="00EE5063">
              <w:rPr>
                <w:rFonts w:ascii="Tahoma" w:hAnsi="Tahoma" w:cs="Tahoma"/>
                <w:szCs w:val="20"/>
                <w:lang w:val="el-GR"/>
              </w:rPr>
              <w:t>Πράξ</w:t>
            </w:r>
            <w:r w:rsidRPr="00EE5063">
              <w:rPr>
                <w:rFonts w:ascii="Tahoma" w:hAnsi="Tahoma" w:cs="Tahoma"/>
                <w:szCs w:val="20"/>
                <w:lang w:val="el-GR"/>
              </w:rPr>
              <w:t>εις</w:t>
            </w:r>
            <w:r w:rsidR="00A3503A" w:rsidRPr="00EE5063">
              <w:rPr>
                <w:rFonts w:ascii="Tahoma" w:hAnsi="Tahoma" w:cs="Tahoma"/>
                <w:szCs w:val="20"/>
                <w:lang w:val="el-GR"/>
              </w:rPr>
              <w:t xml:space="preserve"> </w:t>
            </w:r>
            <w:r w:rsidRPr="00EE5063">
              <w:rPr>
                <w:rFonts w:ascii="Tahoma" w:hAnsi="Tahoma" w:cs="Tahoma"/>
                <w:szCs w:val="20"/>
                <w:lang w:val="el-GR"/>
              </w:rPr>
              <w:t>εντάσσονται</w:t>
            </w:r>
            <w:r w:rsidR="00563158" w:rsidRPr="00EE5063">
              <w:rPr>
                <w:rFonts w:ascii="Tahoma" w:hAnsi="Tahoma" w:cs="Tahoma"/>
                <w:szCs w:val="20"/>
                <w:lang w:val="el-GR"/>
              </w:rPr>
              <w:t xml:space="preserve"> </w:t>
            </w:r>
            <w:r w:rsidR="00B076BA" w:rsidRPr="00EE5063">
              <w:rPr>
                <w:rFonts w:ascii="Tahoma" w:hAnsi="Tahoma" w:cs="Tahoma"/>
                <w:szCs w:val="20"/>
                <w:lang w:val="el-GR"/>
              </w:rPr>
              <w:t xml:space="preserve">στον Ειδικό Στόχο </w:t>
            </w:r>
            <w:r w:rsidR="003A5F01" w:rsidRPr="00EE5063">
              <w:rPr>
                <w:rFonts w:ascii="Tahoma" w:hAnsi="Tahoma" w:cs="Tahoma"/>
                <w:szCs w:val="20"/>
                <w:lang w:val="el-GR"/>
              </w:rPr>
              <w:t>2</w:t>
            </w:r>
            <w:r w:rsidR="00B076BA" w:rsidRPr="00EE5063">
              <w:rPr>
                <w:rFonts w:ascii="Tahoma" w:hAnsi="Tahoma" w:cs="Tahoma"/>
                <w:szCs w:val="20"/>
                <w:lang w:val="el-GR"/>
              </w:rPr>
              <w:t xml:space="preserve"> της</w:t>
            </w:r>
            <w:r w:rsidR="00563158" w:rsidRPr="00EE5063">
              <w:rPr>
                <w:rFonts w:ascii="Tahoma" w:hAnsi="Tahoma" w:cs="Tahoma"/>
                <w:szCs w:val="20"/>
                <w:lang w:val="el-GR"/>
              </w:rPr>
              <w:t xml:space="preserve"> </w:t>
            </w:r>
            <w:proofErr w:type="spellStart"/>
            <w:r w:rsidR="00141724" w:rsidRPr="00EE5063">
              <w:rPr>
                <w:rFonts w:ascii="Tahoma" w:hAnsi="Tahoma" w:cs="Tahoma"/>
                <w:szCs w:val="20"/>
                <w:lang w:val="el-GR"/>
              </w:rPr>
              <w:t>Ενωσιακή</w:t>
            </w:r>
            <w:r w:rsidR="00B076BA" w:rsidRPr="00EE5063">
              <w:rPr>
                <w:rFonts w:ascii="Tahoma" w:hAnsi="Tahoma" w:cs="Tahoma"/>
                <w:szCs w:val="20"/>
                <w:lang w:val="el-GR"/>
              </w:rPr>
              <w:t>ς</w:t>
            </w:r>
            <w:proofErr w:type="spellEnd"/>
            <w:r w:rsidR="00141724" w:rsidRPr="00EE5063">
              <w:rPr>
                <w:rFonts w:ascii="Tahoma" w:hAnsi="Tahoma" w:cs="Tahoma"/>
                <w:szCs w:val="20"/>
                <w:lang w:val="el-GR"/>
              </w:rPr>
              <w:t xml:space="preserve"> Π</w:t>
            </w:r>
            <w:r w:rsidR="0013771A" w:rsidRPr="00EE5063">
              <w:rPr>
                <w:rFonts w:ascii="Tahoma" w:hAnsi="Tahoma" w:cs="Tahoma"/>
                <w:szCs w:val="20"/>
                <w:lang w:val="el-GR"/>
              </w:rPr>
              <w:t>ροτεραιότητα</w:t>
            </w:r>
            <w:r w:rsidR="00B076BA" w:rsidRPr="00EE5063">
              <w:rPr>
                <w:rFonts w:ascii="Tahoma" w:hAnsi="Tahoma" w:cs="Tahoma"/>
                <w:szCs w:val="20"/>
                <w:lang w:val="el-GR"/>
              </w:rPr>
              <w:t>ς</w:t>
            </w:r>
            <w:r w:rsidR="003B5111" w:rsidRPr="00EE5063">
              <w:rPr>
                <w:rFonts w:ascii="Tahoma" w:hAnsi="Tahoma" w:cs="Tahoma"/>
                <w:szCs w:val="20"/>
                <w:lang w:val="el-GR"/>
              </w:rPr>
              <w:t xml:space="preserve"> </w:t>
            </w:r>
            <w:r w:rsidR="00E5578D" w:rsidRPr="00EE5063">
              <w:rPr>
                <w:rFonts w:ascii="Tahoma" w:hAnsi="Tahoma" w:cs="Tahoma"/>
                <w:szCs w:val="20"/>
                <w:lang w:val="el-GR"/>
              </w:rPr>
              <w:t xml:space="preserve">1 </w:t>
            </w:r>
            <w:r w:rsidR="007539DC" w:rsidRPr="00EE5063">
              <w:rPr>
                <w:rFonts w:ascii="Tahoma" w:hAnsi="Tahoma" w:cs="Tahoma"/>
                <w:szCs w:val="20"/>
                <w:lang w:val="el-GR"/>
              </w:rPr>
              <w:t xml:space="preserve">του </w:t>
            </w:r>
            <w:proofErr w:type="spellStart"/>
            <w:r w:rsidR="007539DC" w:rsidRPr="00EE5063">
              <w:rPr>
                <w:rFonts w:ascii="Tahoma" w:hAnsi="Tahoma" w:cs="Tahoma"/>
                <w:szCs w:val="20"/>
                <w:lang w:val="el-GR"/>
              </w:rPr>
              <w:t>ΕΠΑλΘ</w:t>
            </w:r>
            <w:proofErr w:type="spellEnd"/>
            <w:r w:rsidR="007539DC" w:rsidRPr="00EE5063">
              <w:rPr>
                <w:rFonts w:ascii="Tahoma" w:hAnsi="Tahoma" w:cs="Tahoma"/>
                <w:szCs w:val="20"/>
                <w:lang w:val="el-GR"/>
              </w:rPr>
              <w:t xml:space="preserve"> 2014-2020,</w:t>
            </w:r>
            <w:r w:rsidR="00CE1932" w:rsidRPr="00EE5063">
              <w:rPr>
                <w:rFonts w:ascii="Tahoma" w:hAnsi="Tahoma" w:cs="Tahoma"/>
                <w:szCs w:val="20"/>
                <w:lang w:val="el-GR"/>
              </w:rPr>
              <w:t xml:space="preserve"> ο</w:t>
            </w:r>
            <w:r w:rsidRPr="00EE5063">
              <w:rPr>
                <w:rFonts w:ascii="Tahoma" w:hAnsi="Tahoma" w:cs="Tahoma"/>
                <w:szCs w:val="20"/>
                <w:lang w:val="el-GR"/>
              </w:rPr>
              <w:t xml:space="preserve"> οποίο</w:t>
            </w:r>
            <w:r w:rsidR="00CE1932" w:rsidRPr="00EE5063">
              <w:rPr>
                <w:rFonts w:ascii="Tahoma" w:hAnsi="Tahoma" w:cs="Tahoma"/>
                <w:szCs w:val="20"/>
                <w:lang w:val="el-GR"/>
              </w:rPr>
              <w:t>ς</w:t>
            </w:r>
            <w:r w:rsidRPr="00EE5063">
              <w:rPr>
                <w:rFonts w:ascii="Tahoma" w:hAnsi="Tahoma" w:cs="Tahoma"/>
                <w:szCs w:val="20"/>
                <w:lang w:val="el-GR"/>
              </w:rPr>
              <w:t xml:space="preserve"> </w:t>
            </w:r>
            <w:r w:rsidR="00CE1932" w:rsidRPr="00EE5063">
              <w:rPr>
                <w:rFonts w:ascii="Tahoma" w:hAnsi="Tahoma" w:cs="Tahoma"/>
                <w:szCs w:val="20"/>
                <w:lang w:val="el-GR"/>
              </w:rPr>
              <w:t>αφορά</w:t>
            </w:r>
            <w:r w:rsidRPr="00EE5063">
              <w:rPr>
                <w:rFonts w:ascii="Tahoma" w:hAnsi="Tahoma" w:cs="Tahoma"/>
                <w:szCs w:val="20"/>
                <w:lang w:val="el-GR"/>
              </w:rPr>
              <w:t xml:space="preserve"> </w:t>
            </w:r>
            <w:r w:rsidR="00CE1932" w:rsidRPr="00EE5063">
              <w:rPr>
                <w:rFonts w:ascii="Tahoma" w:hAnsi="Tahoma" w:cs="Tahoma"/>
                <w:szCs w:val="20"/>
                <w:lang w:val="el-GR"/>
              </w:rPr>
              <w:t>τ</w:t>
            </w:r>
            <w:r w:rsidR="00830F51" w:rsidRPr="00EE5063">
              <w:rPr>
                <w:rFonts w:ascii="Tahoma" w:hAnsi="Tahoma" w:cs="Tahoma"/>
                <w:szCs w:val="20"/>
                <w:lang w:val="el-GR"/>
              </w:rPr>
              <w:t>η</w:t>
            </w:r>
            <w:r w:rsidR="00CE1932" w:rsidRPr="00EE5063">
              <w:rPr>
                <w:rFonts w:ascii="Tahoma" w:hAnsi="Tahoma" w:cs="Tahoma"/>
                <w:szCs w:val="20"/>
                <w:lang w:val="el-GR"/>
              </w:rPr>
              <w:t>ν</w:t>
            </w:r>
            <w:r w:rsidR="00830F51" w:rsidRPr="00EE5063">
              <w:rPr>
                <w:rFonts w:ascii="Tahoma" w:hAnsi="Tahoma" w:cs="Tahoma"/>
                <w:szCs w:val="20"/>
                <w:lang w:val="el-GR"/>
              </w:rPr>
              <w:t xml:space="preserve"> </w:t>
            </w:r>
            <w:r w:rsidR="003A5F01" w:rsidRPr="00EE5063">
              <w:rPr>
                <w:rFonts w:ascii="Tahoma" w:hAnsi="Tahoma" w:cs="Tahoma"/>
                <w:b/>
                <w:szCs w:val="20"/>
                <w:lang w:val="el-GR"/>
              </w:rPr>
              <w:t>π</w:t>
            </w:r>
            <w:r w:rsidR="003A5F01" w:rsidRPr="00EE5063">
              <w:rPr>
                <w:rFonts w:ascii="Tahoma" w:hAnsi="Tahoma" w:cs="Tahoma"/>
                <w:b/>
                <w:bCs/>
                <w:szCs w:val="20"/>
                <w:lang w:val="el-GR"/>
              </w:rPr>
              <w:t>ροστασία και αποκατάσταση της θαλάσσιας βιοποικιλότητας και των οικοσυστημάτων</w:t>
            </w:r>
          </w:p>
          <w:p w:rsidR="007C0D44" w:rsidRPr="003956D9" w:rsidRDefault="00EE5063" w:rsidP="00737B43">
            <w:pPr>
              <w:pStyle w:val="af2"/>
              <w:numPr>
                <w:ilvl w:val="3"/>
                <w:numId w:val="16"/>
              </w:numPr>
              <w:tabs>
                <w:tab w:val="clear" w:pos="2520"/>
                <w:tab w:val="num" w:pos="459"/>
                <w:tab w:val="left" w:pos="8192"/>
              </w:tabs>
              <w:spacing w:before="0" w:after="0" w:line="30" w:lineRule="atLeast"/>
              <w:ind w:left="459" w:hanging="425"/>
              <w:rPr>
                <w:rFonts w:ascii="Tahoma" w:hAnsi="Tahoma" w:cs="Tahoma"/>
                <w:bCs/>
                <w:szCs w:val="20"/>
                <w:lang w:val="el-GR"/>
              </w:rPr>
            </w:pPr>
            <w:bookmarkStart w:id="1" w:name="_Hlk513475087"/>
            <w:r w:rsidRPr="003956D9">
              <w:rPr>
                <w:rFonts w:ascii="Tahoma" w:hAnsi="Tahoma" w:cs="Tahoma"/>
                <w:color w:val="000000"/>
                <w:szCs w:val="20"/>
                <w:lang w:val="el-GR"/>
              </w:rPr>
              <w:lastRenderedPageBreak/>
              <w:t>Προκειμένου να προστατευθούν και να αποκατασταθούν η θαλάσσια βιοποικιλότητα και τα οικοσυστήματα στο πλαίσιο των βιώσιμων αλιευτικών δραστηριοτήτων και με τη συμμετοχή αλιέων, το ΕΤΘΑ μπορεί να στηρίζει τις δράσεις -</w:t>
            </w:r>
            <w:r w:rsidR="00815CD0" w:rsidRPr="003956D9">
              <w:rPr>
                <w:rFonts w:ascii="Tahoma" w:hAnsi="Tahoma" w:cs="Tahoma"/>
                <w:bCs/>
                <w:szCs w:val="20"/>
                <w:lang w:val="el-GR"/>
              </w:rPr>
              <w:t xml:space="preserve"> έργα που</w:t>
            </w:r>
            <w:r w:rsidR="007C0D44" w:rsidRPr="003956D9">
              <w:rPr>
                <w:rFonts w:ascii="Tahoma" w:hAnsi="Tahoma" w:cs="Tahoma"/>
                <w:szCs w:val="20"/>
                <w:lang w:val="el-GR"/>
              </w:rPr>
              <w:t xml:space="preserve"> </w:t>
            </w:r>
            <w:r w:rsidR="003956D9">
              <w:rPr>
                <w:rFonts w:ascii="Tahoma" w:hAnsi="Tahoma" w:cs="Tahoma"/>
                <w:szCs w:val="20"/>
                <w:lang w:val="el-GR"/>
              </w:rPr>
              <w:t>αφορούν</w:t>
            </w:r>
            <w:r w:rsidR="003956D9" w:rsidRPr="003956D9">
              <w:rPr>
                <w:rFonts w:ascii="Tahoma" w:hAnsi="Tahoma" w:cs="Tahoma"/>
                <w:szCs w:val="20"/>
                <w:lang w:val="el-GR"/>
              </w:rPr>
              <w:t xml:space="preserve"> </w:t>
            </w:r>
            <w:r w:rsidR="00FE324C">
              <w:rPr>
                <w:rFonts w:ascii="Tahoma" w:hAnsi="Tahoma" w:cs="Tahoma"/>
                <w:szCs w:val="20"/>
                <w:lang w:val="el-GR"/>
              </w:rPr>
              <w:t>ενέργειες</w:t>
            </w:r>
            <w:r w:rsidR="003956D9" w:rsidRPr="003956D9">
              <w:rPr>
                <w:rFonts w:ascii="Tahoma" w:hAnsi="Tahoma" w:cs="Tahoma"/>
                <w:szCs w:val="20"/>
                <w:lang w:val="el-GR"/>
              </w:rPr>
              <w:t xml:space="preserve"> που αποσκοπούν στη διατήρηση και βελτίωση της βιοποικιλότητας και των υπηρεσιών οικοσυστήματος</w:t>
            </w:r>
            <w:r w:rsidR="003956D9">
              <w:rPr>
                <w:rFonts w:ascii="Tahoma" w:hAnsi="Tahoma" w:cs="Tahoma"/>
                <w:szCs w:val="20"/>
                <w:lang w:val="el-GR"/>
              </w:rPr>
              <w:t xml:space="preserve"> </w:t>
            </w:r>
            <w:r w:rsidR="00FE324C">
              <w:rPr>
                <w:rFonts w:ascii="Tahoma" w:hAnsi="Tahoma" w:cs="Tahoma"/>
                <w:szCs w:val="20"/>
                <w:lang w:val="el-GR"/>
              </w:rPr>
              <w:t xml:space="preserve">όπως η αποκατάσταση συγκεκριμένων θαλάσσιων και παράκτιων </w:t>
            </w:r>
            <w:proofErr w:type="spellStart"/>
            <w:r w:rsidR="00FE324C">
              <w:rPr>
                <w:rFonts w:ascii="Tahoma" w:hAnsi="Tahoma" w:cs="Tahoma"/>
                <w:szCs w:val="20"/>
                <w:lang w:val="el-GR"/>
              </w:rPr>
              <w:t>οικοτόπων</w:t>
            </w:r>
            <w:proofErr w:type="spellEnd"/>
            <w:r w:rsidR="00FE324C">
              <w:rPr>
                <w:rFonts w:ascii="Tahoma" w:hAnsi="Tahoma" w:cs="Tahoma"/>
                <w:szCs w:val="20"/>
                <w:lang w:val="el-GR"/>
              </w:rPr>
              <w:t xml:space="preserve"> </w:t>
            </w:r>
            <w:r w:rsidR="003956D9">
              <w:rPr>
                <w:rFonts w:ascii="Tahoma" w:hAnsi="Tahoma" w:cs="Tahoma"/>
                <w:szCs w:val="20"/>
                <w:lang w:val="el-GR"/>
              </w:rPr>
              <w:t>και</w:t>
            </w:r>
            <w:r w:rsidR="003956D9" w:rsidRPr="003956D9">
              <w:rPr>
                <w:rFonts w:ascii="Tahoma" w:hAnsi="Tahoma" w:cs="Tahoma"/>
                <w:szCs w:val="20"/>
                <w:lang w:val="el-GR"/>
              </w:rPr>
              <w:t xml:space="preserve"> </w:t>
            </w:r>
            <w:r w:rsidR="007C0D44" w:rsidRPr="003956D9">
              <w:rPr>
                <w:rFonts w:ascii="Tahoma" w:hAnsi="Tahoma" w:cs="Tahoma"/>
                <w:szCs w:val="20"/>
                <w:lang w:val="el-GR"/>
              </w:rPr>
              <w:t>σχετίζονται με συστήματα δοκιμής νέων τεχνικών παρακολούθησης, όπως:</w:t>
            </w:r>
          </w:p>
          <w:p w:rsidR="007C0D44" w:rsidRPr="00EE5063" w:rsidRDefault="007C0D44" w:rsidP="007C0D44">
            <w:pPr>
              <w:tabs>
                <w:tab w:val="num" w:pos="426"/>
                <w:tab w:val="left" w:pos="8192"/>
              </w:tabs>
              <w:spacing w:line="30" w:lineRule="atLeast"/>
              <w:ind w:left="284"/>
              <w:rPr>
                <w:rFonts w:ascii="Tahoma" w:hAnsi="Tahoma" w:cs="Tahoma"/>
                <w:szCs w:val="20"/>
                <w:lang w:val="el-GR"/>
              </w:rPr>
            </w:pPr>
            <w:r w:rsidRPr="00EE5063">
              <w:rPr>
                <w:rFonts w:ascii="Tahoma" w:hAnsi="Tahoma" w:cs="Tahoma"/>
                <w:szCs w:val="20"/>
                <w:lang w:val="el-GR"/>
              </w:rPr>
              <w:t xml:space="preserve">   i) η χαρτογράφηση </w:t>
            </w:r>
            <w:proofErr w:type="spellStart"/>
            <w:r w:rsidR="00FE324C">
              <w:rPr>
                <w:rFonts w:ascii="Tahoma" w:hAnsi="Tahoma" w:cs="Tahoma"/>
                <w:szCs w:val="20"/>
                <w:lang w:val="el-GR"/>
              </w:rPr>
              <w:t>Χ</w:t>
            </w:r>
            <w:r w:rsidRPr="00EE5063">
              <w:rPr>
                <w:rFonts w:ascii="Tahoma" w:hAnsi="Tahoma" w:cs="Tahoma"/>
                <w:szCs w:val="20"/>
                <w:lang w:val="el-GR"/>
              </w:rPr>
              <w:t>ωροκατακτητικών</w:t>
            </w:r>
            <w:proofErr w:type="spellEnd"/>
            <w:r w:rsidRPr="00EE5063">
              <w:rPr>
                <w:rFonts w:ascii="Tahoma" w:hAnsi="Tahoma" w:cs="Tahoma"/>
                <w:szCs w:val="20"/>
                <w:lang w:val="el-GR"/>
              </w:rPr>
              <w:t xml:space="preserve"> </w:t>
            </w:r>
            <w:r w:rsidR="00FE324C">
              <w:rPr>
                <w:rFonts w:ascii="Tahoma" w:hAnsi="Tahoma" w:cs="Tahoma"/>
                <w:szCs w:val="20"/>
                <w:lang w:val="el-GR"/>
              </w:rPr>
              <w:t>Ξ</w:t>
            </w:r>
            <w:r w:rsidRPr="00EE5063">
              <w:rPr>
                <w:rFonts w:ascii="Tahoma" w:hAnsi="Tahoma" w:cs="Tahoma"/>
                <w:szCs w:val="20"/>
                <w:lang w:val="el-GR"/>
              </w:rPr>
              <w:t xml:space="preserve">ένων </w:t>
            </w:r>
            <w:r w:rsidR="00FE324C">
              <w:rPr>
                <w:rFonts w:ascii="Tahoma" w:hAnsi="Tahoma" w:cs="Tahoma"/>
                <w:szCs w:val="20"/>
                <w:lang w:val="el-GR"/>
              </w:rPr>
              <w:t>Ε</w:t>
            </w:r>
            <w:r w:rsidRPr="00EE5063">
              <w:rPr>
                <w:rFonts w:ascii="Tahoma" w:hAnsi="Tahoma" w:cs="Tahoma"/>
                <w:szCs w:val="20"/>
                <w:lang w:val="el-GR"/>
              </w:rPr>
              <w:t>ιδών (ΧΞΕ)·</w:t>
            </w:r>
            <w:r w:rsidR="00FE324C">
              <w:rPr>
                <w:rFonts w:ascii="Tahoma" w:hAnsi="Tahoma" w:cs="Tahoma"/>
                <w:szCs w:val="20"/>
                <w:lang w:val="el-GR"/>
              </w:rPr>
              <w:t xml:space="preserve"> αλλά και γενικότερα</w:t>
            </w:r>
          </w:p>
          <w:p w:rsidR="00F63CF8" w:rsidRDefault="007C0D44" w:rsidP="007C0D44">
            <w:pPr>
              <w:pStyle w:val="af2"/>
              <w:tabs>
                <w:tab w:val="left" w:pos="8192"/>
              </w:tabs>
              <w:spacing w:before="0" w:after="0" w:line="30" w:lineRule="atLeast"/>
              <w:ind w:left="459"/>
              <w:rPr>
                <w:rFonts w:ascii="Tahoma" w:hAnsi="Tahoma" w:cs="Tahoma"/>
                <w:szCs w:val="20"/>
                <w:lang w:val="el-GR"/>
              </w:rPr>
            </w:pPr>
            <w:r w:rsidRPr="00EE5063">
              <w:rPr>
                <w:rFonts w:ascii="Tahoma" w:hAnsi="Tahoma" w:cs="Tahoma"/>
                <w:szCs w:val="20"/>
                <w:lang w:val="el-GR"/>
              </w:rPr>
              <w:t>i</w:t>
            </w:r>
            <w:proofErr w:type="spellStart"/>
            <w:r w:rsidRPr="00EE5063">
              <w:rPr>
                <w:rFonts w:ascii="Tahoma" w:hAnsi="Tahoma" w:cs="Tahoma"/>
                <w:szCs w:val="20"/>
              </w:rPr>
              <w:t>i</w:t>
            </w:r>
            <w:proofErr w:type="spellEnd"/>
            <w:r w:rsidRPr="00EE5063">
              <w:rPr>
                <w:rFonts w:ascii="Tahoma" w:hAnsi="Tahoma" w:cs="Tahoma"/>
                <w:szCs w:val="20"/>
                <w:lang w:val="el-GR"/>
              </w:rPr>
              <w:t xml:space="preserve">) </w:t>
            </w:r>
            <w:r w:rsidR="00FE324C">
              <w:rPr>
                <w:rFonts w:ascii="Tahoma" w:hAnsi="Tahoma" w:cs="Tahoma"/>
                <w:szCs w:val="20"/>
                <w:lang w:val="el-GR"/>
              </w:rPr>
              <w:t xml:space="preserve">Διάφορες </w:t>
            </w:r>
            <w:r w:rsidRPr="00EE5063">
              <w:rPr>
                <w:rFonts w:ascii="Tahoma" w:hAnsi="Tahoma" w:cs="Tahoma"/>
                <w:szCs w:val="20"/>
                <w:lang w:val="el-GR"/>
              </w:rPr>
              <w:t xml:space="preserve">δράσεις, μεταξύ άλλων </w:t>
            </w:r>
            <w:r w:rsidR="00FE324C">
              <w:rPr>
                <w:rFonts w:ascii="Tahoma" w:hAnsi="Tahoma" w:cs="Tahoma"/>
                <w:szCs w:val="20"/>
                <w:lang w:val="el-GR"/>
              </w:rPr>
              <w:t xml:space="preserve">και </w:t>
            </w:r>
            <w:r w:rsidRPr="00EE5063">
              <w:rPr>
                <w:rFonts w:ascii="Tahoma" w:hAnsi="Tahoma" w:cs="Tahoma"/>
                <w:szCs w:val="20"/>
                <w:lang w:val="el-GR"/>
              </w:rPr>
              <w:t xml:space="preserve">μελέτες, για την πρόληψη και τον έλεγχο της εξάπλωσης </w:t>
            </w:r>
            <w:r w:rsidR="00FE324C">
              <w:rPr>
                <w:rFonts w:ascii="Tahoma" w:hAnsi="Tahoma" w:cs="Tahoma"/>
                <w:szCs w:val="20"/>
                <w:lang w:val="el-GR"/>
              </w:rPr>
              <w:t xml:space="preserve">ή την εξάλειψη </w:t>
            </w:r>
            <w:r w:rsidRPr="00EE5063">
              <w:rPr>
                <w:rFonts w:ascii="Tahoma" w:hAnsi="Tahoma" w:cs="Tahoma"/>
                <w:szCs w:val="20"/>
                <w:lang w:val="el-GR"/>
              </w:rPr>
              <w:t>των ΧΞΕ</w:t>
            </w:r>
          </w:p>
          <w:p w:rsidR="00DB5E65" w:rsidRDefault="00DB5E65" w:rsidP="007C0D44">
            <w:pPr>
              <w:pStyle w:val="af2"/>
              <w:tabs>
                <w:tab w:val="left" w:pos="8192"/>
              </w:tabs>
              <w:spacing w:before="0" w:after="0" w:line="30" w:lineRule="atLeast"/>
              <w:ind w:left="459"/>
              <w:rPr>
                <w:rFonts w:ascii="Tahoma" w:hAnsi="Tahoma" w:cs="Tahoma"/>
                <w:szCs w:val="20"/>
                <w:lang w:val="el-GR"/>
              </w:rPr>
            </w:pPr>
            <w:r>
              <w:rPr>
                <w:rFonts w:ascii="Tahoma" w:hAnsi="Tahoma" w:cs="Tahoma"/>
                <w:szCs w:val="20"/>
              </w:rPr>
              <w:t>iii</w:t>
            </w:r>
            <w:r w:rsidRPr="00DB5E65">
              <w:rPr>
                <w:rFonts w:ascii="Tahoma" w:hAnsi="Tahoma" w:cs="Tahoma"/>
                <w:szCs w:val="20"/>
                <w:lang w:val="el-GR"/>
              </w:rPr>
              <w:t>) δράσεις για την πρόληψη εμφάνισης, τον έλεγχο ή την εξάλειψη ΧΞΕ.</w:t>
            </w:r>
          </w:p>
          <w:bookmarkEnd w:id="1"/>
          <w:p w:rsidR="00B754A3" w:rsidRPr="00EE5063" w:rsidRDefault="00B754A3" w:rsidP="007C0D44">
            <w:pPr>
              <w:pStyle w:val="af2"/>
              <w:tabs>
                <w:tab w:val="left" w:pos="8192"/>
              </w:tabs>
              <w:spacing w:before="0" w:after="0" w:line="30" w:lineRule="atLeast"/>
              <w:ind w:left="459"/>
              <w:rPr>
                <w:rFonts w:ascii="Tahoma" w:hAnsi="Tahoma" w:cs="Tahoma"/>
                <w:bCs/>
                <w:szCs w:val="20"/>
                <w:lang w:val="el-GR"/>
              </w:rPr>
            </w:pPr>
          </w:p>
          <w:p w:rsidR="006B228D" w:rsidRPr="00EE5063" w:rsidRDefault="00EF419A" w:rsidP="00737B43">
            <w:pPr>
              <w:pStyle w:val="af2"/>
              <w:numPr>
                <w:ilvl w:val="3"/>
                <w:numId w:val="16"/>
              </w:numPr>
              <w:tabs>
                <w:tab w:val="clear" w:pos="2520"/>
                <w:tab w:val="left" w:pos="510"/>
                <w:tab w:val="num" w:pos="2160"/>
                <w:tab w:val="left" w:pos="8192"/>
              </w:tabs>
              <w:spacing w:before="0" w:after="0" w:line="30" w:lineRule="atLeast"/>
              <w:ind w:left="426" w:hanging="426"/>
              <w:rPr>
                <w:rFonts w:ascii="Tahoma" w:hAnsi="Tahoma" w:cs="Tahoma"/>
                <w:szCs w:val="20"/>
                <w:lang w:val="el-GR"/>
              </w:rPr>
            </w:pPr>
            <w:bookmarkStart w:id="2" w:name="_Hlk513642890"/>
            <w:r>
              <w:rPr>
                <w:rFonts w:ascii="Tahoma" w:hAnsi="Tahoma" w:cs="Tahoma"/>
                <w:szCs w:val="20"/>
                <w:lang w:val="el-GR"/>
              </w:rPr>
              <w:t>Προκειμένου να υποβληθεί ο φάκελος – αίτηση του δυνητικού Δικαιούχου, απαραιτήτως και επί ποινή αποκλεισμού θα πρέπει να συνοδεύεται από έγγραφο της αρμόδιας</w:t>
            </w:r>
            <w:r w:rsidR="00B754A3">
              <w:rPr>
                <w:rFonts w:ascii="Tahoma" w:hAnsi="Tahoma" w:cs="Tahoma"/>
                <w:szCs w:val="20"/>
                <w:lang w:val="el-GR"/>
              </w:rPr>
              <w:t xml:space="preserve"> Υπηρεσίας του ΥΠΑΑΤ (Γενική Δ/</w:t>
            </w:r>
            <w:proofErr w:type="spellStart"/>
            <w:r w:rsidR="00B754A3">
              <w:rPr>
                <w:rFonts w:ascii="Tahoma" w:hAnsi="Tahoma" w:cs="Tahoma"/>
                <w:szCs w:val="20"/>
                <w:lang w:val="el-GR"/>
              </w:rPr>
              <w:t>νση</w:t>
            </w:r>
            <w:proofErr w:type="spellEnd"/>
            <w:r w:rsidR="00B754A3">
              <w:rPr>
                <w:rFonts w:ascii="Tahoma" w:hAnsi="Tahoma" w:cs="Tahoma"/>
                <w:szCs w:val="20"/>
                <w:lang w:val="el-GR"/>
              </w:rPr>
              <w:t xml:space="preserve"> Αλιείας)</w:t>
            </w:r>
            <w:r>
              <w:rPr>
                <w:rFonts w:ascii="Tahoma" w:hAnsi="Tahoma" w:cs="Tahoma"/>
                <w:szCs w:val="20"/>
                <w:lang w:val="el-GR"/>
              </w:rPr>
              <w:t xml:space="preserve"> στο οποίο θα γνωμοδοτεί και θα </w:t>
            </w:r>
            <w:r w:rsidR="00737B43">
              <w:rPr>
                <w:rFonts w:ascii="Tahoma" w:hAnsi="Tahoma" w:cs="Tahoma"/>
                <w:szCs w:val="20"/>
                <w:lang w:val="el-GR"/>
              </w:rPr>
              <w:t>επιβεβαιώνει</w:t>
            </w:r>
            <w:r w:rsidR="00B754A3">
              <w:rPr>
                <w:rFonts w:ascii="Tahoma" w:hAnsi="Tahoma" w:cs="Tahoma"/>
                <w:szCs w:val="20"/>
                <w:lang w:val="el-GR"/>
              </w:rPr>
              <w:t xml:space="preserve"> ότι το προτεινόμενο στην αίτηση είδος χαρακτηρίζεται ως </w:t>
            </w:r>
            <w:proofErr w:type="spellStart"/>
            <w:r w:rsidR="00B754A3">
              <w:rPr>
                <w:rFonts w:ascii="Tahoma" w:hAnsi="Tahoma" w:cs="Tahoma"/>
                <w:szCs w:val="20"/>
                <w:lang w:val="el-GR"/>
              </w:rPr>
              <w:t>ξενοκατακτητικό</w:t>
            </w:r>
            <w:proofErr w:type="spellEnd"/>
            <w:r w:rsidR="00B754A3">
              <w:rPr>
                <w:rFonts w:ascii="Tahoma" w:hAnsi="Tahoma" w:cs="Tahoma"/>
                <w:szCs w:val="20"/>
                <w:lang w:val="el-GR"/>
              </w:rPr>
              <w:t xml:space="preserve"> και εμπίπτει στο πεδίο ενδιαφέροντος του κράτους για επιστημονική προσέγγιση και περαιτέρω διερεύνηση. </w:t>
            </w:r>
          </w:p>
          <w:bookmarkEnd w:id="2"/>
          <w:p w:rsidR="00D27F54" w:rsidRPr="00EE5063" w:rsidRDefault="00D27F54" w:rsidP="00D27F54">
            <w:pPr>
              <w:tabs>
                <w:tab w:val="num" w:pos="459"/>
                <w:tab w:val="left" w:pos="8192"/>
              </w:tabs>
              <w:spacing w:before="0" w:after="0" w:line="30" w:lineRule="atLeast"/>
              <w:rPr>
                <w:rFonts w:ascii="Tahoma" w:hAnsi="Tahoma" w:cs="Tahoma"/>
                <w:szCs w:val="20"/>
                <w:lang w:val="el-GR"/>
              </w:rPr>
            </w:pPr>
          </w:p>
          <w:p w:rsidR="006B228D" w:rsidRPr="00EE5063" w:rsidRDefault="006B228D" w:rsidP="007E5565">
            <w:pPr>
              <w:pStyle w:val="af2"/>
              <w:tabs>
                <w:tab w:val="num" w:pos="459"/>
                <w:tab w:val="left" w:pos="8192"/>
              </w:tabs>
              <w:spacing w:before="0" w:after="0" w:line="30" w:lineRule="atLeast"/>
              <w:ind w:left="459"/>
              <w:rPr>
                <w:rFonts w:ascii="Tahoma" w:hAnsi="Tahoma" w:cs="Tahoma"/>
                <w:szCs w:val="20"/>
                <w:lang w:val="el-GR"/>
              </w:rPr>
            </w:pPr>
          </w:p>
        </w:tc>
      </w:tr>
    </w:tbl>
    <w:p w:rsidR="00EA4C43" w:rsidRPr="00EE5063" w:rsidRDefault="00EA4C43" w:rsidP="00660094">
      <w:pPr>
        <w:numPr>
          <w:ilvl w:val="0"/>
          <w:numId w:val="1"/>
        </w:numPr>
        <w:spacing w:before="0" w:after="0" w:line="30" w:lineRule="atLeast"/>
        <w:ind w:left="505" w:hanging="505"/>
        <w:rPr>
          <w:rFonts w:ascii="Tahoma" w:hAnsi="Tahoma" w:cs="Tahoma"/>
          <w:b/>
          <w:szCs w:val="20"/>
          <w:lang w:val="el-GR"/>
        </w:rPr>
      </w:pPr>
      <w:r w:rsidRPr="00EE5063">
        <w:rPr>
          <w:rFonts w:ascii="Tahoma" w:hAnsi="Tahoma" w:cs="Tahoma"/>
          <w:b/>
          <w:szCs w:val="20"/>
          <w:lang w:val="el-GR"/>
        </w:rPr>
        <w:lastRenderedPageBreak/>
        <w:t>ΑΝΤΙΚΕΙΜΕΝΟ ΠΡΟΣΚΛΗΣΗ</w:t>
      </w:r>
      <w:r w:rsidR="002D68CD" w:rsidRPr="00EE5063">
        <w:rPr>
          <w:rFonts w:ascii="Tahoma" w:hAnsi="Tahoma" w:cs="Tahoma"/>
          <w:b/>
          <w:szCs w:val="20"/>
          <w:lang w:val="el-GR"/>
        </w:rPr>
        <w:t>Σ</w:t>
      </w:r>
      <w:r w:rsidRPr="00EE5063">
        <w:rPr>
          <w:rFonts w:ascii="Tahoma" w:hAnsi="Tahoma" w:cs="Tahoma"/>
          <w:b/>
          <w:szCs w:val="20"/>
          <w:lang w:val="el-GR"/>
        </w:rPr>
        <w:t xml:space="preserve"> </w:t>
      </w:r>
    </w:p>
    <w:p w:rsidR="00AA2AA1" w:rsidRPr="00EE5063" w:rsidRDefault="00AA2AA1" w:rsidP="007E5565">
      <w:pPr>
        <w:spacing w:before="0" w:after="0" w:line="30" w:lineRule="atLeast"/>
        <w:rPr>
          <w:rFonts w:ascii="Tahoma" w:hAnsi="Tahoma" w:cs="Tahoma"/>
          <w:b/>
          <w:szCs w:val="20"/>
          <w:lang w:val="el-GR"/>
        </w:rPr>
      </w:pPr>
    </w:p>
    <w:p w:rsidR="00EA4C43" w:rsidRPr="00EE5063" w:rsidRDefault="00EA4C43" w:rsidP="00660094">
      <w:pPr>
        <w:numPr>
          <w:ilvl w:val="1"/>
          <w:numId w:val="1"/>
        </w:numPr>
        <w:tabs>
          <w:tab w:val="clear" w:pos="1287"/>
          <w:tab w:val="num" w:pos="540"/>
        </w:tabs>
        <w:spacing w:before="0" w:after="0" w:line="30" w:lineRule="atLeast"/>
        <w:ind w:left="539" w:hanging="539"/>
        <w:rPr>
          <w:rFonts w:ascii="Tahoma" w:hAnsi="Tahoma" w:cs="Tahoma"/>
          <w:szCs w:val="20"/>
          <w:lang w:val="el-GR"/>
        </w:rPr>
      </w:pPr>
      <w:r w:rsidRPr="00EE5063">
        <w:rPr>
          <w:rFonts w:ascii="Tahoma" w:hAnsi="Tahoma" w:cs="Tahoma"/>
          <w:szCs w:val="20"/>
          <w:lang w:val="el-GR"/>
        </w:rPr>
        <w:t>Οι προτάσεις που θα υποβληθούν θα πρέπει να εμπίπτουν στον</w:t>
      </w:r>
      <w:r w:rsidR="00790816" w:rsidRPr="00EE5063">
        <w:rPr>
          <w:rFonts w:ascii="Tahoma" w:hAnsi="Tahoma" w:cs="Tahoma"/>
          <w:szCs w:val="20"/>
          <w:lang w:val="el-GR"/>
        </w:rPr>
        <w:t xml:space="preserve"> </w:t>
      </w:r>
      <w:r w:rsidRPr="00EE5063">
        <w:rPr>
          <w:rFonts w:ascii="Tahoma" w:hAnsi="Tahoma" w:cs="Tahoma"/>
          <w:szCs w:val="20"/>
          <w:lang w:val="el-GR"/>
        </w:rPr>
        <w:t xml:space="preserve">ακόλουθο </w:t>
      </w:r>
      <w:r w:rsidR="00501617" w:rsidRPr="00EE5063">
        <w:rPr>
          <w:rFonts w:ascii="Tahoma" w:hAnsi="Tahoma" w:cs="Tahoma"/>
          <w:szCs w:val="20"/>
          <w:lang w:val="el-GR"/>
        </w:rPr>
        <w:t xml:space="preserve">θεματικό &amp; </w:t>
      </w:r>
      <w:r w:rsidR="00331C76" w:rsidRPr="00EE5063">
        <w:rPr>
          <w:rFonts w:ascii="Tahoma" w:hAnsi="Tahoma" w:cs="Tahoma"/>
          <w:szCs w:val="20"/>
          <w:lang w:val="el-GR"/>
        </w:rPr>
        <w:t>ειδικό στόχο</w:t>
      </w:r>
      <w:r w:rsidR="00501617" w:rsidRPr="00EE5063">
        <w:rPr>
          <w:rFonts w:ascii="Tahoma" w:hAnsi="Tahoma" w:cs="Tahoma"/>
          <w:szCs w:val="20"/>
          <w:lang w:val="el-GR"/>
        </w:rPr>
        <w:t xml:space="preserve"> και μέτρο </w:t>
      </w:r>
      <w:r w:rsidR="00790816" w:rsidRPr="00EE5063">
        <w:rPr>
          <w:rFonts w:ascii="Tahoma" w:hAnsi="Tahoma" w:cs="Tahoma"/>
          <w:szCs w:val="20"/>
          <w:lang w:val="el-GR"/>
        </w:rPr>
        <w:t>της Ενωσιακής Προτεραιότητας 1 του Επιχειρησιακού Προγράμματος Αλιείας και Θάλασσας</w:t>
      </w:r>
      <w:r w:rsidR="009E49D5" w:rsidRPr="00EE5063">
        <w:rPr>
          <w:rFonts w:ascii="Tahoma" w:hAnsi="Tahoma" w:cs="Tahoma"/>
          <w:szCs w:val="20"/>
          <w:lang w:val="el-GR"/>
        </w:rPr>
        <w:t xml:space="preserve"> 2014 – 2020:</w:t>
      </w:r>
    </w:p>
    <w:p w:rsidR="007E5565" w:rsidRPr="00EE5063" w:rsidRDefault="007E5565" w:rsidP="007E5565">
      <w:pPr>
        <w:spacing w:before="0" w:after="0" w:line="30" w:lineRule="atLeast"/>
        <w:ind w:left="539"/>
        <w:rPr>
          <w:rFonts w:ascii="Tahoma" w:hAnsi="Tahoma" w:cs="Tahoma"/>
          <w:szCs w:val="20"/>
          <w:lang w:val="el-GR"/>
        </w:rPr>
      </w:pPr>
    </w:p>
    <w:p w:rsidR="00EA4C43" w:rsidRPr="00EE5063" w:rsidRDefault="00EA4C43" w:rsidP="007E5565">
      <w:pPr>
        <w:pStyle w:val="a9"/>
        <w:keepNext/>
        <w:spacing w:before="0" w:after="0" w:line="30" w:lineRule="atLeast"/>
        <w:ind w:left="539"/>
        <w:rPr>
          <w:rFonts w:ascii="Tahoma" w:hAnsi="Tahoma" w:cs="Tahoma"/>
          <w:lang w:val="el-GR"/>
        </w:rPr>
      </w:pPr>
      <w:r w:rsidRPr="00EE5063">
        <w:rPr>
          <w:rFonts w:ascii="Tahoma" w:hAnsi="Tahoma" w:cs="Tahoma"/>
          <w:lang w:val="el-GR"/>
        </w:rPr>
        <w:t xml:space="preserve">Πίνακας </w:t>
      </w:r>
      <w:r w:rsidR="00387120" w:rsidRPr="00EE5063">
        <w:rPr>
          <w:rFonts w:ascii="Tahoma" w:hAnsi="Tahoma" w:cs="Tahoma"/>
          <w:lang w:val="el-GR"/>
        </w:rPr>
        <w:fldChar w:fldCharType="begin"/>
      </w:r>
      <w:r w:rsidRPr="00EE5063">
        <w:rPr>
          <w:rFonts w:ascii="Tahoma" w:hAnsi="Tahoma" w:cs="Tahoma"/>
          <w:lang w:val="el-GR"/>
        </w:rPr>
        <w:instrText xml:space="preserve"> SEQ Πίνακας \* ARABIC </w:instrText>
      </w:r>
      <w:r w:rsidR="00387120" w:rsidRPr="00EE5063">
        <w:rPr>
          <w:rFonts w:ascii="Tahoma" w:hAnsi="Tahoma" w:cs="Tahoma"/>
          <w:lang w:val="el-GR"/>
        </w:rPr>
        <w:fldChar w:fldCharType="separate"/>
      </w:r>
      <w:r w:rsidR="00737B43">
        <w:rPr>
          <w:rFonts w:ascii="Tahoma" w:hAnsi="Tahoma" w:cs="Tahoma"/>
          <w:noProof/>
          <w:lang w:val="el-GR"/>
        </w:rPr>
        <w:t>1</w:t>
      </w:r>
      <w:r w:rsidR="00387120" w:rsidRPr="00EE5063">
        <w:rPr>
          <w:rFonts w:ascii="Tahoma" w:hAnsi="Tahoma" w:cs="Tahoma"/>
          <w:lang w:val="el-GR"/>
        </w:rPr>
        <w:fldChar w:fldCharType="end"/>
      </w:r>
    </w:p>
    <w:p w:rsidR="00A44EC5" w:rsidRPr="00EE5063" w:rsidRDefault="00A44EC5" w:rsidP="007E5565">
      <w:pPr>
        <w:spacing w:before="0" w:after="0" w:line="30" w:lineRule="atLeast"/>
        <w:rPr>
          <w:rFonts w:ascii="Tahoma" w:hAnsi="Tahoma" w:cs="Tahoma"/>
          <w:szCs w:val="20"/>
          <w:lang w:val="el-GR"/>
        </w:rPr>
      </w:pPr>
    </w:p>
    <w:tbl>
      <w:tblPr>
        <w:tblW w:w="8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0"/>
        <w:gridCol w:w="850"/>
        <w:gridCol w:w="1134"/>
      </w:tblGrid>
      <w:tr w:rsidR="00020920" w:rsidRPr="00EE5063" w:rsidTr="00515629">
        <w:trPr>
          <w:trHeight w:val="354"/>
          <w:jc w:val="center"/>
        </w:trPr>
        <w:tc>
          <w:tcPr>
            <w:tcW w:w="6690" w:type="dxa"/>
            <w:shd w:val="clear" w:color="auto" w:fill="auto"/>
            <w:vAlign w:val="center"/>
          </w:tcPr>
          <w:p w:rsidR="00020920" w:rsidRPr="00EE5063" w:rsidRDefault="00A44EC5" w:rsidP="007E5565">
            <w:pPr>
              <w:spacing w:before="0" w:after="0" w:line="30" w:lineRule="atLeast"/>
              <w:rPr>
                <w:rFonts w:ascii="Tahoma" w:hAnsi="Tahoma" w:cs="Tahoma"/>
                <w:b/>
                <w:szCs w:val="20"/>
                <w:lang w:val="el-GR"/>
              </w:rPr>
            </w:pPr>
            <w:r w:rsidRPr="00EE5063">
              <w:rPr>
                <w:rFonts w:ascii="Tahoma" w:hAnsi="Tahoma" w:cs="Tahoma"/>
                <w:b/>
                <w:szCs w:val="20"/>
                <w:lang w:val="el-GR"/>
              </w:rPr>
              <w:t>ΕΠΙΧΕΙΡΗΣΙΑΚΟ ΠΡΟΓΡΑΜΜΑ</w:t>
            </w:r>
            <w:r w:rsidR="00020920" w:rsidRPr="00EE5063">
              <w:rPr>
                <w:rFonts w:ascii="Tahoma" w:hAnsi="Tahoma" w:cs="Tahoma"/>
                <w:b/>
                <w:szCs w:val="20"/>
                <w:lang w:val="el-GR"/>
              </w:rPr>
              <w:t>:</w:t>
            </w:r>
            <w:r w:rsidR="00E369FF" w:rsidRPr="00EE5063">
              <w:rPr>
                <w:rFonts w:ascii="Tahoma" w:hAnsi="Tahoma" w:cs="Tahoma"/>
                <w:b/>
                <w:szCs w:val="20"/>
                <w:lang w:val="el-GR"/>
              </w:rPr>
              <w:t xml:space="preserve"> Αλιείας και Θάλασσας</w:t>
            </w:r>
            <w:r w:rsidR="00B46A52" w:rsidRPr="00EE5063">
              <w:rPr>
                <w:rFonts w:ascii="Tahoma" w:hAnsi="Tahoma" w:cs="Tahoma"/>
                <w:b/>
                <w:szCs w:val="20"/>
                <w:lang w:val="el-GR"/>
              </w:rPr>
              <w:t xml:space="preserve"> 2014-2020</w:t>
            </w:r>
          </w:p>
        </w:tc>
        <w:tc>
          <w:tcPr>
            <w:tcW w:w="850" w:type="dxa"/>
            <w:shd w:val="clear" w:color="auto" w:fill="auto"/>
            <w:vAlign w:val="center"/>
          </w:tcPr>
          <w:p w:rsidR="00020920" w:rsidRPr="00EE5063" w:rsidRDefault="00020920" w:rsidP="007E5565">
            <w:pPr>
              <w:spacing w:before="0" w:after="0" w:line="30" w:lineRule="atLeast"/>
              <w:jc w:val="center"/>
              <w:rPr>
                <w:rFonts w:ascii="Tahoma" w:hAnsi="Tahoma" w:cs="Tahoma"/>
                <w:b/>
                <w:szCs w:val="20"/>
                <w:lang w:val="el-GR"/>
              </w:rPr>
            </w:pPr>
            <w:r w:rsidRPr="00EE5063">
              <w:rPr>
                <w:rFonts w:ascii="Tahoma" w:hAnsi="Tahoma" w:cs="Tahoma"/>
                <w:b/>
                <w:szCs w:val="20"/>
                <w:lang w:val="el-GR"/>
              </w:rPr>
              <w:t xml:space="preserve">ΚΩΔ. </w:t>
            </w:r>
          </w:p>
        </w:tc>
        <w:tc>
          <w:tcPr>
            <w:tcW w:w="1134" w:type="dxa"/>
            <w:shd w:val="clear" w:color="auto" w:fill="auto"/>
            <w:vAlign w:val="center"/>
          </w:tcPr>
          <w:p w:rsidR="00020920" w:rsidRPr="00EE5063" w:rsidRDefault="00502AAD" w:rsidP="00502AAD">
            <w:pPr>
              <w:spacing w:before="0" w:after="0" w:line="30" w:lineRule="atLeast"/>
              <w:jc w:val="center"/>
              <w:rPr>
                <w:rFonts w:ascii="Tahoma" w:hAnsi="Tahoma" w:cs="Tahoma"/>
                <w:b/>
                <w:szCs w:val="20"/>
              </w:rPr>
            </w:pPr>
            <w:r w:rsidRPr="00EE5063">
              <w:rPr>
                <w:rFonts w:ascii="Tahoma" w:hAnsi="Tahoma" w:cs="Tahoma"/>
                <w:b/>
                <w:szCs w:val="20"/>
              </w:rPr>
              <w:t>19</w:t>
            </w:r>
          </w:p>
        </w:tc>
      </w:tr>
      <w:tr w:rsidR="00020920" w:rsidRPr="00EE5063" w:rsidTr="00515629">
        <w:trPr>
          <w:trHeight w:val="336"/>
          <w:jc w:val="center"/>
        </w:trPr>
        <w:tc>
          <w:tcPr>
            <w:tcW w:w="6690" w:type="dxa"/>
            <w:shd w:val="clear" w:color="auto" w:fill="auto"/>
            <w:vAlign w:val="center"/>
          </w:tcPr>
          <w:p w:rsidR="00020920" w:rsidRPr="00EE5063" w:rsidRDefault="008C7B72" w:rsidP="007E5565">
            <w:pPr>
              <w:spacing w:before="0" w:after="0" w:line="30" w:lineRule="atLeast"/>
              <w:rPr>
                <w:rFonts w:ascii="Tahoma" w:hAnsi="Tahoma" w:cs="Tahoma"/>
                <w:b/>
                <w:szCs w:val="20"/>
                <w:lang w:val="el-GR"/>
              </w:rPr>
            </w:pPr>
            <w:r w:rsidRPr="00EE5063">
              <w:rPr>
                <w:rFonts w:ascii="Tahoma" w:hAnsi="Tahoma" w:cs="Tahoma"/>
                <w:b/>
                <w:szCs w:val="20"/>
                <w:lang w:val="el-GR"/>
              </w:rPr>
              <w:t xml:space="preserve">ΕΝΩΣΙΑΚΗ </w:t>
            </w:r>
            <w:r w:rsidR="00A44EC5" w:rsidRPr="00EE5063">
              <w:rPr>
                <w:rFonts w:ascii="Tahoma" w:hAnsi="Tahoma" w:cs="Tahoma"/>
                <w:b/>
                <w:szCs w:val="20"/>
                <w:lang w:val="el-GR"/>
              </w:rPr>
              <w:t>ΠΡΟΤΕΡΑΙΟΤΗΤΑ</w:t>
            </w:r>
            <w:r w:rsidR="00020920" w:rsidRPr="00EE5063">
              <w:rPr>
                <w:rFonts w:ascii="Tahoma" w:hAnsi="Tahoma" w:cs="Tahoma"/>
                <w:b/>
                <w:szCs w:val="20"/>
                <w:lang w:val="el-GR"/>
              </w:rPr>
              <w:t>:</w:t>
            </w:r>
            <w:r w:rsidR="00E369FF" w:rsidRPr="00EE5063">
              <w:rPr>
                <w:rFonts w:ascii="Tahoma" w:hAnsi="Tahoma" w:cs="Tahoma"/>
                <w:b/>
                <w:szCs w:val="20"/>
                <w:lang w:val="el-GR"/>
              </w:rPr>
              <w:t xml:space="preserve"> Προώθηση της περιβαλλοντικά βιώσιμης, αποδοτικής ως προς τη χρήση των πόρων, καινοτόμου, ανταγωνιστικής και βασιζόμενης στη γνώση αλιείας</w:t>
            </w:r>
          </w:p>
        </w:tc>
        <w:tc>
          <w:tcPr>
            <w:tcW w:w="850" w:type="dxa"/>
            <w:tcBorders>
              <w:bottom w:val="single" w:sz="4" w:space="0" w:color="auto"/>
            </w:tcBorders>
            <w:shd w:val="clear" w:color="auto" w:fill="auto"/>
            <w:vAlign w:val="center"/>
          </w:tcPr>
          <w:p w:rsidR="00020920" w:rsidRPr="00EE5063" w:rsidRDefault="00020920" w:rsidP="007E5565">
            <w:pPr>
              <w:spacing w:before="0" w:after="0" w:line="30" w:lineRule="atLeast"/>
              <w:jc w:val="center"/>
              <w:rPr>
                <w:rFonts w:ascii="Tahoma" w:hAnsi="Tahoma" w:cs="Tahoma"/>
                <w:b/>
                <w:szCs w:val="20"/>
                <w:lang w:val="el-GR"/>
              </w:rPr>
            </w:pPr>
            <w:r w:rsidRPr="00EE5063">
              <w:rPr>
                <w:rFonts w:ascii="Tahoma" w:hAnsi="Tahoma" w:cs="Tahoma"/>
                <w:b/>
                <w:szCs w:val="20"/>
                <w:lang w:val="el-GR"/>
              </w:rPr>
              <w:t xml:space="preserve">ΚΩΔ. </w:t>
            </w:r>
          </w:p>
        </w:tc>
        <w:tc>
          <w:tcPr>
            <w:tcW w:w="1134" w:type="dxa"/>
            <w:shd w:val="clear" w:color="auto" w:fill="auto"/>
            <w:vAlign w:val="center"/>
          </w:tcPr>
          <w:p w:rsidR="00020920" w:rsidRPr="00EE5063" w:rsidRDefault="00E369FF" w:rsidP="00502AAD">
            <w:pPr>
              <w:spacing w:before="0" w:after="0" w:line="30" w:lineRule="atLeast"/>
              <w:jc w:val="center"/>
              <w:rPr>
                <w:rFonts w:ascii="Tahoma" w:hAnsi="Tahoma" w:cs="Tahoma"/>
                <w:b/>
                <w:szCs w:val="20"/>
                <w:lang w:val="el-GR"/>
              </w:rPr>
            </w:pPr>
            <w:r w:rsidRPr="00EE5063">
              <w:rPr>
                <w:rFonts w:ascii="Tahoma" w:hAnsi="Tahoma" w:cs="Tahoma"/>
                <w:b/>
                <w:szCs w:val="20"/>
                <w:lang w:val="el-GR"/>
              </w:rPr>
              <w:t>1</w:t>
            </w:r>
          </w:p>
        </w:tc>
      </w:tr>
      <w:tr w:rsidR="00020920" w:rsidRPr="00EE5063" w:rsidTr="00515629">
        <w:trPr>
          <w:trHeight w:val="336"/>
          <w:jc w:val="center"/>
        </w:trPr>
        <w:tc>
          <w:tcPr>
            <w:tcW w:w="6690" w:type="dxa"/>
            <w:shd w:val="clear" w:color="auto" w:fill="auto"/>
            <w:vAlign w:val="center"/>
          </w:tcPr>
          <w:p w:rsidR="00020920" w:rsidRPr="00EE5063" w:rsidRDefault="00020920" w:rsidP="001016B0">
            <w:pPr>
              <w:spacing w:before="0" w:after="0" w:line="30" w:lineRule="atLeast"/>
              <w:rPr>
                <w:rFonts w:ascii="Tahoma" w:hAnsi="Tahoma" w:cs="Tahoma"/>
                <w:b/>
                <w:szCs w:val="20"/>
                <w:lang w:val="el-GR"/>
              </w:rPr>
            </w:pPr>
            <w:r w:rsidRPr="00EE5063">
              <w:rPr>
                <w:rFonts w:ascii="Tahoma" w:hAnsi="Tahoma" w:cs="Tahoma"/>
                <w:b/>
                <w:szCs w:val="20"/>
                <w:lang w:val="el-GR"/>
              </w:rPr>
              <w:t>ΘΕΜΑΤΙΚΟΣ ΣΤΟΧΟΣ:</w:t>
            </w:r>
            <w:r w:rsidR="00E369FF" w:rsidRPr="00EE5063">
              <w:rPr>
                <w:rFonts w:ascii="Tahoma" w:hAnsi="Tahoma" w:cs="Tahoma"/>
                <w:b/>
                <w:szCs w:val="20"/>
                <w:lang w:val="el-GR"/>
              </w:rPr>
              <w:t xml:space="preserve"> </w:t>
            </w:r>
            <w:r w:rsidR="001016B0" w:rsidRPr="00EE5063">
              <w:rPr>
                <w:rFonts w:ascii="Tahoma" w:hAnsi="Tahoma" w:cs="Tahoma"/>
                <w:b/>
                <w:szCs w:val="20"/>
                <w:lang w:val="el-GR"/>
              </w:rPr>
              <w:t>Διαφύλαξη και προστασία του περιβάλλοντος και</w:t>
            </w:r>
            <w:r w:rsidR="00F544C9" w:rsidRPr="00EE5063">
              <w:rPr>
                <w:rFonts w:ascii="Tahoma" w:hAnsi="Tahoma" w:cs="Tahoma"/>
                <w:b/>
                <w:szCs w:val="20"/>
                <w:lang w:val="el-GR"/>
              </w:rPr>
              <w:t xml:space="preserve"> </w:t>
            </w:r>
            <w:r w:rsidR="001016B0" w:rsidRPr="00EE5063">
              <w:rPr>
                <w:rFonts w:ascii="Tahoma" w:hAnsi="Tahoma" w:cs="Tahoma"/>
                <w:b/>
                <w:szCs w:val="20"/>
                <w:lang w:val="el-GR"/>
              </w:rPr>
              <w:t>προώθηση της αποδοτικότητας των πόρων</w:t>
            </w:r>
          </w:p>
        </w:tc>
        <w:tc>
          <w:tcPr>
            <w:tcW w:w="850" w:type="dxa"/>
            <w:tcBorders>
              <w:bottom w:val="single" w:sz="4" w:space="0" w:color="auto"/>
            </w:tcBorders>
            <w:shd w:val="clear" w:color="auto" w:fill="auto"/>
            <w:vAlign w:val="center"/>
          </w:tcPr>
          <w:p w:rsidR="00020920" w:rsidRPr="00EE5063" w:rsidRDefault="00020920" w:rsidP="007E5565">
            <w:pPr>
              <w:spacing w:before="0" w:after="0" w:line="30" w:lineRule="atLeast"/>
              <w:jc w:val="center"/>
              <w:rPr>
                <w:rFonts w:ascii="Tahoma" w:hAnsi="Tahoma" w:cs="Tahoma"/>
                <w:b/>
                <w:szCs w:val="20"/>
                <w:lang w:val="el-GR"/>
              </w:rPr>
            </w:pPr>
            <w:r w:rsidRPr="00EE5063">
              <w:rPr>
                <w:rFonts w:ascii="Tahoma" w:hAnsi="Tahoma" w:cs="Tahoma"/>
                <w:b/>
                <w:szCs w:val="20"/>
                <w:lang w:val="el-GR"/>
              </w:rPr>
              <w:t xml:space="preserve">ΚΩΔ. </w:t>
            </w:r>
          </w:p>
        </w:tc>
        <w:tc>
          <w:tcPr>
            <w:tcW w:w="1134" w:type="dxa"/>
            <w:shd w:val="clear" w:color="auto" w:fill="auto"/>
            <w:vAlign w:val="center"/>
          </w:tcPr>
          <w:p w:rsidR="00020920" w:rsidRPr="00EE5063" w:rsidRDefault="003A5F01" w:rsidP="00502AAD">
            <w:pPr>
              <w:spacing w:before="0" w:after="0" w:line="30" w:lineRule="atLeast"/>
              <w:jc w:val="center"/>
              <w:rPr>
                <w:rFonts w:ascii="Tahoma" w:hAnsi="Tahoma" w:cs="Tahoma"/>
                <w:b/>
                <w:szCs w:val="20"/>
              </w:rPr>
            </w:pPr>
            <w:r w:rsidRPr="00EE5063">
              <w:rPr>
                <w:rFonts w:ascii="Tahoma" w:hAnsi="Tahoma" w:cs="Tahoma"/>
                <w:b/>
                <w:szCs w:val="20"/>
                <w:lang w:val="el-GR"/>
              </w:rPr>
              <w:t>6</w:t>
            </w:r>
          </w:p>
        </w:tc>
      </w:tr>
      <w:tr w:rsidR="00E369FF" w:rsidRPr="00EE5063" w:rsidTr="00515629">
        <w:trPr>
          <w:trHeight w:val="336"/>
          <w:jc w:val="center"/>
        </w:trPr>
        <w:tc>
          <w:tcPr>
            <w:tcW w:w="6690" w:type="dxa"/>
            <w:shd w:val="clear" w:color="auto" w:fill="auto"/>
            <w:vAlign w:val="center"/>
          </w:tcPr>
          <w:p w:rsidR="00E369FF" w:rsidRPr="00EE5063" w:rsidRDefault="00E369FF" w:rsidP="007E5565">
            <w:pPr>
              <w:spacing w:before="0" w:after="0" w:line="30" w:lineRule="atLeast"/>
              <w:rPr>
                <w:rFonts w:ascii="Tahoma" w:hAnsi="Tahoma" w:cs="Tahoma"/>
                <w:b/>
                <w:bCs/>
                <w:szCs w:val="20"/>
                <w:lang w:val="el-GR"/>
              </w:rPr>
            </w:pPr>
            <w:r w:rsidRPr="00EE5063">
              <w:rPr>
                <w:rFonts w:ascii="Tahoma" w:hAnsi="Tahoma" w:cs="Tahoma"/>
                <w:b/>
                <w:szCs w:val="20"/>
                <w:lang w:val="el-GR"/>
              </w:rPr>
              <w:t xml:space="preserve">ΕΙΔΙΚΟΣ ΣΤΟΧΟΣ: </w:t>
            </w:r>
            <w:r w:rsidR="003A5F01" w:rsidRPr="00EE5063">
              <w:rPr>
                <w:rFonts w:ascii="Tahoma" w:hAnsi="Tahoma" w:cs="Tahoma"/>
                <w:b/>
                <w:bCs/>
                <w:szCs w:val="20"/>
                <w:lang w:val="el-GR"/>
              </w:rPr>
              <w:t>Προστασία και αποκατάσταση της θαλάσσιας βιοποικιλότητας και των οικοσυστημάτων</w:t>
            </w:r>
          </w:p>
        </w:tc>
        <w:tc>
          <w:tcPr>
            <w:tcW w:w="850" w:type="dxa"/>
            <w:tcBorders>
              <w:bottom w:val="single" w:sz="4" w:space="0" w:color="auto"/>
            </w:tcBorders>
            <w:shd w:val="clear" w:color="auto" w:fill="auto"/>
            <w:vAlign w:val="center"/>
          </w:tcPr>
          <w:p w:rsidR="00E369FF" w:rsidRPr="00EE5063" w:rsidRDefault="00E369FF" w:rsidP="007E5565">
            <w:pPr>
              <w:spacing w:before="0" w:after="0" w:line="30" w:lineRule="atLeast"/>
              <w:jc w:val="center"/>
              <w:rPr>
                <w:rFonts w:ascii="Tahoma" w:hAnsi="Tahoma" w:cs="Tahoma"/>
                <w:b/>
                <w:szCs w:val="20"/>
                <w:lang w:val="el-GR"/>
              </w:rPr>
            </w:pPr>
            <w:r w:rsidRPr="00EE5063">
              <w:rPr>
                <w:rFonts w:ascii="Tahoma" w:hAnsi="Tahoma" w:cs="Tahoma"/>
                <w:b/>
                <w:szCs w:val="20"/>
                <w:lang w:val="el-GR"/>
              </w:rPr>
              <w:t>ΚΩΔ.</w:t>
            </w:r>
          </w:p>
        </w:tc>
        <w:tc>
          <w:tcPr>
            <w:tcW w:w="1134" w:type="dxa"/>
            <w:shd w:val="clear" w:color="auto" w:fill="auto"/>
            <w:vAlign w:val="center"/>
          </w:tcPr>
          <w:p w:rsidR="00E369FF" w:rsidRPr="00EE5063" w:rsidRDefault="003A5F01" w:rsidP="00502AAD">
            <w:pPr>
              <w:spacing w:before="0" w:after="0" w:line="30" w:lineRule="atLeast"/>
              <w:jc w:val="center"/>
              <w:rPr>
                <w:rFonts w:ascii="Tahoma" w:hAnsi="Tahoma" w:cs="Tahoma"/>
                <w:b/>
                <w:szCs w:val="20"/>
                <w:lang w:val="el-GR"/>
              </w:rPr>
            </w:pPr>
            <w:r w:rsidRPr="00EE5063">
              <w:rPr>
                <w:rFonts w:ascii="Tahoma" w:hAnsi="Tahoma" w:cs="Tahoma"/>
                <w:b/>
                <w:szCs w:val="20"/>
                <w:lang w:val="el-GR"/>
              </w:rPr>
              <w:t>2</w:t>
            </w:r>
          </w:p>
        </w:tc>
      </w:tr>
      <w:tr w:rsidR="00E067E6" w:rsidRPr="00EE5063" w:rsidTr="00515629">
        <w:trPr>
          <w:trHeight w:val="336"/>
          <w:jc w:val="center"/>
        </w:trPr>
        <w:tc>
          <w:tcPr>
            <w:tcW w:w="6690" w:type="dxa"/>
            <w:shd w:val="clear" w:color="auto" w:fill="auto"/>
            <w:vAlign w:val="center"/>
          </w:tcPr>
          <w:p w:rsidR="00E067E6" w:rsidRPr="00EE5063" w:rsidRDefault="00E067E6" w:rsidP="009B3E2D">
            <w:pPr>
              <w:spacing w:before="0" w:after="0" w:line="30" w:lineRule="atLeast"/>
              <w:rPr>
                <w:rFonts w:ascii="Tahoma" w:hAnsi="Tahoma" w:cs="Tahoma"/>
                <w:b/>
                <w:szCs w:val="20"/>
                <w:lang w:val="el-GR"/>
              </w:rPr>
            </w:pPr>
            <w:r w:rsidRPr="00EE5063">
              <w:rPr>
                <w:rFonts w:ascii="Tahoma" w:hAnsi="Tahoma" w:cs="Tahoma"/>
                <w:b/>
                <w:szCs w:val="20"/>
                <w:lang w:val="el-GR"/>
              </w:rPr>
              <w:t>ΜΕΤΡΟ</w:t>
            </w:r>
            <w:r w:rsidR="00A44EC5" w:rsidRPr="00EE5063">
              <w:rPr>
                <w:rFonts w:ascii="Tahoma" w:hAnsi="Tahoma" w:cs="Tahoma"/>
                <w:b/>
                <w:szCs w:val="20"/>
                <w:lang w:val="el-GR"/>
              </w:rPr>
              <w:t xml:space="preserve"> ΧΡΗΜΑΤΟΔΟΤΗΣΗΣ</w:t>
            </w:r>
            <w:r w:rsidRPr="00EE5063">
              <w:rPr>
                <w:rFonts w:ascii="Tahoma" w:hAnsi="Tahoma" w:cs="Tahoma"/>
                <w:b/>
                <w:szCs w:val="20"/>
                <w:lang w:val="el-GR"/>
              </w:rPr>
              <w:t xml:space="preserve">: </w:t>
            </w:r>
            <w:r w:rsidR="00C65E3D" w:rsidRPr="00EE5063">
              <w:rPr>
                <w:rFonts w:ascii="Tahoma" w:hAnsi="Tahoma" w:cs="Tahoma"/>
                <w:b/>
                <w:szCs w:val="20"/>
                <w:lang w:val="el-GR"/>
              </w:rPr>
              <w:t>Δημοσιονομική κατανομή για το</w:t>
            </w:r>
            <w:r w:rsidR="009B3E2D">
              <w:rPr>
                <w:rFonts w:ascii="Tahoma" w:hAnsi="Tahoma" w:cs="Tahoma"/>
                <w:b/>
                <w:szCs w:val="20"/>
                <w:lang w:val="el-GR"/>
              </w:rPr>
              <w:t xml:space="preserve"> </w:t>
            </w:r>
            <w:r w:rsidR="00C65E3D" w:rsidRPr="00EE5063">
              <w:rPr>
                <w:rFonts w:ascii="Tahoma" w:hAnsi="Tahoma" w:cs="Tahoma"/>
                <w:b/>
                <w:szCs w:val="20"/>
                <w:lang w:val="el-GR"/>
              </w:rPr>
              <w:t>υπόλοιπο της προτεραιότητας 1</w:t>
            </w:r>
          </w:p>
        </w:tc>
        <w:tc>
          <w:tcPr>
            <w:tcW w:w="850" w:type="dxa"/>
            <w:tcBorders>
              <w:bottom w:val="single" w:sz="4" w:space="0" w:color="auto"/>
            </w:tcBorders>
            <w:shd w:val="clear" w:color="auto" w:fill="auto"/>
            <w:vAlign w:val="center"/>
          </w:tcPr>
          <w:p w:rsidR="00E067E6" w:rsidRPr="00EE5063" w:rsidRDefault="00E067E6" w:rsidP="009B3E2D">
            <w:pPr>
              <w:spacing w:before="0" w:after="0" w:line="30" w:lineRule="atLeast"/>
              <w:jc w:val="center"/>
              <w:rPr>
                <w:rFonts w:ascii="Tahoma" w:hAnsi="Tahoma" w:cs="Tahoma"/>
                <w:b/>
                <w:szCs w:val="20"/>
                <w:lang w:val="el-GR"/>
              </w:rPr>
            </w:pPr>
            <w:r w:rsidRPr="00EE5063">
              <w:rPr>
                <w:rFonts w:ascii="Tahoma" w:hAnsi="Tahoma" w:cs="Tahoma"/>
                <w:b/>
                <w:szCs w:val="20"/>
                <w:lang w:val="el-GR"/>
              </w:rPr>
              <w:t>ΚΩΔ.</w:t>
            </w:r>
          </w:p>
        </w:tc>
        <w:tc>
          <w:tcPr>
            <w:tcW w:w="1134" w:type="dxa"/>
            <w:shd w:val="clear" w:color="auto" w:fill="auto"/>
            <w:vAlign w:val="center"/>
          </w:tcPr>
          <w:p w:rsidR="00E067E6" w:rsidRPr="00EE5063" w:rsidRDefault="00E067E6" w:rsidP="009B3E2D">
            <w:pPr>
              <w:spacing w:before="0" w:after="0" w:line="30" w:lineRule="atLeast"/>
              <w:jc w:val="center"/>
              <w:rPr>
                <w:rFonts w:ascii="Tahoma" w:hAnsi="Tahoma" w:cs="Tahoma"/>
                <w:b/>
                <w:szCs w:val="20"/>
                <w:lang w:val="el-GR"/>
              </w:rPr>
            </w:pPr>
            <w:r w:rsidRPr="00EE5063">
              <w:rPr>
                <w:rFonts w:ascii="Tahoma" w:hAnsi="Tahoma" w:cs="Tahoma"/>
                <w:b/>
                <w:szCs w:val="20"/>
                <w:lang w:val="el-GR"/>
              </w:rPr>
              <w:t>1.2</w:t>
            </w:r>
          </w:p>
        </w:tc>
      </w:tr>
      <w:tr w:rsidR="00E067E6" w:rsidRPr="00EE5063" w:rsidTr="00515629">
        <w:trPr>
          <w:trHeight w:val="336"/>
          <w:jc w:val="center"/>
        </w:trPr>
        <w:tc>
          <w:tcPr>
            <w:tcW w:w="6690" w:type="dxa"/>
            <w:shd w:val="clear" w:color="auto" w:fill="auto"/>
            <w:vAlign w:val="center"/>
          </w:tcPr>
          <w:p w:rsidR="00E067E6" w:rsidRPr="00EE5063" w:rsidRDefault="00501617" w:rsidP="007E5565">
            <w:pPr>
              <w:spacing w:before="0" w:after="0" w:line="30" w:lineRule="atLeast"/>
              <w:rPr>
                <w:rFonts w:ascii="Tahoma" w:hAnsi="Tahoma" w:cs="Tahoma"/>
                <w:b/>
                <w:color w:val="FF0000"/>
                <w:szCs w:val="20"/>
                <w:lang w:val="el-GR"/>
              </w:rPr>
            </w:pPr>
            <w:r w:rsidRPr="00EE5063">
              <w:rPr>
                <w:rFonts w:ascii="Tahoma" w:hAnsi="Tahoma" w:cs="Tahoma"/>
                <w:b/>
                <w:szCs w:val="20"/>
                <w:lang w:val="el-GR"/>
              </w:rPr>
              <w:t>ΜΕΤΡΟ ΕΤΘΑ</w:t>
            </w:r>
            <w:r w:rsidR="00E067E6" w:rsidRPr="00EE5063">
              <w:rPr>
                <w:rFonts w:ascii="Tahoma" w:hAnsi="Tahoma" w:cs="Tahoma"/>
                <w:b/>
                <w:szCs w:val="20"/>
                <w:lang w:val="el-GR"/>
              </w:rPr>
              <w:t xml:space="preserve">: </w:t>
            </w:r>
            <w:r w:rsidR="00FB1D3F" w:rsidRPr="00EE5063">
              <w:rPr>
                <w:rFonts w:ascii="Tahoma" w:hAnsi="Tahoma" w:cs="Tahoma"/>
                <w:b/>
                <w:szCs w:val="20"/>
                <w:lang w:val="el-GR"/>
              </w:rPr>
              <w:t xml:space="preserve">Άρθρο </w:t>
            </w:r>
            <w:r w:rsidR="007C0D44" w:rsidRPr="00EE5063">
              <w:rPr>
                <w:rFonts w:ascii="Tahoma" w:hAnsi="Tahoma" w:cs="Tahoma"/>
                <w:b/>
                <w:szCs w:val="20"/>
                <w:lang w:val="el-GR"/>
              </w:rPr>
              <w:t>40</w:t>
            </w:r>
            <w:r w:rsidR="007539DC" w:rsidRPr="00EE5063">
              <w:rPr>
                <w:rFonts w:ascii="Tahoma" w:hAnsi="Tahoma" w:cs="Tahoma"/>
                <w:b/>
                <w:szCs w:val="20"/>
                <w:lang w:val="el-GR"/>
              </w:rPr>
              <w:t xml:space="preserve"> </w:t>
            </w:r>
            <w:r w:rsidR="00934104" w:rsidRPr="00EE5063">
              <w:rPr>
                <w:rFonts w:ascii="Tahoma" w:hAnsi="Tahoma" w:cs="Tahoma"/>
                <w:b/>
                <w:szCs w:val="20"/>
                <w:lang w:val="el-GR"/>
              </w:rPr>
              <w:t>«</w:t>
            </w:r>
            <w:r w:rsidR="007C0D44" w:rsidRPr="00EE5063">
              <w:rPr>
                <w:rFonts w:ascii="Tahoma" w:hAnsi="Tahoma" w:cs="Tahoma"/>
                <w:b/>
                <w:szCs w:val="20"/>
                <w:lang w:val="el-GR"/>
              </w:rPr>
              <w:t>Προστασία και αποκατάσταση της θαλάσσιας βιοποικιλότητας και των οικοσυστημάτων και καθεστώτα αντιστάθμισης στο πλαίσιο των βιώσιμων αλιευτικών δραστηριοτήτων</w:t>
            </w:r>
            <w:r w:rsidR="00934104" w:rsidRPr="00EE5063">
              <w:rPr>
                <w:rFonts w:ascii="Tahoma" w:hAnsi="Tahoma" w:cs="Tahoma"/>
                <w:b/>
                <w:szCs w:val="20"/>
                <w:lang w:val="el-GR"/>
              </w:rPr>
              <w:t>»</w:t>
            </w:r>
            <w:r w:rsidR="001016B0" w:rsidRPr="00EE5063">
              <w:rPr>
                <w:rFonts w:ascii="Tahoma" w:hAnsi="Tahoma" w:cs="Tahoma"/>
                <w:b/>
                <w:szCs w:val="20"/>
                <w:lang w:val="el-GR"/>
              </w:rPr>
              <w:t>,</w:t>
            </w:r>
            <w:r w:rsidR="00934104" w:rsidRPr="00EE5063">
              <w:rPr>
                <w:rFonts w:ascii="Tahoma" w:hAnsi="Tahoma" w:cs="Tahoma"/>
                <w:b/>
                <w:szCs w:val="20"/>
                <w:lang w:val="el-GR"/>
              </w:rPr>
              <w:t xml:space="preserve"> </w:t>
            </w:r>
            <w:r w:rsidR="00CC39E3" w:rsidRPr="00EE5063">
              <w:rPr>
                <w:rFonts w:ascii="Tahoma" w:hAnsi="Tahoma" w:cs="Tahoma"/>
                <w:b/>
                <w:szCs w:val="20"/>
                <w:lang w:val="el-GR"/>
              </w:rPr>
              <w:t xml:space="preserve">παράγραφος </w:t>
            </w:r>
            <w:r w:rsidR="007C0D44" w:rsidRPr="00EE5063">
              <w:rPr>
                <w:rFonts w:ascii="Tahoma" w:hAnsi="Tahoma" w:cs="Tahoma"/>
                <w:b/>
                <w:szCs w:val="20"/>
                <w:lang w:val="el-GR"/>
              </w:rPr>
              <w:t>θ</w:t>
            </w:r>
            <w:r w:rsidR="00CC39E3" w:rsidRPr="00EE5063">
              <w:rPr>
                <w:rFonts w:ascii="Tahoma" w:hAnsi="Tahoma" w:cs="Tahoma"/>
                <w:b/>
                <w:szCs w:val="20"/>
                <w:lang w:val="el-GR"/>
              </w:rPr>
              <w:t xml:space="preserve"> </w:t>
            </w:r>
            <w:r w:rsidR="00934104" w:rsidRPr="00EE5063">
              <w:rPr>
                <w:rFonts w:ascii="Tahoma" w:hAnsi="Tahoma" w:cs="Tahoma"/>
                <w:b/>
                <w:szCs w:val="20"/>
                <w:lang w:val="el-GR"/>
              </w:rPr>
              <w:t>«</w:t>
            </w:r>
            <w:r w:rsidR="00F621A3">
              <w:rPr>
                <w:rFonts w:ascii="Tahoma" w:hAnsi="Tahoma" w:cs="Tahoma"/>
                <w:b/>
                <w:szCs w:val="20"/>
                <w:lang w:val="el-GR"/>
              </w:rPr>
              <w:t xml:space="preserve">συμμετοχή σε </w:t>
            </w:r>
            <w:r w:rsidR="007C0D44" w:rsidRPr="00EE5063">
              <w:rPr>
                <w:rFonts w:ascii="Tahoma" w:hAnsi="Tahoma" w:cs="Tahoma"/>
                <w:b/>
                <w:szCs w:val="20"/>
                <w:lang w:val="el-GR"/>
              </w:rPr>
              <w:t xml:space="preserve">άλλες δράσεις που αποσκοπούν στη διατήρηση και βελτίωση της βιοποικιλότητας και των υπηρεσιών οικοσυστήματος, όπως η αποκατάσταση συγκεκριμένων θαλάσσιων και παράκτιων </w:t>
            </w:r>
            <w:proofErr w:type="spellStart"/>
            <w:r w:rsidR="007C0D44" w:rsidRPr="00EE5063">
              <w:rPr>
                <w:rFonts w:ascii="Tahoma" w:hAnsi="Tahoma" w:cs="Tahoma"/>
                <w:b/>
                <w:szCs w:val="20"/>
                <w:lang w:val="el-GR"/>
              </w:rPr>
              <w:t>οικοτόπων</w:t>
            </w:r>
            <w:proofErr w:type="spellEnd"/>
            <w:r w:rsidR="007C0D44" w:rsidRPr="00EE5063">
              <w:rPr>
                <w:rFonts w:ascii="Tahoma" w:hAnsi="Tahoma" w:cs="Tahoma"/>
                <w:b/>
                <w:szCs w:val="20"/>
                <w:lang w:val="el-GR"/>
              </w:rPr>
              <w:t xml:space="preserve"> για τη στήριξη βιώσιμων αλιευτικών αποθεμάτων, συμπεριλαμβανομένης της επιστημονικής προετοιμασίας και αξιολόγησής τους</w:t>
            </w:r>
            <w:r w:rsidR="00934104" w:rsidRPr="00EE5063">
              <w:rPr>
                <w:rFonts w:ascii="Tahoma" w:hAnsi="Tahoma" w:cs="Tahoma"/>
                <w:b/>
                <w:szCs w:val="20"/>
                <w:lang w:val="el-GR"/>
              </w:rPr>
              <w:t>»</w:t>
            </w:r>
          </w:p>
        </w:tc>
        <w:tc>
          <w:tcPr>
            <w:tcW w:w="850" w:type="dxa"/>
            <w:shd w:val="clear" w:color="auto" w:fill="auto"/>
            <w:vAlign w:val="center"/>
          </w:tcPr>
          <w:p w:rsidR="00E067E6" w:rsidRPr="00EE5063" w:rsidRDefault="00E067E6" w:rsidP="007E5565">
            <w:pPr>
              <w:spacing w:before="0" w:after="0" w:line="30" w:lineRule="atLeast"/>
              <w:jc w:val="center"/>
              <w:rPr>
                <w:rFonts w:ascii="Tahoma" w:hAnsi="Tahoma" w:cs="Tahoma"/>
                <w:b/>
                <w:szCs w:val="20"/>
                <w:lang w:val="el-GR"/>
              </w:rPr>
            </w:pPr>
            <w:r w:rsidRPr="00EE5063">
              <w:rPr>
                <w:rFonts w:ascii="Tahoma" w:hAnsi="Tahoma" w:cs="Tahoma"/>
                <w:b/>
                <w:szCs w:val="20"/>
                <w:lang w:val="el-GR"/>
              </w:rPr>
              <w:t>ΚΩΔ.</w:t>
            </w:r>
          </w:p>
        </w:tc>
        <w:tc>
          <w:tcPr>
            <w:tcW w:w="1134" w:type="dxa"/>
            <w:shd w:val="clear" w:color="auto" w:fill="auto"/>
            <w:vAlign w:val="center"/>
          </w:tcPr>
          <w:p w:rsidR="00E067E6" w:rsidRPr="00EE5063" w:rsidRDefault="003A5F01" w:rsidP="00502AAD">
            <w:pPr>
              <w:spacing w:before="0" w:after="0" w:line="30" w:lineRule="atLeast"/>
              <w:jc w:val="center"/>
              <w:rPr>
                <w:rFonts w:ascii="Tahoma" w:hAnsi="Tahoma" w:cs="Tahoma"/>
                <w:b/>
                <w:szCs w:val="20"/>
              </w:rPr>
            </w:pPr>
            <w:r w:rsidRPr="00EE5063">
              <w:rPr>
                <w:rFonts w:ascii="Tahoma" w:hAnsi="Tahoma" w:cs="Tahoma"/>
                <w:b/>
                <w:szCs w:val="20"/>
                <w:lang w:val="el-GR"/>
              </w:rPr>
              <w:t>6</w:t>
            </w:r>
            <w:r w:rsidR="007027D2" w:rsidRPr="00EE5063">
              <w:rPr>
                <w:rFonts w:ascii="Tahoma" w:hAnsi="Tahoma" w:cs="Tahoma"/>
                <w:b/>
                <w:szCs w:val="20"/>
                <w:lang w:val="el-GR"/>
              </w:rPr>
              <w:t>.</w:t>
            </w:r>
            <w:r w:rsidR="00F621A3">
              <w:rPr>
                <w:rFonts w:ascii="Tahoma" w:hAnsi="Tahoma" w:cs="Tahoma"/>
                <w:b/>
                <w:szCs w:val="20"/>
              </w:rPr>
              <w:t>1</w:t>
            </w:r>
            <w:r w:rsidR="004B6C91" w:rsidRPr="00EE5063">
              <w:rPr>
                <w:rFonts w:ascii="Tahoma" w:hAnsi="Tahoma" w:cs="Tahoma"/>
                <w:b/>
                <w:szCs w:val="20"/>
              </w:rPr>
              <w:t>.1</w:t>
            </w:r>
            <w:r w:rsidR="00F621A3">
              <w:rPr>
                <w:rFonts w:ascii="Tahoma" w:hAnsi="Tahoma" w:cs="Tahoma"/>
                <w:b/>
                <w:szCs w:val="20"/>
              </w:rPr>
              <w:t>8</w:t>
            </w:r>
          </w:p>
        </w:tc>
      </w:tr>
    </w:tbl>
    <w:p w:rsidR="007E5565" w:rsidRPr="00EE5063" w:rsidRDefault="007E5565" w:rsidP="007E5565">
      <w:pPr>
        <w:spacing w:before="0" w:after="0" w:line="30" w:lineRule="atLeast"/>
        <w:ind w:left="539"/>
        <w:rPr>
          <w:rFonts w:ascii="Tahoma" w:hAnsi="Tahoma" w:cs="Tahoma"/>
          <w:szCs w:val="20"/>
          <w:lang w:val="el-GR"/>
        </w:rPr>
      </w:pPr>
    </w:p>
    <w:p w:rsidR="00D27F54" w:rsidRPr="00EE5063" w:rsidRDefault="00D27F54" w:rsidP="007E5565">
      <w:pPr>
        <w:spacing w:before="0" w:after="0" w:line="30" w:lineRule="atLeast"/>
        <w:ind w:left="539"/>
        <w:rPr>
          <w:rFonts w:ascii="Tahoma" w:hAnsi="Tahoma" w:cs="Tahoma"/>
          <w:szCs w:val="20"/>
          <w:lang w:val="el-GR"/>
        </w:rPr>
      </w:pPr>
    </w:p>
    <w:p w:rsidR="0076502D" w:rsidRPr="00EE5063" w:rsidRDefault="00EA4C43" w:rsidP="00660094">
      <w:pPr>
        <w:numPr>
          <w:ilvl w:val="1"/>
          <w:numId w:val="1"/>
        </w:numPr>
        <w:tabs>
          <w:tab w:val="clear" w:pos="1287"/>
          <w:tab w:val="num" w:pos="540"/>
        </w:tabs>
        <w:spacing w:before="0" w:after="0" w:line="30" w:lineRule="atLeast"/>
        <w:ind w:left="539" w:hanging="539"/>
        <w:rPr>
          <w:rFonts w:ascii="Tahoma" w:hAnsi="Tahoma" w:cs="Tahoma"/>
          <w:szCs w:val="20"/>
          <w:lang w:val="el-GR"/>
        </w:rPr>
      </w:pPr>
      <w:r w:rsidRPr="00EE5063">
        <w:rPr>
          <w:rFonts w:ascii="Tahoma" w:hAnsi="Tahoma" w:cs="Tahoma"/>
          <w:szCs w:val="20"/>
          <w:lang w:val="el-GR"/>
        </w:rPr>
        <w:t xml:space="preserve">Οι προτάσεις που θα υποβληθούν θα πρέπει να συνεισφέρουν στην εκπλήρωση των σχετικών δεικτών παρακολούθησης, οι οποίοι είναι: </w:t>
      </w:r>
    </w:p>
    <w:p w:rsidR="007E5565" w:rsidRPr="00EE5063" w:rsidRDefault="007E5565" w:rsidP="007E5565">
      <w:pPr>
        <w:spacing w:before="0" w:after="0" w:line="30" w:lineRule="atLeast"/>
        <w:ind w:left="539"/>
        <w:rPr>
          <w:rFonts w:ascii="Tahoma" w:hAnsi="Tahoma" w:cs="Tahoma"/>
          <w:szCs w:val="20"/>
          <w:lang w:val="el-GR"/>
        </w:rPr>
      </w:pPr>
    </w:p>
    <w:p w:rsidR="00F162CF" w:rsidRPr="00EE5063" w:rsidRDefault="00F162CF" w:rsidP="007E5565">
      <w:pPr>
        <w:spacing w:before="0" w:after="0" w:line="30" w:lineRule="atLeast"/>
        <w:ind w:left="539"/>
        <w:rPr>
          <w:rFonts w:ascii="Tahoma" w:hAnsi="Tahoma" w:cs="Tahoma"/>
          <w:b/>
          <w:szCs w:val="20"/>
          <w:lang w:val="el-GR"/>
        </w:rPr>
      </w:pPr>
      <w:r w:rsidRPr="00EE5063">
        <w:rPr>
          <w:rFonts w:ascii="Tahoma" w:hAnsi="Tahoma" w:cs="Tahoma"/>
          <w:b/>
          <w:szCs w:val="20"/>
          <w:lang w:val="el-GR"/>
        </w:rPr>
        <w:t xml:space="preserve">Πίνακας </w:t>
      </w:r>
      <w:r w:rsidR="00387120" w:rsidRPr="00EE5063">
        <w:rPr>
          <w:rFonts w:ascii="Tahoma" w:hAnsi="Tahoma" w:cs="Tahoma"/>
          <w:b/>
          <w:szCs w:val="20"/>
          <w:lang w:val="el-GR"/>
        </w:rPr>
        <w:fldChar w:fldCharType="begin"/>
      </w:r>
      <w:r w:rsidRPr="00EE5063">
        <w:rPr>
          <w:rFonts w:ascii="Tahoma" w:hAnsi="Tahoma" w:cs="Tahoma"/>
          <w:b/>
          <w:szCs w:val="20"/>
          <w:lang w:val="el-GR"/>
        </w:rPr>
        <w:instrText xml:space="preserve"> SEQ Πίνακας \* ARABIC </w:instrText>
      </w:r>
      <w:r w:rsidR="00387120" w:rsidRPr="00EE5063">
        <w:rPr>
          <w:rFonts w:ascii="Tahoma" w:hAnsi="Tahoma" w:cs="Tahoma"/>
          <w:b/>
          <w:szCs w:val="20"/>
          <w:lang w:val="el-GR"/>
        </w:rPr>
        <w:fldChar w:fldCharType="separate"/>
      </w:r>
      <w:r w:rsidR="00737B43">
        <w:rPr>
          <w:rFonts w:ascii="Tahoma" w:hAnsi="Tahoma" w:cs="Tahoma"/>
          <w:b/>
          <w:noProof/>
          <w:szCs w:val="20"/>
          <w:lang w:val="el-GR"/>
        </w:rPr>
        <w:t>2</w:t>
      </w:r>
      <w:r w:rsidR="00387120" w:rsidRPr="00EE5063">
        <w:rPr>
          <w:rFonts w:ascii="Tahoma" w:hAnsi="Tahoma" w:cs="Tahoma"/>
          <w:b/>
          <w:szCs w:val="20"/>
          <w:lang w:val="el-GR"/>
        </w:rPr>
        <w:fldChar w:fldCharType="end"/>
      </w:r>
      <w:r w:rsidRPr="00EE5063">
        <w:rPr>
          <w:rFonts w:ascii="Tahoma" w:hAnsi="Tahoma" w:cs="Tahoma"/>
          <w:b/>
          <w:szCs w:val="20"/>
          <w:lang w:val="el-GR"/>
        </w:rPr>
        <w:t xml:space="preserve">: Δείκτες εκροών </w:t>
      </w:r>
    </w:p>
    <w:p w:rsidR="007E5565" w:rsidRDefault="007E5565" w:rsidP="007E5565">
      <w:pPr>
        <w:spacing w:before="0" w:after="0" w:line="30" w:lineRule="atLeast"/>
        <w:ind w:left="539"/>
        <w:rPr>
          <w:rFonts w:ascii="Tahoma" w:hAnsi="Tahoma" w:cs="Tahoma"/>
          <w:b/>
          <w:szCs w:val="20"/>
          <w:lang w:val="el-GR"/>
        </w:rPr>
      </w:pPr>
    </w:p>
    <w:p w:rsidR="00B72699" w:rsidRDefault="00B72699" w:rsidP="007E5565">
      <w:pPr>
        <w:spacing w:before="0" w:after="0" w:line="30" w:lineRule="atLeast"/>
        <w:ind w:left="539"/>
        <w:rPr>
          <w:rFonts w:ascii="Tahoma" w:hAnsi="Tahoma" w:cs="Tahoma"/>
          <w:b/>
          <w:szCs w:val="20"/>
          <w:lang w:val="el-GR"/>
        </w:rPr>
      </w:pPr>
    </w:p>
    <w:p w:rsidR="00B72699" w:rsidRDefault="00B72699" w:rsidP="007E5565">
      <w:pPr>
        <w:spacing w:before="0" w:after="0" w:line="30" w:lineRule="atLeast"/>
        <w:ind w:left="539"/>
        <w:rPr>
          <w:rFonts w:ascii="Tahoma" w:hAnsi="Tahoma" w:cs="Tahoma"/>
          <w:b/>
          <w:szCs w:val="20"/>
          <w:lang w:val="el-GR"/>
        </w:rPr>
      </w:pPr>
    </w:p>
    <w:p w:rsidR="00B72699" w:rsidRDefault="00B72699" w:rsidP="007E5565">
      <w:pPr>
        <w:spacing w:before="0" w:after="0" w:line="30" w:lineRule="atLeast"/>
        <w:ind w:left="539"/>
        <w:rPr>
          <w:rFonts w:ascii="Tahoma" w:hAnsi="Tahoma" w:cs="Tahoma"/>
          <w:b/>
          <w:szCs w:val="20"/>
          <w:lang w:val="el-GR"/>
        </w:rPr>
      </w:pPr>
    </w:p>
    <w:p w:rsidR="00B72699" w:rsidRDefault="00B72699" w:rsidP="007E5565">
      <w:pPr>
        <w:spacing w:before="0" w:after="0" w:line="30" w:lineRule="atLeast"/>
        <w:ind w:left="539"/>
        <w:rPr>
          <w:rFonts w:ascii="Tahoma" w:hAnsi="Tahoma" w:cs="Tahoma"/>
          <w:b/>
          <w:szCs w:val="20"/>
          <w:lang w:val="el-GR"/>
        </w:rPr>
      </w:pP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709"/>
        <w:gridCol w:w="1985"/>
        <w:gridCol w:w="1559"/>
        <w:gridCol w:w="1559"/>
        <w:gridCol w:w="2835"/>
      </w:tblGrid>
      <w:tr w:rsidR="00DA3F71" w:rsidRPr="00DA3F71" w:rsidTr="000318EC">
        <w:tc>
          <w:tcPr>
            <w:tcW w:w="709" w:type="dxa"/>
            <w:tcBorders>
              <w:bottom w:val="single" w:sz="4" w:space="0" w:color="auto"/>
            </w:tcBorders>
            <w:shd w:val="clear" w:color="auto" w:fill="auto"/>
            <w:vAlign w:val="center"/>
          </w:tcPr>
          <w:p w:rsidR="00DA3F71" w:rsidRPr="00EC6DD0" w:rsidRDefault="00DA3F71" w:rsidP="000318EC">
            <w:pPr>
              <w:spacing w:before="0" w:after="0" w:line="160" w:lineRule="atLeast"/>
              <w:jc w:val="left"/>
              <w:rPr>
                <w:rFonts w:ascii="Tahoma" w:hAnsi="Tahoma" w:cs="Tahoma"/>
                <w:b/>
                <w:szCs w:val="20"/>
                <w:lang w:val="el-GR"/>
              </w:rPr>
            </w:pPr>
            <w:r w:rsidRPr="00EC6DD0">
              <w:rPr>
                <w:rFonts w:ascii="Tahoma" w:hAnsi="Tahoma" w:cs="Tahoma"/>
                <w:b/>
                <w:szCs w:val="20"/>
                <w:lang w:val="el-GR"/>
              </w:rPr>
              <w:t>Θ.Σ.</w:t>
            </w:r>
          </w:p>
        </w:tc>
        <w:tc>
          <w:tcPr>
            <w:tcW w:w="1985" w:type="dxa"/>
            <w:tcBorders>
              <w:bottom w:val="single" w:sz="4" w:space="0" w:color="auto"/>
            </w:tcBorders>
            <w:shd w:val="clear" w:color="auto" w:fill="auto"/>
            <w:vAlign w:val="center"/>
          </w:tcPr>
          <w:p w:rsidR="00DA3F71" w:rsidRPr="00EC6DD0" w:rsidRDefault="00DA3F71" w:rsidP="000318EC">
            <w:pPr>
              <w:spacing w:before="0" w:after="0" w:line="160" w:lineRule="atLeast"/>
              <w:ind w:right="-108"/>
              <w:jc w:val="left"/>
              <w:rPr>
                <w:rFonts w:ascii="Tahoma" w:hAnsi="Tahoma" w:cs="Tahoma"/>
                <w:b/>
                <w:szCs w:val="20"/>
                <w:lang w:val="el-GR"/>
              </w:rPr>
            </w:pPr>
            <w:r w:rsidRPr="00EC6DD0">
              <w:rPr>
                <w:rFonts w:ascii="Tahoma" w:hAnsi="Tahoma" w:cs="Tahoma"/>
                <w:b/>
                <w:szCs w:val="20"/>
                <w:lang w:val="el-GR"/>
              </w:rPr>
              <w:t>ΠΡΟΤΕΡΑΙΟΤΗΤΑ:</w:t>
            </w:r>
          </w:p>
        </w:tc>
        <w:tc>
          <w:tcPr>
            <w:tcW w:w="1559" w:type="dxa"/>
            <w:tcBorders>
              <w:bottom w:val="single" w:sz="4" w:space="0" w:color="auto"/>
            </w:tcBorders>
            <w:shd w:val="clear" w:color="auto" w:fill="auto"/>
            <w:vAlign w:val="center"/>
          </w:tcPr>
          <w:p w:rsidR="00DA3F71" w:rsidRPr="00EC6DD0" w:rsidRDefault="00DA3F71" w:rsidP="000318EC">
            <w:pPr>
              <w:spacing w:before="0" w:after="0" w:line="160" w:lineRule="atLeast"/>
              <w:rPr>
                <w:rFonts w:ascii="Tahoma" w:hAnsi="Tahoma" w:cs="Tahoma"/>
                <w:b/>
                <w:szCs w:val="20"/>
              </w:rPr>
            </w:pPr>
            <w:r w:rsidRPr="00EC6DD0">
              <w:rPr>
                <w:rFonts w:ascii="Tahoma" w:hAnsi="Tahoma" w:cs="Tahoma"/>
                <w:b/>
                <w:szCs w:val="20"/>
                <w:lang w:val="el-GR"/>
              </w:rPr>
              <w:t>ΤΑΜΕΙΟ</w:t>
            </w:r>
            <w:r w:rsidRPr="00EC6DD0">
              <w:rPr>
                <w:rFonts w:ascii="Tahoma" w:hAnsi="Tahoma" w:cs="Tahoma"/>
                <w:b/>
                <w:szCs w:val="20"/>
              </w:rPr>
              <w:t>:</w:t>
            </w:r>
          </w:p>
        </w:tc>
        <w:tc>
          <w:tcPr>
            <w:tcW w:w="4394" w:type="dxa"/>
            <w:gridSpan w:val="2"/>
            <w:tcBorders>
              <w:bottom w:val="single" w:sz="4" w:space="0" w:color="auto"/>
            </w:tcBorders>
            <w:shd w:val="clear" w:color="auto" w:fill="auto"/>
            <w:vAlign w:val="center"/>
          </w:tcPr>
          <w:p w:rsidR="00DA3F71" w:rsidRPr="00EC6DD0" w:rsidRDefault="00DA3F71" w:rsidP="000318EC">
            <w:pPr>
              <w:spacing w:before="0" w:after="0" w:line="160" w:lineRule="atLeast"/>
              <w:jc w:val="left"/>
              <w:rPr>
                <w:rFonts w:ascii="Tahoma" w:hAnsi="Tahoma" w:cs="Tahoma"/>
                <w:b/>
                <w:szCs w:val="20"/>
                <w:lang w:val="el-GR"/>
              </w:rPr>
            </w:pPr>
            <w:r w:rsidRPr="00EC6DD0">
              <w:rPr>
                <w:rFonts w:ascii="Tahoma" w:hAnsi="Tahoma" w:cs="Tahoma"/>
                <w:b/>
                <w:szCs w:val="20"/>
                <w:lang w:val="el-GR"/>
              </w:rPr>
              <w:t xml:space="preserve"> ΜΕΤΡΟ ΕΤΘΑ:</w:t>
            </w:r>
            <w:r>
              <w:rPr>
                <w:rFonts w:ascii="Tahoma" w:hAnsi="Tahoma" w:cs="Tahoma"/>
                <w:b/>
                <w:szCs w:val="20"/>
                <w:lang w:val="el-GR"/>
              </w:rPr>
              <w:t xml:space="preserve"> </w:t>
            </w:r>
          </w:p>
        </w:tc>
      </w:tr>
      <w:tr w:rsidR="00DA3F71" w:rsidRPr="00EC6DD0" w:rsidTr="000318EC">
        <w:tc>
          <w:tcPr>
            <w:tcW w:w="709" w:type="dxa"/>
            <w:tcBorders>
              <w:bottom w:val="single" w:sz="4" w:space="0" w:color="auto"/>
            </w:tcBorders>
            <w:shd w:val="clear" w:color="auto" w:fill="auto"/>
            <w:vAlign w:val="center"/>
          </w:tcPr>
          <w:p w:rsidR="00DA3F71" w:rsidRPr="00EC6DD0" w:rsidRDefault="00DA3F71" w:rsidP="000318EC">
            <w:pPr>
              <w:spacing w:before="0" w:after="0" w:line="160" w:lineRule="atLeast"/>
              <w:jc w:val="center"/>
              <w:rPr>
                <w:rFonts w:ascii="Tahoma" w:hAnsi="Tahoma" w:cs="Tahoma"/>
                <w:b/>
                <w:szCs w:val="20"/>
                <w:lang w:val="el-GR"/>
              </w:rPr>
            </w:pPr>
            <w:r>
              <w:rPr>
                <w:rFonts w:ascii="Tahoma" w:hAnsi="Tahoma" w:cs="Tahoma"/>
                <w:b/>
                <w:szCs w:val="20"/>
                <w:lang w:val="el-GR"/>
              </w:rPr>
              <w:t>3</w:t>
            </w:r>
          </w:p>
        </w:tc>
        <w:tc>
          <w:tcPr>
            <w:tcW w:w="1985" w:type="dxa"/>
            <w:tcBorders>
              <w:bottom w:val="single" w:sz="4" w:space="0" w:color="auto"/>
            </w:tcBorders>
            <w:shd w:val="clear" w:color="auto" w:fill="auto"/>
            <w:vAlign w:val="center"/>
          </w:tcPr>
          <w:p w:rsidR="00DA3F71" w:rsidRPr="00EC6DD0" w:rsidRDefault="00DA3F71" w:rsidP="000318EC">
            <w:pPr>
              <w:spacing w:before="0" w:after="0" w:line="160" w:lineRule="atLeast"/>
              <w:jc w:val="center"/>
              <w:rPr>
                <w:rFonts w:ascii="Tahoma" w:hAnsi="Tahoma" w:cs="Tahoma"/>
                <w:b/>
                <w:szCs w:val="20"/>
                <w:lang w:val="el-GR"/>
              </w:rPr>
            </w:pPr>
            <w:r>
              <w:rPr>
                <w:rFonts w:ascii="Tahoma" w:hAnsi="Tahoma" w:cs="Tahoma"/>
                <w:b/>
                <w:szCs w:val="20"/>
                <w:lang w:val="el-GR"/>
              </w:rPr>
              <w:t>1</w:t>
            </w:r>
          </w:p>
        </w:tc>
        <w:tc>
          <w:tcPr>
            <w:tcW w:w="1559" w:type="dxa"/>
            <w:tcBorders>
              <w:bottom w:val="single" w:sz="4" w:space="0" w:color="auto"/>
            </w:tcBorders>
            <w:shd w:val="clear" w:color="auto" w:fill="auto"/>
            <w:vAlign w:val="center"/>
          </w:tcPr>
          <w:p w:rsidR="00DA3F71" w:rsidRPr="00EC6DD0" w:rsidRDefault="00DA3F71" w:rsidP="000318EC">
            <w:pPr>
              <w:spacing w:before="0" w:after="0" w:line="160" w:lineRule="atLeast"/>
              <w:jc w:val="center"/>
              <w:rPr>
                <w:rFonts w:ascii="Tahoma" w:hAnsi="Tahoma" w:cs="Tahoma"/>
                <w:b/>
                <w:szCs w:val="20"/>
                <w:lang w:val="el-GR"/>
              </w:rPr>
            </w:pPr>
            <w:r>
              <w:rPr>
                <w:rFonts w:ascii="Tahoma" w:hAnsi="Tahoma" w:cs="Tahoma"/>
                <w:b/>
                <w:szCs w:val="20"/>
                <w:lang w:val="el-GR"/>
              </w:rPr>
              <w:t>ΕΤΘΑ</w:t>
            </w:r>
          </w:p>
        </w:tc>
        <w:tc>
          <w:tcPr>
            <w:tcW w:w="4394" w:type="dxa"/>
            <w:gridSpan w:val="2"/>
            <w:tcBorders>
              <w:bottom w:val="single" w:sz="4" w:space="0" w:color="auto"/>
            </w:tcBorders>
            <w:shd w:val="clear" w:color="auto" w:fill="auto"/>
            <w:vAlign w:val="center"/>
          </w:tcPr>
          <w:p w:rsidR="00DA3F71" w:rsidRPr="00EC6DD0" w:rsidRDefault="00DA3F71" w:rsidP="000318EC">
            <w:pPr>
              <w:spacing w:before="0" w:after="0" w:line="160" w:lineRule="atLeast"/>
              <w:jc w:val="center"/>
              <w:rPr>
                <w:rFonts w:ascii="Tahoma" w:hAnsi="Tahoma" w:cs="Tahoma"/>
                <w:b/>
                <w:szCs w:val="20"/>
                <w:lang w:val="el-GR"/>
              </w:rPr>
            </w:pPr>
            <w:r w:rsidRPr="00DA3F71">
              <w:rPr>
                <w:rFonts w:ascii="Tahoma" w:hAnsi="Tahoma" w:cs="Tahoma"/>
                <w:b/>
                <w:szCs w:val="20"/>
                <w:lang w:val="el-GR"/>
              </w:rPr>
              <w:t>Άρθρο 40, παρ. θ</w:t>
            </w:r>
          </w:p>
        </w:tc>
      </w:tr>
      <w:tr w:rsidR="00DA3F71" w:rsidRPr="00EC6DD0" w:rsidTr="000318EC">
        <w:tc>
          <w:tcPr>
            <w:tcW w:w="709" w:type="dxa"/>
            <w:tcBorders>
              <w:bottom w:val="single" w:sz="4" w:space="0" w:color="auto"/>
            </w:tcBorders>
            <w:shd w:val="clear" w:color="auto" w:fill="auto"/>
            <w:vAlign w:val="center"/>
          </w:tcPr>
          <w:p w:rsidR="00DA3F71" w:rsidRPr="00EC6DD0" w:rsidRDefault="00DA3F71" w:rsidP="000318EC">
            <w:pPr>
              <w:spacing w:before="0" w:after="0" w:line="160" w:lineRule="atLeast"/>
              <w:jc w:val="center"/>
              <w:rPr>
                <w:rFonts w:ascii="Tahoma" w:hAnsi="Tahoma" w:cs="Tahoma"/>
                <w:szCs w:val="20"/>
                <w:lang w:val="el-GR"/>
              </w:rPr>
            </w:pPr>
            <w:r w:rsidRPr="00EC6DD0">
              <w:rPr>
                <w:rFonts w:ascii="Tahoma" w:hAnsi="Tahoma" w:cs="Tahoma"/>
                <w:szCs w:val="20"/>
                <w:lang w:val="el-GR"/>
              </w:rPr>
              <w:t xml:space="preserve">ΚΩΔ. </w:t>
            </w:r>
          </w:p>
        </w:tc>
        <w:tc>
          <w:tcPr>
            <w:tcW w:w="1985" w:type="dxa"/>
            <w:tcBorders>
              <w:bottom w:val="single" w:sz="4" w:space="0" w:color="auto"/>
            </w:tcBorders>
            <w:shd w:val="clear" w:color="auto" w:fill="auto"/>
            <w:vAlign w:val="center"/>
          </w:tcPr>
          <w:p w:rsidR="00DA3F71" w:rsidRPr="00EC6DD0" w:rsidRDefault="00DA3F71" w:rsidP="000318EC">
            <w:pPr>
              <w:spacing w:before="0" w:after="0" w:line="160" w:lineRule="atLeast"/>
              <w:jc w:val="center"/>
              <w:rPr>
                <w:rFonts w:ascii="Tahoma" w:hAnsi="Tahoma" w:cs="Tahoma"/>
                <w:szCs w:val="20"/>
                <w:lang w:val="el-GR"/>
              </w:rPr>
            </w:pPr>
            <w:r w:rsidRPr="00EC6DD0">
              <w:rPr>
                <w:rFonts w:ascii="Tahoma" w:hAnsi="Tahoma" w:cs="Tahoma"/>
                <w:szCs w:val="20"/>
                <w:lang w:val="el-GR"/>
              </w:rPr>
              <w:t xml:space="preserve">ΟΝΟΜΑΣΙΑ </w:t>
            </w:r>
          </w:p>
        </w:tc>
        <w:tc>
          <w:tcPr>
            <w:tcW w:w="1559" w:type="dxa"/>
            <w:tcBorders>
              <w:bottom w:val="single" w:sz="4" w:space="0" w:color="auto"/>
            </w:tcBorders>
            <w:shd w:val="clear" w:color="auto" w:fill="auto"/>
            <w:vAlign w:val="center"/>
          </w:tcPr>
          <w:p w:rsidR="00DA3F71" w:rsidRPr="00EC6DD0" w:rsidRDefault="00DA3F71" w:rsidP="000318EC">
            <w:pPr>
              <w:spacing w:before="0" w:after="0" w:line="160" w:lineRule="atLeast"/>
              <w:jc w:val="center"/>
              <w:rPr>
                <w:rFonts w:ascii="Tahoma" w:hAnsi="Tahoma" w:cs="Tahoma"/>
                <w:szCs w:val="20"/>
                <w:lang w:val="el-GR"/>
              </w:rPr>
            </w:pPr>
            <w:r w:rsidRPr="00EC6DD0">
              <w:rPr>
                <w:rFonts w:ascii="Tahoma" w:hAnsi="Tahoma" w:cs="Tahoma"/>
                <w:szCs w:val="20"/>
                <w:lang w:val="el-GR"/>
              </w:rPr>
              <w:t>ΜΟΝΑΔΑ ΜΕΤΡΗΣΗΣ</w:t>
            </w:r>
          </w:p>
        </w:tc>
        <w:tc>
          <w:tcPr>
            <w:tcW w:w="1559" w:type="dxa"/>
            <w:tcBorders>
              <w:bottom w:val="single" w:sz="4" w:space="0" w:color="auto"/>
            </w:tcBorders>
            <w:shd w:val="clear" w:color="auto" w:fill="auto"/>
            <w:vAlign w:val="center"/>
          </w:tcPr>
          <w:p w:rsidR="00DA3F71" w:rsidRPr="00EC6DD0" w:rsidRDefault="00DA3F71" w:rsidP="000318EC">
            <w:pPr>
              <w:spacing w:before="0" w:after="0" w:line="160" w:lineRule="atLeast"/>
              <w:ind w:left="-108"/>
              <w:jc w:val="center"/>
              <w:rPr>
                <w:rFonts w:ascii="Tahoma" w:hAnsi="Tahoma" w:cs="Tahoma"/>
                <w:szCs w:val="20"/>
                <w:lang w:val="el-GR"/>
              </w:rPr>
            </w:pPr>
            <w:r w:rsidRPr="00EC6DD0">
              <w:rPr>
                <w:rFonts w:ascii="Tahoma" w:hAnsi="Tahoma" w:cs="Tahoma"/>
                <w:szCs w:val="20"/>
                <w:lang w:val="el-GR"/>
              </w:rPr>
              <w:t xml:space="preserve"> ΜΕΤΡΟ ΧΡΗΜΑΤΟΔΟΤΗΣΗΣ</w:t>
            </w:r>
          </w:p>
        </w:tc>
        <w:tc>
          <w:tcPr>
            <w:tcW w:w="2835" w:type="dxa"/>
            <w:tcBorders>
              <w:bottom w:val="single" w:sz="4" w:space="0" w:color="auto"/>
            </w:tcBorders>
            <w:shd w:val="clear" w:color="auto" w:fill="auto"/>
            <w:vAlign w:val="center"/>
          </w:tcPr>
          <w:p w:rsidR="00DA3F71" w:rsidRPr="00EC6DD0" w:rsidRDefault="00DA3F71" w:rsidP="000318EC">
            <w:pPr>
              <w:spacing w:before="0" w:after="0" w:line="160" w:lineRule="atLeast"/>
              <w:jc w:val="center"/>
              <w:rPr>
                <w:rFonts w:ascii="Tahoma" w:hAnsi="Tahoma" w:cs="Tahoma"/>
                <w:szCs w:val="20"/>
                <w:lang w:val="el-GR"/>
              </w:rPr>
            </w:pPr>
            <w:r w:rsidRPr="00EC6DD0">
              <w:rPr>
                <w:rFonts w:ascii="Tahoma" w:hAnsi="Tahoma" w:cs="Tahoma"/>
                <w:szCs w:val="20"/>
                <w:lang w:val="el-GR"/>
              </w:rPr>
              <w:t xml:space="preserve">ΤΙΜΗ ΣΤΟΧΟΣ </w:t>
            </w:r>
          </w:p>
        </w:tc>
      </w:tr>
      <w:tr w:rsidR="00DA3F71" w:rsidRPr="00EC6DD0" w:rsidTr="000318EC">
        <w:tc>
          <w:tcPr>
            <w:tcW w:w="709" w:type="dxa"/>
            <w:tcBorders>
              <w:bottom w:val="single" w:sz="4" w:space="0" w:color="auto"/>
            </w:tcBorders>
            <w:shd w:val="clear" w:color="auto" w:fill="auto"/>
            <w:vAlign w:val="center"/>
          </w:tcPr>
          <w:p w:rsidR="00DA3F71" w:rsidRPr="00EC6DD0" w:rsidRDefault="00DA3F71" w:rsidP="000318EC">
            <w:pPr>
              <w:spacing w:before="0" w:after="0" w:line="160" w:lineRule="atLeast"/>
              <w:jc w:val="center"/>
              <w:rPr>
                <w:rFonts w:ascii="Tahoma" w:hAnsi="Tahoma" w:cs="Tahoma"/>
                <w:szCs w:val="20"/>
                <w:lang w:val="el-GR"/>
              </w:rPr>
            </w:pPr>
            <w:r>
              <w:rPr>
                <w:rFonts w:ascii="Tahoma" w:hAnsi="Tahoma" w:cs="Tahoma"/>
                <w:szCs w:val="20"/>
                <w:lang w:val="el-GR"/>
              </w:rPr>
              <w:t>1.6</w:t>
            </w:r>
          </w:p>
        </w:tc>
        <w:tc>
          <w:tcPr>
            <w:tcW w:w="1985" w:type="dxa"/>
            <w:tcBorders>
              <w:bottom w:val="single" w:sz="4" w:space="0" w:color="auto"/>
            </w:tcBorders>
            <w:shd w:val="clear" w:color="auto" w:fill="auto"/>
          </w:tcPr>
          <w:p w:rsidR="00DA3F71" w:rsidRPr="00DA3F71" w:rsidRDefault="00DA3F71" w:rsidP="00DA3F71">
            <w:pPr>
              <w:spacing w:before="0" w:after="0" w:line="160" w:lineRule="atLeast"/>
              <w:jc w:val="center"/>
              <w:rPr>
                <w:rFonts w:ascii="Tahoma" w:hAnsi="Tahoma" w:cs="Tahoma"/>
                <w:szCs w:val="20"/>
                <w:lang w:val="el-GR"/>
              </w:rPr>
            </w:pPr>
            <w:r w:rsidRPr="00DA3F71">
              <w:rPr>
                <w:rFonts w:ascii="Tahoma" w:hAnsi="Tahoma" w:cs="Tahoma"/>
                <w:szCs w:val="20"/>
                <w:lang w:val="el-GR"/>
              </w:rPr>
              <w:t xml:space="preserve">1.6 - </w:t>
            </w:r>
            <w:proofErr w:type="spellStart"/>
            <w:r w:rsidRPr="00DA3F71">
              <w:rPr>
                <w:rFonts w:ascii="Tahoma" w:hAnsi="Tahoma" w:cs="Tahoma"/>
                <w:szCs w:val="20"/>
                <w:lang w:val="el-GR"/>
              </w:rPr>
              <w:t>Aριθ</w:t>
            </w:r>
            <w:proofErr w:type="spellEnd"/>
            <w:r w:rsidRPr="00DA3F71">
              <w:rPr>
                <w:rFonts w:ascii="Tahoma" w:hAnsi="Tahoma" w:cs="Tahoma"/>
                <w:szCs w:val="20"/>
                <w:lang w:val="el-GR"/>
              </w:rPr>
              <w:t>. έργων για</w:t>
            </w:r>
          </w:p>
          <w:p w:rsidR="00DA3F71" w:rsidRPr="00DA3F71" w:rsidRDefault="00DA3F71" w:rsidP="00DA3F71">
            <w:pPr>
              <w:spacing w:before="0" w:after="0" w:line="160" w:lineRule="atLeast"/>
              <w:jc w:val="center"/>
              <w:rPr>
                <w:rFonts w:ascii="Tahoma" w:hAnsi="Tahoma" w:cs="Tahoma"/>
                <w:szCs w:val="20"/>
                <w:lang w:val="el-GR"/>
              </w:rPr>
            </w:pPr>
            <w:r w:rsidRPr="00DA3F71">
              <w:rPr>
                <w:rFonts w:ascii="Tahoma" w:hAnsi="Tahoma" w:cs="Tahoma"/>
                <w:szCs w:val="20"/>
                <w:lang w:val="el-GR"/>
              </w:rPr>
              <w:t>την προστασία και</w:t>
            </w:r>
          </w:p>
          <w:p w:rsidR="00DA3F71" w:rsidRPr="00DA3F71" w:rsidRDefault="00DA3F71" w:rsidP="00DA3F71">
            <w:pPr>
              <w:spacing w:before="0" w:after="0" w:line="160" w:lineRule="atLeast"/>
              <w:jc w:val="center"/>
              <w:rPr>
                <w:rFonts w:ascii="Tahoma" w:hAnsi="Tahoma" w:cs="Tahoma"/>
                <w:szCs w:val="20"/>
                <w:lang w:val="el-GR"/>
              </w:rPr>
            </w:pPr>
            <w:r w:rsidRPr="00DA3F71">
              <w:rPr>
                <w:rFonts w:ascii="Tahoma" w:hAnsi="Tahoma" w:cs="Tahoma"/>
                <w:szCs w:val="20"/>
                <w:lang w:val="el-GR"/>
              </w:rPr>
              <w:t>αποκατάσταση της</w:t>
            </w:r>
          </w:p>
          <w:p w:rsidR="00DA3F71" w:rsidRPr="00DA3F71" w:rsidRDefault="00DA3F71" w:rsidP="00DA3F71">
            <w:pPr>
              <w:spacing w:before="0" w:after="0" w:line="160" w:lineRule="atLeast"/>
              <w:jc w:val="center"/>
              <w:rPr>
                <w:rFonts w:ascii="Tahoma" w:hAnsi="Tahoma" w:cs="Tahoma"/>
                <w:szCs w:val="20"/>
                <w:lang w:val="el-GR"/>
              </w:rPr>
            </w:pPr>
            <w:r w:rsidRPr="00DA3F71">
              <w:rPr>
                <w:rFonts w:ascii="Tahoma" w:hAnsi="Tahoma" w:cs="Tahoma"/>
                <w:szCs w:val="20"/>
                <w:lang w:val="el-GR"/>
              </w:rPr>
              <w:t>θαλάσσιας</w:t>
            </w:r>
          </w:p>
          <w:p w:rsidR="00DA3F71" w:rsidRPr="00DA3F71" w:rsidRDefault="00DA3F71" w:rsidP="00DA3F71">
            <w:pPr>
              <w:spacing w:before="0" w:after="0" w:line="160" w:lineRule="atLeast"/>
              <w:jc w:val="center"/>
              <w:rPr>
                <w:rFonts w:ascii="Tahoma" w:hAnsi="Tahoma" w:cs="Tahoma"/>
                <w:szCs w:val="20"/>
                <w:lang w:val="el-GR"/>
              </w:rPr>
            </w:pPr>
            <w:r w:rsidRPr="00DA3F71">
              <w:rPr>
                <w:rFonts w:ascii="Tahoma" w:hAnsi="Tahoma" w:cs="Tahoma"/>
                <w:szCs w:val="20"/>
                <w:lang w:val="el-GR"/>
              </w:rPr>
              <w:t>βιοποικιλότητας και</w:t>
            </w:r>
          </w:p>
          <w:p w:rsidR="00DA3F71" w:rsidRPr="00EC6DD0" w:rsidRDefault="00DA3F71" w:rsidP="00DA3F71">
            <w:pPr>
              <w:spacing w:before="0" w:after="0" w:line="160" w:lineRule="atLeast"/>
              <w:jc w:val="center"/>
              <w:rPr>
                <w:rFonts w:ascii="Tahoma" w:hAnsi="Tahoma" w:cs="Tahoma"/>
                <w:szCs w:val="20"/>
                <w:lang w:val="el-GR"/>
              </w:rPr>
            </w:pPr>
            <w:r w:rsidRPr="00DA3F71">
              <w:rPr>
                <w:rFonts w:ascii="Tahoma" w:hAnsi="Tahoma" w:cs="Tahoma"/>
                <w:szCs w:val="20"/>
                <w:lang w:val="el-GR"/>
              </w:rPr>
              <w:t>των οικοσυστημάτων</w:t>
            </w:r>
          </w:p>
        </w:tc>
        <w:tc>
          <w:tcPr>
            <w:tcW w:w="1559" w:type="dxa"/>
            <w:tcBorders>
              <w:bottom w:val="single" w:sz="4" w:space="0" w:color="auto"/>
            </w:tcBorders>
          </w:tcPr>
          <w:p w:rsidR="00DA3F71" w:rsidRDefault="00DA3F71" w:rsidP="000318EC">
            <w:pPr>
              <w:spacing w:before="0" w:after="0" w:line="160" w:lineRule="atLeast"/>
              <w:jc w:val="center"/>
              <w:rPr>
                <w:rFonts w:ascii="Tahoma" w:hAnsi="Tahoma" w:cs="Tahoma"/>
                <w:szCs w:val="20"/>
                <w:lang w:val="el-GR"/>
              </w:rPr>
            </w:pPr>
          </w:p>
          <w:p w:rsidR="00DA3F71" w:rsidRDefault="00DA3F71" w:rsidP="000318EC">
            <w:pPr>
              <w:spacing w:before="0" w:after="0" w:line="160" w:lineRule="atLeast"/>
              <w:jc w:val="center"/>
              <w:rPr>
                <w:rFonts w:ascii="Tahoma" w:hAnsi="Tahoma" w:cs="Tahoma"/>
                <w:szCs w:val="20"/>
                <w:lang w:val="el-GR"/>
              </w:rPr>
            </w:pPr>
          </w:p>
          <w:p w:rsidR="00DA3F71" w:rsidRDefault="00DA3F71" w:rsidP="000318EC">
            <w:pPr>
              <w:spacing w:before="0" w:after="0" w:line="160" w:lineRule="atLeast"/>
              <w:jc w:val="center"/>
              <w:rPr>
                <w:rFonts w:ascii="Tahoma" w:hAnsi="Tahoma" w:cs="Tahoma"/>
                <w:szCs w:val="20"/>
                <w:lang w:val="el-GR"/>
              </w:rPr>
            </w:pPr>
          </w:p>
          <w:p w:rsidR="00DA3F71" w:rsidRPr="00EC6DD0" w:rsidRDefault="00DA3F71" w:rsidP="000318EC">
            <w:pPr>
              <w:spacing w:before="0" w:after="0" w:line="160" w:lineRule="atLeast"/>
              <w:jc w:val="center"/>
              <w:rPr>
                <w:rFonts w:ascii="Tahoma" w:hAnsi="Tahoma" w:cs="Tahoma"/>
                <w:szCs w:val="20"/>
                <w:lang w:val="el-GR"/>
              </w:rPr>
            </w:pPr>
            <w:r>
              <w:rPr>
                <w:rFonts w:ascii="Tahoma" w:hAnsi="Tahoma" w:cs="Tahoma"/>
                <w:szCs w:val="20"/>
                <w:lang w:val="el-GR"/>
              </w:rPr>
              <w:t>Α</w:t>
            </w:r>
            <w:r w:rsidRPr="00DA3F71">
              <w:rPr>
                <w:rFonts w:ascii="Tahoma" w:hAnsi="Tahoma" w:cs="Tahoma"/>
                <w:szCs w:val="20"/>
                <w:lang w:val="el-GR"/>
              </w:rPr>
              <w:t>ριθμός</w:t>
            </w:r>
          </w:p>
        </w:tc>
        <w:tc>
          <w:tcPr>
            <w:tcW w:w="1559" w:type="dxa"/>
            <w:tcBorders>
              <w:bottom w:val="single" w:sz="4" w:space="0" w:color="auto"/>
            </w:tcBorders>
            <w:shd w:val="clear" w:color="auto" w:fill="auto"/>
          </w:tcPr>
          <w:p w:rsidR="00DA3F71" w:rsidRDefault="00DA3F71" w:rsidP="000318EC">
            <w:pPr>
              <w:tabs>
                <w:tab w:val="left" w:pos="1549"/>
              </w:tabs>
              <w:spacing w:before="0" w:after="0" w:line="160" w:lineRule="atLeast"/>
              <w:jc w:val="left"/>
              <w:rPr>
                <w:rFonts w:ascii="Tahoma" w:hAnsi="Tahoma" w:cs="Tahoma"/>
                <w:szCs w:val="20"/>
                <w:lang w:val="el-GR"/>
              </w:rPr>
            </w:pPr>
          </w:p>
          <w:p w:rsidR="00DA3F71" w:rsidRDefault="00DA3F71" w:rsidP="000318EC">
            <w:pPr>
              <w:tabs>
                <w:tab w:val="left" w:pos="1549"/>
              </w:tabs>
              <w:spacing w:before="0" w:after="0" w:line="160" w:lineRule="atLeast"/>
              <w:jc w:val="left"/>
              <w:rPr>
                <w:rFonts w:ascii="Tahoma" w:hAnsi="Tahoma" w:cs="Tahoma"/>
                <w:szCs w:val="20"/>
                <w:lang w:val="el-GR"/>
              </w:rPr>
            </w:pPr>
          </w:p>
          <w:p w:rsidR="00DA3F71" w:rsidRDefault="00DA3F71" w:rsidP="000318EC">
            <w:pPr>
              <w:tabs>
                <w:tab w:val="left" w:pos="1549"/>
              </w:tabs>
              <w:spacing w:before="0" w:after="0" w:line="160" w:lineRule="atLeast"/>
              <w:jc w:val="left"/>
              <w:rPr>
                <w:rFonts w:ascii="Tahoma" w:hAnsi="Tahoma" w:cs="Tahoma"/>
                <w:szCs w:val="20"/>
                <w:lang w:val="el-GR"/>
              </w:rPr>
            </w:pPr>
          </w:p>
          <w:p w:rsidR="00DA3F71" w:rsidRPr="00DA3F71" w:rsidRDefault="00DA3F71" w:rsidP="00DA3F71">
            <w:pPr>
              <w:tabs>
                <w:tab w:val="left" w:pos="1549"/>
              </w:tabs>
              <w:spacing w:before="0" w:after="0" w:line="160" w:lineRule="atLeast"/>
              <w:jc w:val="center"/>
              <w:rPr>
                <w:rFonts w:ascii="Tahoma" w:hAnsi="Tahoma" w:cs="Tahoma"/>
                <w:szCs w:val="20"/>
                <w:lang w:val="el-GR"/>
              </w:rPr>
            </w:pPr>
            <w:r>
              <w:rPr>
                <w:rFonts w:ascii="Tahoma" w:hAnsi="Tahoma" w:cs="Tahoma"/>
                <w:szCs w:val="20"/>
                <w:lang w:val="el-GR"/>
              </w:rPr>
              <w:t>1.2</w:t>
            </w:r>
          </w:p>
        </w:tc>
        <w:tc>
          <w:tcPr>
            <w:tcW w:w="2835" w:type="dxa"/>
            <w:tcBorders>
              <w:bottom w:val="single" w:sz="4" w:space="0" w:color="auto"/>
            </w:tcBorders>
            <w:shd w:val="clear" w:color="auto" w:fill="auto"/>
            <w:vAlign w:val="center"/>
          </w:tcPr>
          <w:p w:rsidR="00DA3F71" w:rsidRPr="00EC6DD0" w:rsidRDefault="00DA3F71" w:rsidP="00DA3F71">
            <w:pPr>
              <w:spacing w:before="0" w:after="0" w:line="160" w:lineRule="atLeast"/>
              <w:jc w:val="center"/>
              <w:rPr>
                <w:rFonts w:ascii="Tahoma" w:hAnsi="Tahoma" w:cs="Tahoma"/>
                <w:szCs w:val="20"/>
                <w:lang w:val="el-GR"/>
              </w:rPr>
            </w:pPr>
            <w:r>
              <w:rPr>
                <w:rFonts w:ascii="Tahoma" w:hAnsi="Tahoma" w:cs="Tahoma"/>
                <w:szCs w:val="20"/>
                <w:lang w:val="el-GR"/>
              </w:rPr>
              <w:t>3</w:t>
            </w:r>
          </w:p>
        </w:tc>
      </w:tr>
      <w:tr w:rsidR="00DA3F71" w:rsidRPr="00EC6DD0" w:rsidTr="000318EC">
        <w:tc>
          <w:tcPr>
            <w:tcW w:w="709" w:type="dxa"/>
            <w:tcBorders>
              <w:bottom w:val="single" w:sz="4" w:space="0" w:color="auto"/>
            </w:tcBorders>
            <w:shd w:val="clear" w:color="auto" w:fill="auto"/>
            <w:vAlign w:val="center"/>
          </w:tcPr>
          <w:p w:rsidR="00DA3F71" w:rsidRPr="00EC6DD0" w:rsidRDefault="00DA3F71" w:rsidP="000318EC">
            <w:pPr>
              <w:spacing w:before="0" w:after="0" w:line="160" w:lineRule="atLeast"/>
              <w:jc w:val="center"/>
              <w:rPr>
                <w:rFonts w:ascii="Tahoma" w:hAnsi="Tahoma" w:cs="Tahoma"/>
                <w:szCs w:val="20"/>
                <w:lang w:val="el-GR"/>
              </w:rPr>
            </w:pPr>
          </w:p>
        </w:tc>
        <w:tc>
          <w:tcPr>
            <w:tcW w:w="1985" w:type="dxa"/>
            <w:tcBorders>
              <w:bottom w:val="single" w:sz="4" w:space="0" w:color="auto"/>
            </w:tcBorders>
            <w:shd w:val="clear" w:color="auto" w:fill="auto"/>
          </w:tcPr>
          <w:p w:rsidR="00DA3F71" w:rsidRPr="00EC6DD0" w:rsidRDefault="00DA3F71" w:rsidP="000318EC">
            <w:pPr>
              <w:spacing w:before="0" w:after="0" w:line="160" w:lineRule="atLeast"/>
              <w:jc w:val="center"/>
              <w:rPr>
                <w:rFonts w:ascii="Tahoma" w:hAnsi="Tahoma" w:cs="Tahoma"/>
                <w:szCs w:val="20"/>
                <w:lang w:val="el-GR"/>
              </w:rPr>
            </w:pPr>
          </w:p>
        </w:tc>
        <w:tc>
          <w:tcPr>
            <w:tcW w:w="1559" w:type="dxa"/>
            <w:tcBorders>
              <w:bottom w:val="single" w:sz="4" w:space="0" w:color="auto"/>
            </w:tcBorders>
          </w:tcPr>
          <w:p w:rsidR="00DA3F71" w:rsidRPr="00EC6DD0" w:rsidRDefault="00DA3F71" w:rsidP="000318EC">
            <w:pPr>
              <w:spacing w:before="0" w:after="0" w:line="160" w:lineRule="atLeast"/>
              <w:jc w:val="center"/>
              <w:rPr>
                <w:rFonts w:ascii="Tahoma" w:hAnsi="Tahoma" w:cs="Tahoma"/>
                <w:szCs w:val="20"/>
                <w:lang w:val="el-GR"/>
              </w:rPr>
            </w:pPr>
          </w:p>
        </w:tc>
        <w:tc>
          <w:tcPr>
            <w:tcW w:w="1559" w:type="dxa"/>
            <w:tcBorders>
              <w:bottom w:val="single" w:sz="4" w:space="0" w:color="auto"/>
            </w:tcBorders>
            <w:shd w:val="clear" w:color="auto" w:fill="auto"/>
          </w:tcPr>
          <w:p w:rsidR="00DA3F71" w:rsidRPr="00EC6DD0" w:rsidRDefault="00DA3F71" w:rsidP="000318EC">
            <w:pPr>
              <w:tabs>
                <w:tab w:val="left" w:pos="1549"/>
              </w:tabs>
              <w:spacing w:before="0" w:after="0" w:line="160" w:lineRule="atLeast"/>
              <w:jc w:val="left"/>
              <w:rPr>
                <w:rFonts w:ascii="Tahoma" w:hAnsi="Tahoma" w:cs="Tahoma"/>
                <w:szCs w:val="20"/>
              </w:rPr>
            </w:pPr>
          </w:p>
        </w:tc>
        <w:tc>
          <w:tcPr>
            <w:tcW w:w="2835" w:type="dxa"/>
            <w:tcBorders>
              <w:bottom w:val="single" w:sz="4" w:space="0" w:color="auto"/>
            </w:tcBorders>
            <w:shd w:val="clear" w:color="auto" w:fill="auto"/>
            <w:vAlign w:val="center"/>
          </w:tcPr>
          <w:p w:rsidR="00DA3F71" w:rsidRPr="00EC6DD0" w:rsidRDefault="00DA3F71" w:rsidP="000318EC">
            <w:pPr>
              <w:tabs>
                <w:tab w:val="left" w:pos="1549"/>
              </w:tabs>
              <w:spacing w:before="0" w:after="0" w:line="160" w:lineRule="atLeast"/>
              <w:jc w:val="left"/>
              <w:rPr>
                <w:rFonts w:ascii="Tahoma" w:hAnsi="Tahoma" w:cs="Tahoma"/>
                <w:szCs w:val="20"/>
                <w:lang w:val="el-GR"/>
              </w:rPr>
            </w:pPr>
          </w:p>
        </w:tc>
      </w:tr>
    </w:tbl>
    <w:p w:rsidR="00B72699" w:rsidRDefault="00B72699" w:rsidP="007E5565">
      <w:pPr>
        <w:spacing w:before="0" w:after="0" w:line="30" w:lineRule="atLeast"/>
        <w:ind w:left="539"/>
        <w:rPr>
          <w:rFonts w:ascii="Tahoma" w:hAnsi="Tahoma" w:cs="Tahoma"/>
          <w:b/>
          <w:szCs w:val="20"/>
          <w:lang w:val="el-GR"/>
        </w:rPr>
      </w:pPr>
    </w:p>
    <w:p w:rsidR="00B72699" w:rsidRPr="00EE5063" w:rsidRDefault="00B72699" w:rsidP="007E5565">
      <w:pPr>
        <w:spacing w:before="0" w:after="0" w:line="30" w:lineRule="atLeast"/>
        <w:ind w:left="539"/>
        <w:rPr>
          <w:rFonts w:ascii="Tahoma" w:hAnsi="Tahoma" w:cs="Tahoma"/>
          <w:b/>
          <w:szCs w:val="20"/>
          <w:lang w:val="el-GR"/>
        </w:rPr>
      </w:pPr>
    </w:p>
    <w:p w:rsidR="00AA2AA1" w:rsidRPr="00EE5063" w:rsidRDefault="00AA2AA1" w:rsidP="007E5565">
      <w:pPr>
        <w:pStyle w:val="a9"/>
        <w:spacing w:before="0" w:after="0" w:line="30" w:lineRule="atLeast"/>
        <w:ind w:left="539"/>
        <w:rPr>
          <w:rFonts w:ascii="Tahoma" w:hAnsi="Tahoma" w:cs="Tahoma"/>
          <w:highlight w:val="yellow"/>
        </w:rPr>
      </w:pPr>
    </w:p>
    <w:p w:rsidR="007E5565" w:rsidRPr="004F4C35" w:rsidRDefault="00580AA7" w:rsidP="00990007">
      <w:pPr>
        <w:pStyle w:val="a9"/>
        <w:spacing w:before="0" w:after="0" w:line="30" w:lineRule="atLeast"/>
        <w:ind w:left="539"/>
        <w:rPr>
          <w:rFonts w:ascii="Tahoma" w:hAnsi="Tahoma" w:cs="Tahoma"/>
        </w:rPr>
      </w:pPr>
      <w:r w:rsidRPr="004F4C35">
        <w:rPr>
          <w:rFonts w:ascii="Tahoma" w:hAnsi="Tahoma" w:cs="Tahoma"/>
          <w:lang w:val="el-GR"/>
        </w:rPr>
        <w:t xml:space="preserve">Πίνακας </w:t>
      </w:r>
      <w:r w:rsidR="00387120" w:rsidRPr="004F4C35">
        <w:rPr>
          <w:rFonts w:ascii="Tahoma" w:hAnsi="Tahoma" w:cs="Tahoma"/>
          <w:lang w:val="el-GR"/>
        </w:rPr>
        <w:fldChar w:fldCharType="begin"/>
      </w:r>
      <w:r w:rsidRPr="004F4C35">
        <w:rPr>
          <w:rFonts w:ascii="Tahoma" w:hAnsi="Tahoma" w:cs="Tahoma"/>
          <w:lang w:val="el-GR"/>
        </w:rPr>
        <w:instrText xml:space="preserve"> SEQ Πίνακας \* ARABIC </w:instrText>
      </w:r>
      <w:r w:rsidR="00387120" w:rsidRPr="004F4C35">
        <w:rPr>
          <w:rFonts w:ascii="Tahoma" w:hAnsi="Tahoma" w:cs="Tahoma"/>
          <w:lang w:val="el-GR"/>
        </w:rPr>
        <w:fldChar w:fldCharType="separate"/>
      </w:r>
      <w:r w:rsidR="00737B43">
        <w:rPr>
          <w:rFonts w:ascii="Tahoma" w:hAnsi="Tahoma" w:cs="Tahoma"/>
          <w:noProof/>
          <w:lang w:val="el-GR"/>
        </w:rPr>
        <w:t>3</w:t>
      </w:r>
      <w:r w:rsidR="00387120" w:rsidRPr="004F4C35">
        <w:rPr>
          <w:rFonts w:ascii="Tahoma" w:hAnsi="Tahoma" w:cs="Tahoma"/>
          <w:lang w:val="el-GR"/>
        </w:rPr>
        <w:fldChar w:fldCharType="end"/>
      </w:r>
      <w:r w:rsidRPr="004F4C35">
        <w:rPr>
          <w:rFonts w:ascii="Tahoma" w:hAnsi="Tahoma" w:cs="Tahoma"/>
          <w:lang w:val="el-GR"/>
        </w:rPr>
        <w:t xml:space="preserve">: Δείκτες αποτελέσματος </w:t>
      </w:r>
    </w:p>
    <w:p w:rsidR="00990007" w:rsidRPr="004F4C35" w:rsidRDefault="00990007" w:rsidP="00990007">
      <w:pPr>
        <w:spacing w:after="0" w:line="0" w:lineRule="atLeast"/>
        <w:rPr>
          <w:rFonts w:ascii="Tahoma" w:hAnsi="Tahoma" w:cs="Tahoma"/>
          <w:szCs w:val="20"/>
        </w:rPr>
      </w:pPr>
    </w:p>
    <w:tbl>
      <w:tblPr>
        <w:tblW w:w="8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848"/>
        <w:gridCol w:w="3179"/>
        <w:gridCol w:w="1701"/>
        <w:gridCol w:w="2935"/>
      </w:tblGrid>
      <w:tr w:rsidR="00580AA7" w:rsidRPr="004F4C35" w:rsidTr="007175C7">
        <w:trPr>
          <w:jc w:val="center"/>
        </w:trPr>
        <w:tc>
          <w:tcPr>
            <w:tcW w:w="848" w:type="dxa"/>
            <w:tcBorders>
              <w:bottom w:val="single" w:sz="4" w:space="0" w:color="auto"/>
            </w:tcBorders>
            <w:shd w:val="clear" w:color="auto" w:fill="auto"/>
            <w:vAlign w:val="center"/>
          </w:tcPr>
          <w:p w:rsidR="00580AA7" w:rsidRPr="004F4C35" w:rsidRDefault="00790816" w:rsidP="007E5565">
            <w:pPr>
              <w:spacing w:before="0" w:after="0" w:line="30" w:lineRule="atLeast"/>
              <w:jc w:val="left"/>
              <w:rPr>
                <w:rFonts w:ascii="Tahoma" w:hAnsi="Tahoma" w:cs="Tahoma"/>
                <w:b/>
                <w:szCs w:val="20"/>
              </w:rPr>
            </w:pPr>
            <w:r w:rsidRPr="004F4C35">
              <w:rPr>
                <w:rFonts w:ascii="Tahoma" w:hAnsi="Tahoma" w:cs="Tahoma"/>
                <w:b/>
                <w:szCs w:val="20"/>
                <w:lang w:val="el-GR"/>
              </w:rPr>
              <w:t>Θ.Σ.</w:t>
            </w:r>
          </w:p>
        </w:tc>
        <w:tc>
          <w:tcPr>
            <w:tcW w:w="3179" w:type="dxa"/>
            <w:tcBorders>
              <w:bottom w:val="single" w:sz="4" w:space="0" w:color="auto"/>
            </w:tcBorders>
            <w:shd w:val="clear" w:color="auto" w:fill="auto"/>
            <w:vAlign w:val="center"/>
          </w:tcPr>
          <w:p w:rsidR="00580AA7" w:rsidRPr="004F4C35" w:rsidRDefault="00790816" w:rsidP="007E5565">
            <w:pPr>
              <w:spacing w:before="0" w:after="0" w:line="30" w:lineRule="atLeast"/>
              <w:jc w:val="left"/>
              <w:rPr>
                <w:rFonts w:ascii="Tahoma" w:hAnsi="Tahoma" w:cs="Tahoma"/>
                <w:b/>
                <w:szCs w:val="20"/>
                <w:lang w:val="el-GR"/>
              </w:rPr>
            </w:pPr>
            <w:r w:rsidRPr="004F4C35">
              <w:rPr>
                <w:rFonts w:ascii="Tahoma" w:hAnsi="Tahoma" w:cs="Tahoma"/>
                <w:b/>
                <w:szCs w:val="20"/>
                <w:lang w:val="el-GR"/>
              </w:rPr>
              <w:t>ΠΡΟΤΕΡΑΙΟΤΗΤΑ</w:t>
            </w:r>
          </w:p>
        </w:tc>
        <w:tc>
          <w:tcPr>
            <w:tcW w:w="1701" w:type="dxa"/>
            <w:tcBorders>
              <w:bottom w:val="single" w:sz="4" w:space="0" w:color="auto"/>
            </w:tcBorders>
            <w:shd w:val="clear" w:color="auto" w:fill="auto"/>
            <w:vAlign w:val="center"/>
          </w:tcPr>
          <w:p w:rsidR="00580AA7" w:rsidRPr="004F4C35" w:rsidRDefault="00580AA7" w:rsidP="007E5565">
            <w:pPr>
              <w:spacing w:before="0" w:after="0" w:line="30" w:lineRule="atLeast"/>
              <w:rPr>
                <w:rFonts w:ascii="Tahoma" w:hAnsi="Tahoma" w:cs="Tahoma"/>
                <w:b/>
                <w:szCs w:val="20"/>
                <w:lang w:val="el-GR"/>
              </w:rPr>
            </w:pPr>
            <w:r w:rsidRPr="004F4C35">
              <w:rPr>
                <w:rFonts w:ascii="Tahoma" w:hAnsi="Tahoma" w:cs="Tahoma"/>
                <w:b/>
                <w:szCs w:val="20"/>
                <w:lang w:val="el-GR"/>
              </w:rPr>
              <w:t>ΤΑΜΕΙΟ</w:t>
            </w:r>
          </w:p>
        </w:tc>
        <w:tc>
          <w:tcPr>
            <w:tcW w:w="2935" w:type="dxa"/>
            <w:tcBorders>
              <w:bottom w:val="single" w:sz="4" w:space="0" w:color="auto"/>
            </w:tcBorders>
            <w:shd w:val="clear" w:color="auto" w:fill="auto"/>
            <w:vAlign w:val="center"/>
          </w:tcPr>
          <w:p w:rsidR="00580AA7" w:rsidRPr="004F4C35" w:rsidRDefault="00580AA7" w:rsidP="007E5565">
            <w:pPr>
              <w:spacing w:before="0" w:after="0" w:line="30" w:lineRule="atLeast"/>
              <w:jc w:val="left"/>
              <w:rPr>
                <w:rFonts w:ascii="Tahoma" w:hAnsi="Tahoma" w:cs="Tahoma"/>
                <w:b/>
                <w:szCs w:val="20"/>
                <w:lang w:val="el-GR"/>
              </w:rPr>
            </w:pPr>
          </w:p>
        </w:tc>
      </w:tr>
      <w:tr w:rsidR="00580AA7" w:rsidRPr="004F4C35" w:rsidTr="007175C7">
        <w:trPr>
          <w:jc w:val="center"/>
        </w:trPr>
        <w:tc>
          <w:tcPr>
            <w:tcW w:w="848" w:type="dxa"/>
            <w:tcBorders>
              <w:bottom w:val="single" w:sz="4" w:space="0" w:color="auto"/>
            </w:tcBorders>
            <w:shd w:val="clear" w:color="auto" w:fill="auto"/>
            <w:vAlign w:val="center"/>
          </w:tcPr>
          <w:p w:rsidR="00580AA7" w:rsidRPr="004F4C35" w:rsidRDefault="001E1B6C" w:rsidP="007E5565">
            <w:pPr>
              <w:spacing w:before="0" w:after="0" w:line="30" w:lineRule="atLeast"/>
              <w:jc w:val="center"/>
              <w:rPr>
                <w:rFonts w:ascii="Tahoma" w:hAnsi="Tahoma" w:cs="Tahoma"/>
                <w:b/>
                <w:szCs w:val="20"/>
                <w:lang w:val="el-GR"/>
              </w:rPr>
            </w:pPr>
            <w:r w:rsidRPr="004F4C35">
              <w:rPr>
                <w:rFonts w:ascii="Tahoma" w:hAnsi="Tahoma" w:cs="Tahoma"/>
                <w:b/>
                <w:szCs w:val="20"/>
                <w:lang w:val="el-GR"/>
              </w:rPr>
              <w:t>3</w:t>
            </w:r>
          </w:p>
        </w:tc>
        <w:tc>
          <w:tcPr>
            <w:tcW w:w="3179" w:type="dxa"/>
            <w:tcBorders>
              <w:bottom w:val="single" w:sz="4" w:space="0" w:color="auto"/>
            </w:tcBorders>
            <w:shd w:val="clear" w:color="auto" w:fill="auto"/>
            <w:vAlign w:val="center"/>
          </w:tcPr>
          <w:p w:rsidR="00580AA7" w:rsidRPr="004F4C35" w:rsidRDefault="001E1B6C" w:rsidP="007E5565">
            <w:pPr>
              <w:spacing w:before="0" w:after="0" w:line="30" w:lineRule="atLeast"/>
              <w:jc w:val="center"/>
              <w:rPr>
                <w:rFonts w:ascii="Tahoma" w:hAnsi="Tahoma" w:cs="Tahoma"/>
                <w:b/>
                <w:szCs w:val="20"/>
                <w:lang w:val="el-GR"/>
              </w:rPr>
            </w:pPr>
            <w:r w:rsidRPr="004F4C35">
              <w:rPr>
                <w:rFonts w:ascii="Tahoma" w:hAnsi="Tahoma" w:cs="Tahoma"/>
                <w:b/>
                <w:szCs w:val="20"/>
                <w:lang w:val="el-GR"/>
              </w:rPr>
              <w:t>1</w:t>
            </w:r>
          </w:p>
        </w:tc>
        <w:tc>
          <w:tcPr>
            <w:tcW w:w="1701" w:type="dxa"/>
            <w:tcBorders>
              <w:bottom w:val="single" w:sz="4" w:space="0" w:color="auto"/>
            </w:tcBorders>
            <w:shd w:val="clear" w:color="auto" w:fill="auto"/>
            <w:vAlign w:val="center"/>
          </w:tcPr>
          <w:p w:rsidR="00580AA7" w:rsidRPr="004F4C35" w:rsidRDefault="001E1B6C" w:rsidP="007E5565">
            <w:pPr>
              <w:spacing w:before="0" w:after="0" w:line="30" w:lineRule="atLeast"/>
              <w:jc w:val="center"/>
              <w:rPr>
                <w:rFonts w:ascii="Tahoma" w:hAnsi="Tahoma" w:cs="Tahoma"/>
                <w:b/>
                <w:szCs w:val="20"/>
                <w:lang w:val="el-GR"/>
              </w:rPr>
            </w:pPr>
            <w:r w:rsidRPr="004F4C35">
              <w:rPr>
                <w:rFonts w:ascii="Tahoma" w:hAnsi="Tahoma" w:cs="Tahoma"/>
                <w:b/>
                <w:szCs w:val="20"/>
                <w:lang w:val="el-GR"/>
              </w:rPr>
              <w:t>ΕΤΘΑ</w:t>
            </w:r>
          </w:p>
        </w:tc>
        <w:tc>
          <w:tcPr>
            <w:tcW w:w="2935" w:type="dxa"/>
            <w:tcBorders>
              <w:bottom w:val="single" w:sz="4" w:space="0" w:color="auto"/>
            </w:tcBorders>
            <w:shd w:val="clear" w:color="auto" w:fill="auto"/>
            <w:vAlign w:val="center"/>
          </w:tcPr>
          <w:p w:rsidR="00580AA7" w:rsidRPr="004F4C35" w:rsidRDefault="00580AA7" w:rsidP="007E5565">
            <w:pPr>
              <w:spacing w:before="0" w:after="0" w:line="30" w:lineRule="atLeast"/>
              <w:jc w:val="center"/>
              <w:rPr>
                <w:rFonts w:ascii="Tahoma" w:hAnsi="Tahoma" w:cs="Tahoma"/>
                <w:b/>
                <w:szCs w:val="20"/>
                <w:lang w:val="el-GR"/>
              </w:rPr>
            </w:pPr>
          </w:p>
        </w:tc>
      </w:tr>
      <w:tr w:rsidR="008C7B72" w:rsidRPr="004F4C35" w:rsidTr="007175C7">
        <w:trPr>
          <w:jc w:val="center"/>
        </w:trPr>
        <w:tc>
          <w:tcPr>
            <w:tcW w:w="848" w:type="dxa"/>
            <w:tcBorders>
              <w:bottom w:val="single" w:sz="4" w:space="0" w:color="auto"/>
            </w:tcBorders>
            <w:shd w:val="clear" w:color="auto" w:fill="auto"/>
            <w:vAlign w:val="center"/>
          </w:tcPr>
          <w:p w:rsidR="008C7B72" w:rsidRPr="004F4C35" w:rsidRDefault="008C7B72" w:rsidP="007E5565">
            <w:pPr>
              <w:spacing w:before="0" w:after="0" w:line="30" w:lineRule="atLeast"/>
              <w:jc w:val="center"/>
              <w:rPr>
                <w:rFonts w:ascii="Tahoma" w:hAnsi="Tahoma" w:cs="Tahoma"/>
                <w:szCs w:val="20"/>
                <w:lang w:val="el-GR"/>
              </w:rPr>
            </w:pPr>
            <w:r w:rsidRPr="004F4C35">
              <w:rPr>
                <w:rFonts w:ascii="Tahoma" w:hAnsi="Tahoma" w:cs="Tahoma"/>
                <w:szCs w:val="20"/>
                <w:lang w:val="el-GR"/>
              </w:rPr>
              <w:t xml:space="preserve">ΚΩΔ. </w:t>
            </w:r>
          </w:p>
        </w:tc>
        <w:tc>
          <w:tcPr>
            <w:tcW w:w="3179" w:type="dxa"/>
            <w:tcBorders>
              <w:bottom w:val="single" w:sz="4" w:space="0" w:color="auto"/>
            </w:tcBorders>
            <w:shd w:val="clear" w:color="auto" w:fill="auto"/>
            <w:vAlign w:val="center"/>
          </w:tcPr>
          <w:p w:rsidR="008C7B72" w:rsidRPr="004F4C35" w:rsidRDefault="008C7B72" w:rsidP="007E5565">
            <w:pPr>
              <w:spacing w:before="0" w:after="0" w:line="30" w:lineRule="atLeast"/>
              <w:jc w:val="center"/>
              <w:rPr>
                <w:rFonts w:ascii="Tahoma" w:hAnsi="Tahoma" w:cs="Tahoma"/>
                <w:szCs w:val="20"/>
                <w:lang w:val="el-GR"/>
              </w:rPr>
            </w:pPr>
            <w:r w:rsidRPr="004F4C35">
              <w:rPr>
                <w:rFonts w:ascii="Tahoma" w:hAnsi="Tahoma" w:cs="Tahoma"/>
                <w:szCs w:val="20"/>
                <w:lang w:val="el-GR"/>
              </w:rPr>
              <w:t xml:space="preserve">ΟΝΟΜΑΣΙΑ </w:t>
            </w:r>
          </w:p>
        </w:tc>
        <w:tc>
          <w:tcPr>
            <w:tcW w:w="1701" w:type="dxa"/>
            <w:tcBorders>
              <w:bottom w:val="single" w:sz="4" w:space="0" w:color="auto"/>
            </w:tcBorders>
            <w:shd w:val="clear" w:color="auto" w:fill="auto"/>
            <w:vAlign w:val="center"/>
          </w:tcPr>
          <w:p w:rsidR="008C7B72" w:rsidRPr="004F4C35" w:rsidRDefault="008C7B72" w:rsidP="007E5565">
            <w:pPr>
              <w:spacing w:before="0" w:after="0" w:line="30" w:lineRule="atLeast"/>
              <w:jc w:val="center"/>
              <w:rPr>
                <w:rFonts w:ascii="Tahoma" w:hAnsi="Tahoma" w:cs="Tahoma"/>
                <w:szCs w:val="20"/>
                <w:lang w:val="el-GR"/>
              </w:rPr>
            </w:pPr>
            <w:r w:rsidRPr="004F4C35">
              <w:rPr>
                <w:rFonts w:ascii="Tahoma" w:hAnsi="Tahoma" w:cs="Tahoma"/>
                <w:szCs w:val="20"/>
                <w:lang w:val="el-GR"/>
              </w:rPr>
              <w:t>ΜΟΝΑΔΑ ΜΕΤΡΗΣΗΣ</w:t>
            </w:r>
          </w:p>
        </w:tc>
        <w:tc>
          <w:tcPr>
            <w:tcW w:w="2935" w:type="dxa"/>
            <w:tcBorders>
              <w:bottom w:val="single" w:sz="4" w:space="0" w:color="auto"/>
            </w:tcBorders>
            <w:shd w:val="clear" w:color="auto" w:fill="auto"/>
            <w:vAlign w:val="center"/>
          </w:tcPr>
          <w:p w:rsidR="008C7B72" w:rsidRPr="004F4C35" w:rsidRDefault="008C7B72" w:rsidP="007E5565">
            <w:pPr>
              <w:spacing w:before="0" w:after="0" w:line="30" w:lineRule="atLeast"/>
              <w:jc w:val="center"/>
              <w:rPr>
                <w:rFonts w:ascii="Tahoma" w:hAnsi="Tahoma" w:cs="Tahoma"/>
                <w:szCs w:val="20"/>
                <w:lang w:val="el-GR"/>
              </w:rPr>
            </w:pPr>
            <w:r w:rsidRPr="004F4C35">
              <w:rPr>
                <w:rFonts w:ascii="Tahoma" w:hAnsi="Tahoma" w:cs="Tahoma"/>
                <w:szCs w:val="20"/>
                <w:lang w:val="el-GR"/>
              </w:rPr>
              <w:t xml:space="preserve">ΤΙΜΗ ΣΤΟΧΟΣ </w:t>
            </w:r>
          </w:p>
        </w:tc>
      </w:tr>
      <w:tr w:rsidR="005004B0" w:rsidRPr="00EE5063" w:rsidTr="007175C7">
        <w:trPr>
          <w:jc w:val="center"/>
        </w:trPr>
        <w:tc>
          <w:tcPr>
            <w:tcW w:w="848" w:type="dxa"/>
            <w:shd w:val="clear" w:color="auto" w:fill="auto"/>
            <w:vAlign w:val="center"/>
          </w:tcPr>
          <w:p w:rsidR="005004B0" w:rsidRPr="004F4C35" w:rsidRDefault="003A5F01" w:rsidP="007E5565">
            <w:pPr>
              <w:spacing w:before="0" w:after="0" w:line="30" w:lineRule="atLeast"/>
              <w:jc w:val="center"/>
              <w:rPr>
                <w:rFonts w:ascii="Tahoma" w:hAnsi="Tahoma" w:cs="Tahoma"/>
                <w:szCs w:val="20"/>
                <w:lang w:val="el-GR"/>
              </w:rPr>
            </w:pPr>
            <w:r w:rsidRPr="004F4C35">
              <w:rPr>
                <w:rFonts w:ascii="Tahoma" w:hAnsi="Tahoma" w:cs="Tahoma"/>
                <w:szCs w:val="20"/>
                <w:lang w:val="el-GR"/>
              </w:rPr>
              <w:t>1.10.b</w:t>
            </w:r>
          </w:p>
        </w:tc>
        <w:tc>
          <w:tcPr>
            <w:tcW w:w="3179" w:type="dxa"/>
            <w:shd w:val="clear" w:color="auto" w:fill="auto"/>
          </w:tcPr>
          <w:p w:rsidR="003A5F01" w:rsidRPr="004F4C35" w:rsidRDefault="003A5F01" w:rsidP="003A5F01">
            <w:pPr>
              <w:spacing w:before="0" w:after="0" w:line="30" w:lineRule="atLeast"/>
              <w:jc w:val="center"/>
              <w:rPr>
                <w:rFonts w:ascii="Tahoma" w:hAnsi="Tahoma" w:cs="Tahoma"/>
                <w:szCs w:val="20"/>
                <w:lang w:val="el-GR"/>
              </w:rPr>
            </w:pPr>
            <w:r w:rsidRPr="004F4C35">
              <w:rPr>
                <w:rFonts w:ascii="Tahoma" w:hAnsi="Tahoma" w:cs="Tahoma"/>
                <w:szCs w:val="20"/>
                <w:lang w:val="el-GR"/>
              </w:rPr>
              <w:t>Μεταβολή της κάλυψης</w:t>
            </w:r>
          </w:p>
          <w:p w:rsidR="003A5F01" w:rsidRPr="004F4C35" w:rsidRDefault="003A5F01" w:rsidP="003A5F01">
            <w:pPr>
              <w:spacing w:before="0" w:after="0" w:line="30" w:lineRule="atLeast"/>
              <w:jc w:val="center"/>
              <w:rPr>
                <w:rFonts w:ascii="Tahoma" w:hAnsi="Tahoma" w:cs="Tahoma"/>
                <w:szCs w:val="20"/>
                <w:lang w:val="el-GR"/>
              </w:rPr>
            </w:pPr>
            <w:r w:rsidRPr="004F4C35">
              <w:rPr>
                <w:rFonts w:ascii="Tahoma" w:hAnsi="Tahoma" w:cs="Tahoma"/>
                <w:szCs w:val="20"/>
                <w:lang w:val="el-GR"/>
              </w:rPr>
              <w:t>άλλων μέτρων προστασίας του</w:t>
            </w:r>
          </w:p>
          <w:p w:rsidR="003A5F01" w:rsidRPr="004F4C35" w:rsidRDefault="003A5F01" w:rsidP="003A5F01">
            <w:pPr>
              <w:spacing w:before="0" w:after="0" w:line="30" w:lineRule="atLeast"/>
              <w:jc w:val="center"/>
              <w:rPr>
                <w:rFonts w:ascii="Tahoma" w:hAnsi="Tahoma" w:cs="Tahoma"/>
                <w:szCs w:val="20"/>
                <w:lang w:val="el-GR"/>
              </w:rPr>
            </w:pPr>
            <w:r w:rsidRPr="004F4C35">
              <w:rPr>
                <w:rFonts w:ascii="Tahoma" w:hAnsi="Tahoma" w:cs="Tahoma"/>
                <w:szCs w:val="20"/>
                <w:lang w:val="el-GR"/>
              </w:rPr>
              <w:t>χώρου δυνάμει του άρθρου 13</w:t>
            </w:r>
          </w:p>
          <w:p w:rsidR="003A5F01" w:rsidRPr="004F4C35" w:rsidRDefault="003A5F01" w:rsidP="003A5F01">
            <w:pPr>
              <w:spacing w:before="0" w:after="0" w:line="30" w:lineRule="atLeast"/>
              <w:jc w:val="center"/>
              <w:rPr>
                <w:rFonts w:ascii="Tahoma" w:hAnsi="Tahoma" w:cs="Tahoma"/>
                <w:szCs w:val="20"/>
                <w:lang w:val="el-GR"/>
              </w:rPr>
            </w:pPr>
            <w:r w:rsidRPr="004F4C35">
              <w:rPr>
                <w:rFonts w:ascii="Tahoma" w:hAnsi="Tahoma" w:cs="Tahoma"/>
                <w:szCs w:val="20"/>
                <w:lang w:val="el-GR"/>
              </w:rPr>
              <w:t>παράγραφος 4 της οδηγίας</w:t>
            </w:r>
          </w:p>
          <w:p w:rsidR="005004B0" w:rsidRPr="004F4C35" w:rsidRDefault="003A5F01" w:rsidP="003A5F01">
            <w:pPr>
              <w:spacing w:before="0" w:after="0" w:line="30" w:lineRule="atLeast"/>
              <w:jc w:val="center"/>
              <w:rPr>
                <w:rFonts w:ascii="Tahoma" w:hAnsi="Tahoma" w:cs="Tahoma"/>
                <w:szCs w:val="20"/>
                <w:lang w:val="el-GR"/>
              </w:rPr>
            </w:pPr>
            <w:r w:rsidRPr="004F4C35">
              <w:rPr>
                <w:rFonts w:ascii="Tahoma" w:hAnsi="Tahoma" w:cs="Tahoma"/>
                <w:szCs w:val="20"/>
                <w:lang w:val="el-GR"/>
              </w:rPr>
              <w:t>2008/56/ΕΚ</w:t>
            </w:r>
          </w:p>
        </w:tc>
        <w:tc>
          <w:tcPr>
            <w:tcW w:w="1701" w:type="dxa"/>
          </w:tcPr>
          <w:p w:rsidR="003A5F01" w:rsidRPr="004F4C35" w:rsidRDefault="003A5F01" w:rsidP="007E5565">
            <w:pPr>
              <w:spacing w:before="0" w:after="0" w:line="30" w:lineRule="atLeast"/>
              <w:jc w:val="center"/>
              <w:rPr>
                <w:rFonts w:ascii="Tahoma" w:hAnsi="Tahoma" w:cs="Tahoma"/>
                <w:szCs w:val="20"/>
                <w:lang w:val="el-GR"/>
              </w:rPr>
            </w:pPr>
          </w:p>
          <w:p w:rsidR="005004B0" w:rsidRPr="004F4C35" w:rsidRDefault="003A5F01" w:rsidP="007E5565">
            <w:pPr>
              <w:spacing w:before="0" w:after="0" w:line="30" w:lineRule="atLeast"/>
              <w:jc w:val="center"/>
              <w:rPr>
                <w:rFonts w:ascii="Tahoma" w:hAnsi="Tahoma" w:cs="Tahoma"/>
                <w:szCs w:val="20"/>
                <w:lang w:val="el-GR"/>
              </w:rPr>
            </w:pPr>
            <w:r w:rsidRPr="004F4C35">
              <w:rPr>
                <w:rFonts w:ascii="Tahoma" w:hAnsi="Tahoma" w:cs="Tahoma"/>
                <w:szCs w:val="20"/>
                <w:lang w:val="el-GR"/>
              </w:rPr>
              <w:t>Τετραγωνικά χλμ.</w:t>
            </w:r>
          </w:p>
        </w:tc>
        <w:tc>
          <w:tcPr>
            <w:tcW w:w="2935" w:type="dxa"/>
            <w:shd w:val="clear" w:color="auto" w:fill="auto"/>
            <w:vAlign w:val="center"/>
          </w:tcPr>
          <w:p w:rsidR="005004B0" w:rsidRPr="004F4C35" w:rsidRDefault="007175C7" w:rsidP="007E5565">
            <w:pPr>
              <w:spacing w:before="0" w:after="0" w:line="30" w:lineRule="atLeast"/>
              <w:jc w:val="center"/>
              <w:rPr>
                <w:rFonts w:ascii="Tahoma" w:hAnsi="Tahoma" w:cs="Tahoma"/>
                <w:szCs w:val="20"/>
              </w:rPr>
            </w:pPr>
            <w:r w:rsidRPr="004F4C35">
              <w:rPr>
                <w:rFonts w:ascii="Tahoma" w:hAnsi="Tahoma" w:cs="Tahoma"/>
                <w:szCs w:val="20"/>
              </w:rPr>
              <w:t>0,00</w:t>
            </w:r>
          </w:p>
        </w:tc>
      </w:tr>
    </w:tbl>
    <w:p w:rsidR="00AD3802" w:rsidRPr="00EE5063" w:rsidRDefault="00AD3802" w:rsidP="007E5565">
      <w:pPr>
        <w:pStyle w:val="a9"/>
        <w:keepNext/>
        <w:spacing w:before="0" w:after="0" w:line="30" w:lineRule="atLeast"/>
        <w:ind w:left="567"/>
        <w:rPr>
          <w:rFonts w:ascii="Tahoma" w:hAnsi="Tahoma" w:cs="Tahoma"/>
          <w:lang w:val="el-GR"/>
        </w:rPr>
      </w:pPr>
    </w:p>
    <w:p w:rsidR="00075191" w:rsidRPr="00EE5063" w:rsidRDefault="00075191" w:rsidP="00F56841">
      <w:pPr>
        <w:tabs>
          <w:tab w:val="left" w:pos="1526"/>
          <w:tab w:val="left" w:pos="3936"/>
          <w:tab w:val="left" w:pos="5637"/>
        </w:tabs>
        <w:spacing w:before="0" w:after="0" w:line="30" w:lineRule="atLeast"/>
        <w:jc w:val="left"/>
        <w:rPr>
          <w:rFonts w:ascii="Tahoma" w:hAnsi="Tahoma" w:cs="Tahoma"/>
          <w:szCs w:val="20"/>
          <w:lang w:val="el-GR"/>
        </w:rPr>
      </w:pPr>
      <w:r w:rsidRPr="00EE5063">
        <w:rPr>
          <w:rFonts w:ascii="Tahoma" w:hAnsi="Tahoma" w:cs="Tahoma"/>
          <w:szCs w:val="20"/>
          <w:lang w:val="el-GR"/>
        </w:rPr>
        <w:tab/>
      </w:r>
    </w:p>
    <w:p w:rsidR="00D27F54" w:rsidRPr="00EE5063" w:rsidRDefault="00D27F54" w:rsidP="007E5565">
      <w:pPr>
        <w:tabs>
          <w:tab w:val="left" w:pos="1526"/>
          <w:tab w:val="left" w:pos="3936"/>
          <w:tab w:val="left" w:pos="5637"/>
        </w:tabs>
        <w:spacing w:before="0" w:after="0" w:line="30" w:lineRule="atLeast"/>
        <w:ind w:left="675"/>
        <w:jc w:val="left"/>
        <w:rPr>
          <w:rFonts w:ascii="Tahoma" w:hAnsi="Tahoma" w:cs="Tahoma"/>
          <w:szCs w:val="20"/>
          <w:lang w:val="el-GR"/>
        </w:rPr>
      </w:pPr>
    </w:p>
    <w:p w:rsidR="00540759" w:rsidRPr="00EE5063" w:rsidRDefault="00F713F0" w:rsidP="00660094">
      <w:pPr>
        <w:pStyle w:val="af2"/>
        <w:numPr>
          <w:ilvl w:val="0"/>
          <w:numId w:val="12"/>
        </w:numPr>
        <w:tabs>
          <w:tab w:val="left" w:pos="8192"/>
        </w:tabs>
        <w:spacing w:before="0" w:after="0" w:line="30" w:lineRule="atLeast"/>
        <w:ind w:left="505" w:hanging="505"/>
        <w:rPr>
          <w:rFonts w:ascii="Tahoma" w:hAnsi="Tahoma" w:cs="Tahoma"/>
          <w:b/>
          <w:szCs w:val="20"/>
          <w:lang w:val="el-GR"/>
        </w:rPr>
      </w:pPr>
      <w:r w:rsidRPr="00EE5063">
        <w:rPr>
          <w:rFonts w:ascii="Tahoma" w:hAnsi="Tahoma" w:cs="Tahoma"/>
          <w:b/>
          <w:szCs w:val="20"/>
          <w:lang w:val="el-GR"/>
        </w:rPr>
        <w:t xml:space="preserve">ΟΙΚΟΝΟΜΙΚΑ ΣΤΟΙΧΕΙΑ ΠΡΟΣΚΛΗΣΗΣ </w:t>
      </w:r>
    </w:p>
    <w:p w:rsidR="007E5565" w:rsidRPr="00EE5063" w:rsidRDefault="007E5565" w:rsidP="007E5565">
      <w:pPr>
        <w:pStyle w:val="af2"/>
        <w:tabs>
          <w:tab w:val="left" w:pos="8192"/>
        </w:tabs>
        <w:spacing w:before="0" w:after="0" w:line="30" w:lineRule="atLeast"/>
        <w:ind w:left="505"/>
        <w:rPr>
          <w:rFonts w:ascii="Tahoma" w:hAnsi="Tahoma" w:cs="Tahoma"/>
          <w:b/>
          <w:szCs w:val="20"/>
          <w:lang w:val="el-GR"/>
        </w:rPr>
      </w:pPr>
    </w:p>
    <w:p w:rsidR="006837D7" w:rsidRPr="00EE5063" w:rsidRDefault="00AB6BC1" w:rsidP="00F56841">
      <w:pPr>
        <w:tabs>
          <w:tab w:val="center" w:pos="567"/>
        </w:tabs>
        <w:spacing w:before="0" w:after="0" w:line="30" w:lineRule="atLeast"/>
        <w:ind w:left="567" w:hanging="567"/>
        <w:rPr>
          <w:rFonts w:ascii="Tahoma" w:hAnsi="Tahoma" w:cs="Tahoma"/>
          <w:szCs w:val="20"/>
          <w:lang w:val="el-GR"/>
        </w:rPr>
      </w:pPr>
      <w:r w:rsidRPr="00EE5063">
        <w:rPr>
          <w:rFonts w:ascii="Tahoma" w:hAnsi="Tahoma" w:cs="Tahoma"/>
          <w:szCs w:val="20"/>
          <w:lang w:val="el-GR"/>
        </w:rPr>
        <w:t xml:space="preserve">3.1 </w:t>
      </w:r>
      <w:r w:rsidRPr="00EE5063">
        <w:rPr>
          <w:rFonts w:ascii="Tahoma" w:hAnsi="Tahoma" w:cs="Tahoma"/>
          <w:szCs w:val="20"/>
          <w:lang w:val="el-GR"/>
        </w:rPr>
        <w:tab/>
      </w:r>
      <w:r w:rsidR="00F56841" w:rsidRPr="00F56841">
        <w:rPr>
          <w:rFonts w:ascii="Tahoma" w:hAnsi="Tahoma" w:cs="Tahoma"/>
          <w:szCs w:val="20"/>
          <w:lang w:val="el-GR"/>
        </w:rPr>
        <w:t xml:space="preserve">    </w:t>
      </w:r>
      <w:r w:rsidR="00F56841" w:rsidRPr="009603DB">
        <w:rPr>
          <w:rFonts w:ascii="Tahoma" w:hAnsi="Tahoma" w:cs="Tahoma"/>
          <w:szCs w:val="20"/>
          <w:lang w:val="el-GR"/>
        </w:rPr>
        <w:t>Η συγχρηματοδοτούμενη</w:t>
      </w:r>
      <w:r w:rsidR="00F56841" w:rsidRPr="009603DB">
        <w:rPr>
          <w:rStyle w:val="af"/>
          <w:rFonts w:ascii="Tahoma" w:hAnsi="Tahoma" w:cs="Tahoma"/>
          <w:szCs w:val="20"/>
          <w:lang w:val="el-GR"/>
        </w:rPr>
        <w:footnoteReference w:id="1"/>
      </w:r>
      <w:r w:rsidR="00F56841" w:rsidRPr="009603DB">
        <w:rPr>
          <w:rFonts w:ascii="Tahoma" w:hAnsi="Tahoma" w:cs="Tahoma"/>
          <w:szCs w:val="20"/>
          <w:lang w:val="el-GR"/>
        </w:rPr>
        <w:t xml:space="preserve"> δημόσια δαπάνη</w:t>
      </w:r>
      <w:r w:rsidR="00F56841">
        <w:rPr>
          <w:rFonts w:ascii="Tahoma" w:hAnsi="Tahoma" w:cs="Tahoma"/>
          <w:szCs w:val="20"/>
          <w:lang w:val="el-GR"/>
        </w:rPr>
        <w:t xml:space="preserve"> </w:t>
      </w:r>
      <w:r w:rsidR="00F56841" w:rsidRPr="009603DB">
        <w:rPr>
          <w:rFonts w:ascii="Tahoma" w:hAnsi="Tahoma" w:cs="Tahoma"/>
          <w:szCs w:val="20"/>
          <w:lang w:val="el-GR"/>
        </w:rPr>
        <w:t xml:space="preserve">που διατίθεται για την ένταξη πράξεων με την παρούσα πρόσκληση </w:t>
      </w:r>
      <w:r w:rsidR="00F56841">
        <w:rPr>
          <w:rFonts w:ascii="Tahoma" w:hAnsi="Tahoma" w:cs="Tahoma"/>
          <w:szCs w:val="20"/>
          <w:lang w:val="el-GR"/>
        </w:rPr>
        <w:t xml:space="preserve">ανέρχεται σε </w:t>
      </w:r>
      <w:r w:rsidR="00F56841" w:rsidRPr="00F56841">
        <w:rPr>
          <w:rFonts w:ascii="Tahoma" w:hAnsi="Tahoma" w:cs="Tahoma"/>
          <w:szCs w:val="20"/>
          <w:lang w:val="el-GR"/>
        </w:rPr>
        <w:t>1.</w:t>
      </w:r>
      <w:r w:rsidR="00EF419A">
        <w:rPr>
          <w:rFonts w:ascii="Tahoma" w:hAnsi="Tahoma" w:cs="Tahoma"/>
          <w:szCs w:val="20"/>
          <w:lang w:val="el-GR"/>
        </w:rPr>
        <w:t>8</w:t>
      </w:r>
      <w:r w:rsidR="00F56841" w:rsidRPr="00F56841">
        <w:rPr>
          <w:rFonts w:ascii="Tahoma" w:hAnsi="Tahoma" w:cs="Tahoma"/>
          <w:szCs w:val="20"/>
          <w:lang w:val="el-GR"/>
        </w:rPr>
        <w:t>00.000</w:t>
      </w:r>
      <w:r w:rsidR="00F56841">
        <w:rPr>
          <w:rFonts w:ascii="Tahoma" w:hAnsi="Tahoma" w:cs="Tahoma"/>
          <w:szCs w:val="20"/>
          <w:lang w:val="el-GR"/>
        </w:rPr>
        <w:t>€ και κα</w:t>
      </w:r>
      <w:r w:rsidR="00F56841" w:rsidRPr="009603DB">
        <w:rPr>
          <w:rFonts w:ascii="Tahoma" w:hAnsi="Tahoma" w:cs="Tahoma"/>
          <w:szCs w:val="20"/>
          <w:lang w:val="el-GR"/>
        </w:rPr>
        <w:t xml:space="preserve">τανέμεται </w:t>
      </w:r>
      <w:r w:rsidR="00F56841">
        <w:rPr>
          <w:rFonts w:ascii="Tahoma" w:hAnsi="Tahoma" w:cs="Tahoma"/>
          <w:szCs w:val="20"/>
          <w:lang w:val="el-GR"/>
        </w:rPr>
        <w:t>ενδεικτικά ανά</w:t>
      </w:r>
      <w:r w:rsidR="00F56841" w:rsidRPr="009603DB">
        <w:rPr>
          <w:rFonts w:ascii="Tahoma" w:hAnsi="Tahoma" w:cs="Tahoma"/>
          <w:szCs w:val="20"/>
          <w:lang w:val="el-GR"/>
        </w:rPr>
        <w:t xml:space="preserve"> </w:t>
      </w:r>
      <w:r w:rsidR="00F56841">
        <w:rPr>
          <w:rFonts w:ascii="Tahoma" w:hAnsi="Tahoma" w:cs="Tahoma"/>
          <w:szCs w:val="20"/>
          <w:lang w:val="el-GR"/>
        </w:rPr>
        <w:t>δράση και μέτρο χρηματοδότησης ως ακολούθως</w:t>
      </w:r>
      <w:r w:rsidR="00F56841" w:rsidRPr="009603DB">
        <w:rPr>
          <w:rFonts w:ascii="Tahoma" w:hAnsi="Tahoma" w:cs="Tahoma"/>
          <w:szCs w:val="20"/>
          <w:lang w:val="el-GR"/>
        </w:rPr>
        <w:t xml:space="preserve">: </w:t>
      </w:r>
      <w:r w:rsidR="007B0BC2" w:rsidRPr="00EE5063">
        <w:rPr>
          <w:rFonts w:ascii="Tahoma" w:hAnsi="Tahoma" w:cs="Tahoma"/>
          <w:szCs w:val="20"/>
          <w:lang w:val="el-GR"/>
        </w:rPr>
        <w:t xml:space="preserve"> </w:t>
      </w:r>
    </w:p>
    <w:p w:rsidR="00A40F48" w:rsidRPr="00EE5063" w:rsidRDefault="00A40F48" w:rsidP="007E5565">
      <w:pPr>
        <w:pStyle w:val="a9"/>
        <w:keepNext/>
        <w:spacing w:before="0" w:after="0" w:line="30" w:lineRule="atLeast"/>
        <w:ind w:left="505"/>
        <w:rPr>
          <w:rFonts w:ascii="Tahoma" w:hAnsi="Tahoma" w:cs="Tahoma"/>
          <w:lang w:val="el-GR"/>
        </w:rPr>
      </w:pPr>
    </w:p>
    <w:p w:rsidR="00826934" w:rsidRPr="00EE5063" w:rsidRDefault="00826934" w:rsidP="007E5565">
      <w:pPr>
        <w:pStyle w:val="a9"/>
        <w:keepNext/>
        <w:spacing w:before="0" w:after="0" w:line="30" w:lineRule="atLeast"/>
        <w:ind w:left="505"/>
        <w:rPr>
          <w:rFonts w:ascii="Tahoma" w:hAnsi="Tahoma" w:cs="Tahoma"/>
          <w:lang w:val="el-GR"/>
        </w:rPr>
      </w:pPr>
      <w:r w:rsidRPr="00EE5063">
        <w:rPr>
          <w:rFonts w:ascii="Tahoma" w:hAnsi="Tahoma" w:cs="Tahoma"/>
          <w:lang w:val="el-GR"/>
        </w:rPr>
        <w:t xml:space="preserve">Πίνακας </w:t>
      </w:r>
      <w:r w:rsidR="008D77CA">
        <w:rPr>
          <w:rFonts w:ascii="Tahoma" w:hAnsi="Tahoma" w:cs="Tahoma"/>
          <w:lang w:val="el-GR"/>
        </w:rPr>
        <w:t>4</w:t>
      </w:r>
    </w:p>
    <w:p w:rsidR="007A1719" w:rsidRDefault="009D151A" w:rsidP="00DA3F71">
      <w:pPr>
        <w:spacing w:before="0" w:after="0" w:line="30" w:lineRule="atLeast"/>
        <w:rPr>
          <w:rFonts w:ascii="Tahoma" w:hAnsi="Tahoma" w:cs="Tahoma"/>
          <w:i/>
          <w:szCs w:val="20"/>
          <w:lang w:val="el-GR"/>
        </w:rPr>
      </w:pPr>
      <w:r w:rsidRPr="00EE5063">
        <w:rPr>
          <w:rFonts w:ascii="Tahoma" w:hAnsi="Tahoma" w:cs="Tahoma"/>
          <w:i/>
          <w:szCs w:val="20"/>
          <w:lang w:val="el-GR"/>
        </w:rPr>
        <w:t xml:space="preserve"> </w:t>
      </w:r>
    </w:p>
    <w:p w:rsidR="00DA3F71" w:rsidRDefault="00DA3F71" w:rsidP="007E5565">
      <w:pPr>
        <w:spacing w:before="0" w:after="0" w:line="30" w:lineRule="atLeast"/>
        <w:ind w:left="567"/>
        <w:rPr>
          <w:rFonts w:ascii="Tahoma" w:hAnsi="Tahoma" w:cs="Tahoma"/>
          <w:i/>
          <w:szCs w:val="20"/>
          <w:lang w:val="el-GR"/>
        </w:rPr>
      </w:pPr>
    </w:p>
    <w:tbl>
      <w:tblPr>
        <w:tblpPr w:leftFromText="180" w:rightFromText="180" w:vertAnchor="text" w:tblpXSpec="center"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2977"/>
        <w:gridCol w:w="2268"/>
        <w:gridCol w:w="3483"/>
      </w:tblGrid>
      <w:tr w:rsidR="00DA3F71" w:rsidRPr="008D77CA" w:rsidTr="00DA3F71">
        <w:tc>
          <w:tcPr>
            <w:tcW w:w="9322" w:type="dxa"/>
            <w:gridSpan w:val="4"/>
            <w:tcBorders>
              <w:bottom w:val="single" w:sz="4" w:space="0" w:color="auto"/>
            </w:tcBorders>
            <w:shd w:val="clear" w:color="auto" w:fill="auto"/>
            <w:vAlign w:val="center"/>
          </w:tcPr>
          <w:p w:rsidR="00DA3F71" w:rsidRPr="00BF73F7" w:rsidRDefault="00DA3F71" w:rsidP="000318EC">
            <w:pPr>
              <w:keepNext/>
              <w:spacing w:before="0" w:after="0" w:line="360" w:lineRule="auto"/>
              <w:jc w:val="left"/>
              <w:rPr>
                <w:rFonts w:ascii="Tahoma" w:hAnsi="Tahoma" w:cs="Tahoma"/>
                <w:b/>
                <w:szCs w:val="20"/>
                <w:highlight w:val="yellow"/>
                <w:lang w:val="el-GR"/>
              </w:rPr>
            </w:pPr>
            <w:r w:rsidRPr="009603DB">
              <w:rPr>
                <w:rFonts w:ascii="Tahoma" w:hAnsi="Tahoma" w:cs="Tahoma"/>
                <w:b/>
                <w:szCs w:val="20"/>
                <w:lang w:val="el-GR"/>
              </w:rPr>
              <w:t>ΕΠΙΧΕΙΡΗΣΙΑΚΟ ΠΡΟΓΡΑΜΜΑ:</w:t>
            </w:r>
            <w:r w:rsidRPr="00DA3F71">
              <w:rPr>
                <w:lang w:val="el-GR"/>
              </w:rPr>
              <w:t xml:space="preserve"> </w:t>
            </w:r>
            <w:r w:rsidRPr="00DA3F71">
              <w:rPr>
                <w:rFonts w:ascii="Tahoma" w:hAnsi="Tahoma" w:cs="Tahoma"/>
                <w:b/>
                <w:szCs w:val="20"/>
                <w:lang w:val="el-GR"/>
              </w:rPr>
              <w:t>Αλιείας και Θάλασσας 2014-2020</w:t>
            </w:r>
          </w:p>
        </w:tc>
      </w:tr>
      <w:tr w:rsidR="00DA3F71" w:rsidRPr="006F315F" w:rsidTr="00DA3F71">
        <w:tc>
          <w:tcPr>
            <w:tcW w:w="9322" w:type="dxa"/>
            <w:gridSpan w:val="4"/>
            <w:tcBorders>
              <w:bottom w:val="single" w:sz="4" w:space="0" w:color="auto"/>
            </w:tcBorders>
            <w:shd w:val="clear" w:color="auto" w:fill="auto"/>
            <w:vAlign w:val="center"/>
          </w:tcPr>
          <w:p w:rsidR="00DA3F71" w:rsidRPr="00DA3F71" w:rsidRDefault="00DA3F71" w:rsidP="000318EC">
            <w:pPr>
              <w:keepNext/>
              <w:spacing w:before="0" w:after="0" w:line="360" w:lineRule="auto"/>
              <w:jc w:val="left"/>
              <w:rPr>
                <w:rFonts w:ascii="Tahoma" w:hAnsi="Tahoma" w:cs="Tahoma"/>
                <w:b/>
                <w:szCs w:val="20"/>
              </w:rPr>
            </w:pPr>
            <w:r>
              <w:rPr>
                <w:rFonts w:ascii="Tahoma" w:hAnsi="Tahoma" w:cs="Tahoma"/>
                <w:b/>
                <w:szCs w:val="20"/>
                <w:lang w:val="el-GR"/>
              </w:rPr>
              <w:t>ΠΡΟΤΕΡΑΙΟΤΗΤΑ</w:t>
            </w:r>
            <w:r>
              <w:rPr>
                <w:rFonts w:ascii="Tahoma" w:hAnsi="Tahoma" w:cs="Tahoma"/>
                <w:b/>
                <w:szCs w:val="20"/>
              </w:rPr>
              <w:t>: 1</w:t>
            </w:r>
          </w:p>
        </w:tc>
      </w:tr>
      <w:tr w:rsidR="00DA3F71" w:rsidRPr="006F315F" w:rsidTr="00DA3F71">
        <w:tc>
          <w:tcPr>
            <w:tcW w:w="9322" w:type="dxa"/>
            <w:gridSpan w:val="4"/>
            <w:tcBorders>
              <w:bottom w:val="single" w:sz="4" w:space="0" w:color="auto"/>
            </w:tcBorders>
            <w:shd w:val="clear" w:color="auto" w:fill="auto"/>
            <w:vAlign w:val="center"/>
          </w:tcPr>
          <w:p w:rsidR="00DA3F71" w:rsidRPr="00DA3F71" w:rsidRDefault="00DA3F71" w:rsidP="000318EC">
            <w:pPr>
              <w:keepNext/>
              <w:spacing w:before="0" w:after="0" w:line="360" w:lineRule="auto"/>
              <w:jc w:val="left"/>
              <w:rPr>
                <w:rFonts w:ascii="Tahoma" w:hAnsi="Tahoma" w:cs="Tahoma"/>
                <w:b/>
                <w:szCs w:val="20"/>
              </w:rPr>
            </w:pPr>
            <w:r w:rsidRPr="00883D4E">
              <w:rPr>
                <w:rFonts w:ascii="Tahoma" w:hAnsi="Tahoma" w:cs="Tahoma"/>
                <w:b/>
                <w:szCs w:val="20"/>
                <w:lang w:val="el-GR"/>
              </w:rPr>
              <w:t>ΘΕΜΑΤΙΚΟΣ ΣΤΟΧΟΣ</w:t>
            </w:r>
            <w:r>
              <w:rPr>
                <w:rFonts w:ascii="Tahoma" w:hAnsi="Tahoma" w:cs="Tahoma"/>
                <w:b/>
                <w:szCs w:val="20"/>
                <w:lang w:val="el-GR"/>
              </w:rPr>
              <w:t xml:space="preserve"> </w:t>
            </w:r>
            <w:r w:rsidRPr="00883D4E">
              <w:rPr>
                <w:rFonts w:ascii="Tahoma" w:hAnsi="Tahoma" w:cs="Tahoma"/>
                <w:b/>
                <w:szCs w:val="20"/>
                <w:lang w:val="el-GR"/>
              </w:rPr>
              <w:t>:</w:t>
            </w:r>
            <w:r>
              <w:rPr>
                <w:rFonts w:ascii="Tahoma" w:hAnsi="Tahoma" w:cs="Tahoma"/>
                <w:b/>
                <w:szCs w:val="20"/>
              </w:rPr>
              <w:t xml:space="preserve"> 6</w:t>
            </w:r>
          </w:p>
        </w:tc>
      </w:tr>
      <w:tr w:rsidR="00DA3F71" w:rsidRPr="008D77CA" w:rsidTr="00DA3F71">
        <w:tc>
          <w:tcPr>
            <w:tcW w:w="9322" w:type="dxa"/>
            <w:gridSpan w:val="4"/>
            <w:tcBorders>
              <w:bottom w:val="single" w:sz="4" w:space="0" w:color="auto"/>
            </w:tcBorders>
            <w:shd w:val="clear" w:color="auto" w:fill="auto"/>
            <w:vAlign w:val="center"/>
          </w:tcPr>
          <w:p w:rsidR="00DA3F71" w:rsidRPr="00883D4E" w:rsidRDefault="00DA3F71" w:rsidP="00DA3F71">
            <w:pPr>
              <w:keepNext/>
              <w:spacing w:before="0" w:after="0" w:line="360" w:lineRule="auto"/>
              <w:rPr>
                <w:rFonts w:ascii="Tahoma" w:hAnsi="Tahoma" w:cs="Tahoma"/>
                <w:b/>
                <w:szCs w:val="20"/>
                <w:lang w:val="el-GR"/>
              </w:rPr>
            </w:pPr>
            <w:r>
              <w:rPr>
                <w:rFonts w:ascii="Tahoma" w:hAnsi="Tahoma" w:cs="Tahoma"/>
                <w:b/>
                <w:szCs w:val="20"/>
                <w:lang w:val="el-GR"/>
              </w:rPr>
              <w:t>ΜΕΤΡΟ ΕΤΘΑ :</w:t>
            </w:r>
            <w:r w:rsidRPr="00DA3F71">
              <w:rPr>
                <w:lang w:val="el-GR"/>
              </w:rPr>
              <w:t xml:space="preserve"> </w:t>
            </w:r>
            <w:r w:rsidRPr="00DA3F71">
              <w:rPr>
                <w:rFonts w:ascii="Tahoma" w:hAnsi="Tahoma" w:cs="Tahoma"/>
                <w:szCs w:val="20"/>
                <w:lang w:val="el-GR"/>
              </w:rPr>
              <w:t xml:space="preserve">Άρθρο 40 «Προστασία και αποκατάσταση της θαλάσσιας βιοποικιλότητας και των οικοσυστημάτων και καθεστώτα αντιστάθμισης στο πλαίσιο των βιώσιμων αλιευτικών </w:t>
            </w:r>
            <w:r w:rsidRPr="00DA3F71">
              <w:rPr>
                <w:rFonts w:ascii="Tahoma" w:hAnsi="Tahoma" w:cs="Tahoma"/>
                <w:szCs w:val="20"/>
                <w:lang w:val="el-GR"/>
              </w:rPr>
              <w:lastRenderedPageBreak/>
              <w:t xml:space="preserve">δραστηριοτήτων», παράγραφος θ «συμμετοχή σε άλλες δράσεις που αποσκοπούν στη διατήρηση και βελτίωση της βιοποικιλότητας και των υπηρεσιών οικοσυστήματος, όπως η αποκατάσταση συγκεκριμένων θαλάσσιων και παράκτιων </w:t>
            </w:r>
            <w:proofErr w:type="spellStart"/>
            <w:r w:rsidRPr="00DA3F71">
              <w:rPr>
                <w:rFonts w:ascii="Tahoma" w:hAnsi="Tahoma" w:cs="Tahoma"/>
                <w:szCs w:val="20"/>
                <w:lang w:val="el-GR"/>
              </w:rPr>
              <w:t>οικοτόπων</w:t>
            </w:r>
            <w:proofErr w:type="spellEnd"/>
            <w:r w:rsidRPr="00DA3F71">
              <w:rPr>
                <w:rFonts w:ascii="Tahoma" w:hAnsi="Tahoma" w:cs="Tahoma"/>
                <w:szCs w:val="20"/>
                <w:lang w:val="el-GR"/>
              </w:rPr>
              <w:t xml:space="preserve"> για τη στήριξη βιώσιμων αλιευτικών αποθεμάτων, συμπεριλαμβανομένης της επιστημονικής προετοιμασίας και αξιολόγησής τους»</w:t>
            </w:r>
          </w:p>
        </w:tc>
      </w:tr>
      <w:tr w:rsidR="00DA3F71" w:rsidRPr="006F315F" w:rsidTr="00DA3F71">
        <w:tc>
          <w:tcPr>
            <w:tcW w:w="9322" w:type="dxa"/>
            <w:gridSpan w:val="4"/>
            <w:tcBorders>
              <w:bottom w:val="single" w:sz="4" w:space="0" w:color="auto"/>
            </w:tcBorders>
            <w:shd w:val="clear" w:color="auto" w:fill="auto"/>
            <w:vAlign w:val="center"/>
          </w:tcPr>
          <w:p w:rsidR="00DA3F71" w:rsidRPr="00DA3F71" w:rsidRDefault="00DA3F71" w:rsidP="000318EC">
            <w:pPr>
              <w:keepNext/>
              <w:spacing w:before="0" w:after="0" w:line="360" w:lineRule="auto"/>
              <w:jc w:val="left"/>
              <w:rPr>
                <w:rFonts w:ascii="Tahoma" w:hAnsi="Tahoma" w:cs="Tahoma"/>
                <w:b/>
                <w:szCs w:val="20"/>
              </w:rPr>
            </w:pPr>
            <w:r w:rsidRPr="00883D4E">
              <w:rPr>
                <w:rFonts w:ascii="Tahoma" w:hAnsi="Tahoma" w:cs="Tahoma"/>
                <w:b/>
                <w:szCs w:val="20"/>
                <w:lang w:val="el-GR"/>
              </w:rPr>
              <w:lastRenderedPageBreak/>
              <w:t>ΕΙΔΙΚΟΣ ΣΤΟΧΟΣ:</w:t>
            </w:r>
            <w:r>
              <w:rPr>
                <w:rFonts w:ascii="Tahoma" w:hAnsi="Tahoma" w:cs="Tahoma"/>
                <w:b/>
                <w:szCs w:val="20"/>
              </w:rPr>
              <w:t xml:space="preserve"> 2</w:t>
            </w:r>
          </w:p>
        </w:tc>
      </w:tr>
      <w:tr w:rsidR="00DA3F71" w:rsidRPr="008405E1" w:rsidTr="00DA3F71">
        <w:trPr>
          <w:trHeight w:val="966"/>
        </w:trPr>
        <w:tc>
          <w:tcPr>
            <w:tcW w:w="594" w:type="dxa"/>
            <w:shd w:val="clear" w:color="auto" w:fill="auto"/>
            <w:vAlign w:val="center"/>
          </w:tcPr>
          <w:p w:rsidR="00DA3F71" w:rsidRPr="009603DB" w:rsidRDefault="00DA3F71" w:rsidP="000318EC">
            <w:pPr>
              <w:spacing w:before="0" w:after="0" w:line="180" w:lineRule="atLeast"/>
              <w:ind w:left="-81" w:right="-108"/>
              <w:jc w:val="center"/>
              <w:rPr>
                <w:rFonts w:ascii="Tahoma" w:hAnsi="Tahoma" w:cs="Tahoma"/>
                <w:b/>
                <w:szCs w:val="20"/>
                <w:lang w:val="el-GR"/>
              </w:rPr>
            </w:pPr>
            <w:r w:rsidRPr="009603DB">
              <w:rPr>
                <w:rFonts w:ascii="Tahoma" w:hAnsi="Tahoma" w:cs="Tahoma"/>
                <w:b/>
                <w:szCs w:val="20"/>
                <w:lang w:val="el-GR"/>
              </w:rPr>
              <w:t>Α/Α</w:t>
            </w:r>
          </w:p>
        </w:tc>
        <w:tc>
          <w:tcPr>
            <w:tcW w:w="2977" w:type="dxa"/>
            <w:shd w:val="clear" w:color="auto" w:fill="auto"/>
            <w:vAlign w:val="center"/>
          </w:tcPr>
          <w:p w:rsidR="00DA3F71" w:rsidRPr="006A5962" w:rsidRDefault="00DA3F71" w:rsidP="000318EC">
            <w:pPr>
              <w:spacing w:before="0" w:after="0" w:line="180" w:lineRule="atLeast"/>
              <w:jc w:val="center"/>
              <w:rPr>
                <w:rFonts w:ascii="Tahoma" w:hAnsi="Tahoma" w:cs="Tahoma"/>
                <w:b/>
                <w:color w:val="FF0000"/>
                <w:szCs w:val="20"/>
                <w:lang w:val="el-GR"/>
              </w:rPr>
            </w:pPr>
            <w:r w:rsidRPr="006A5962">
              <w:rPr>
                <w:rFonts w:ascii="Tahoma" w:hAnsi="Tahoma" w:cs="Tahoma"/>
                <w:b/>
                <w:szCs w:val="20"/>
                <w:lang w:val="el-GR"/>
              </w:rPr>
              <w:t xml:space="preserve">ΔΡΑΣΗ </w:t>
            </w:r>
            <w:r>
              <w:rPr>
                <w:rFonts w:ascii="Tahoma" w:hAnsi="Tahoma" w:cs="Tahoma"/>
                <w:b/>
                <w:szCs w:val="20"/>
                <w:lang w:val="el-GR"/>
              </w:rPr>
              <w:t xml:space="preserve"> </w:t>
            </w:r>
            <w:r w:rsidRPr="006A5962">
              <w:rPr>
                <w:rFonts w:ascii="Tahoma" w:hAnsi="Tahoma" w:cs="Tahoma"/>
                <w:b/>
                <w:szCs w:val="20"/>
                <w:lang w:val="el-GR"/>
              </w:rPr>
              <w:t xml:space="preserve"> </w:t>
            </w:r>
          </w:p>
        </w:tc>
        <w:tc>
          <w:tcPr>
            <w:tcW w:w="2268" w:type="dxa"/>
            <w:shd w:val="clear" w:color="auto" w:fill="FFFFFF" w:themeFill="background1"/>
            <w:vAlign w:val="center"/>
          </w:tcPr>
          <w:p w:rsidR="00DA3F71" w:rsidRPr="009603DB" w:rsidRDefault="00DA3F71" w:rsidP="000318EC">
            <w:pPr>
              <w:spacing w:before="0" w:after="0" w:line="180" w:lineRule="atLeast"/>
              <w:jc w:val="center"/>
              <w:rPr>
                <w:rFonts w:ascii="Tahoma" w:hAnsi="Tahoma" w:cs="Tahoma"/>
                <w:b/>
                <w:szCs w:val="20"/>
                <w:lang w:val="el-GR"/>
              </w:rPr>
            </w:pPr>
            <w:r>
              <w:rPr>
                <w:rFonts w:ascii="Tahoma" w:hAnsi="Tahoma" w:cs="Tahoma"/>
                <w:b/>
                <w:szCs w:val="20"/>
                <w:lang w:val="el-GR"/>
              </w:rPr>
              <w:t xml:space="preserve"> ΜΕΤΡΟ ΧΡΗΜΑΤΟΔΟΤΗΣΗΣ</w:t>
            </w:r>
          </w:p>
        </w:tc>
        <w:tc>
          <w:tcPr>
            <w:tcW w:w="3483" w:type="dxa"/>
            <w:shd w:val="clear" w:color="auto" w:fill="auto"/>
            <w:vAlign w:val="center"/>
          </w:tcPr>
          <w:p w:rsidR="00DA3F71" w:rsidRPr="009603DB" w:rsidRDefault="00DA3F71" w:rsidP="000318EC">
            <w:pPr>
              <w:spacing w:before="0" w:after="0" w:line="180" w:lineRule="atLeast"/>
              <w:jc w:val="center"/>
              <w:rPr>
                <w:rFonts w:ascii="Tahoma" w:hAnsi="Tahoma" w:cs="Tahoma"/>
                <w:b/>
                <w:szCs w:val="20"/>
                <w:lang w:val="el-GR"/>
              </w:rPr>
            </w:pPr>
            <w:r>
              <w:rPr>
                <w:rFonts w:ascii="Tahoma" w:hAnsi="Tahoma" w:cs="Tahoma"/>
                <w:b/>
                <w:szCs w:val="20"/>
                <w:lang w:val="el-GR"/>
              </w:rPr>
              <w:t xml:space="preserve"> </w:t>
            </w:r>
            <w:r w:rsidRPr="009603DB">
              <w:rPr>
                <w:rFonts w:ascii="Tahoma" w:hAnsi="Tahoma" w:cs="Tahoma"/>
                <w:b/>
                <w:szCs w:val="20"/>
                <w:lang w:val="el-GR"/>
              </w:rPr>
              <w:t xml:space="preserve"> ΣΥΓΧΡΗΜ/ΜΕΝΗ</w:t>
            </w:r>
          </w:p>
          <w:p w:rsidR="00DA3F71" w:rsidRPr="009603DB" w:rsidRDefault="00DA3F71" w:rsidP="000318EC">
            <w:pPr>
              <w:spacing w:before="0" w:after="0" w:line="180" w:lineRule="atLeast"/>
              <w:jc w:val="center"/>
              <w:rPr>
                <w:rFonts w:ascii="Tahoma" w:hAnsi="Tahoma" w:cs="Tahoma"/>
                <w:b/>
                <w:szCs w:val="20"/>
                <w:lang w:val="el-GR"/>
              </w:rPr>
            </w:pPr>
            <w:r w:rsidRPr="009603DB">
              <w:rPr>
                <w:rFonts w:ascii="Tahoma" w:hAnsi="Tahoma" w:cs="Tahoma"/>
                <w:b/>
                <w:szCs w:val="20"/>
                <w:lang w:val="el-GR"/>
              </w:rPr>
              <w:t>ΔΗΜΟΣΙΑ ΔΑΠΑΝΗ</w:t>
            </w:r>
          </w:p>
        </w:tc>
      </w:tr>
      <w:tr w:rsidR="00DA3F71" w:rsidRPr="009603DB" w:rsidTr="00DA3F71">
        <w:tc>
          <w:tcPr>
            <w:tcW w:w="594" w:type="dxa"/>
            <w:shd w:val="clear" w:color="auto" w:fill="auto"/>
            <w:vAlign w:val="center"/>
          </w:tcPr>
          <w:p w:rsidR="00DA3F71" w:rsidRPr="009603DB" w:rsidRDefault="00DA3F71" w:rsidP="000318EC">
            <w:pPr>
              <w:spacing w:before="0" w:after="0" w:line="180" w:lineRule="atLeast"/>
              <w:ind w:left="-81" w:right="-108"/>
              <w:jc w:val="center"/>
              <w:rPr>
                <w:rFonts w:ascii="Tahoma" w:hAnsi="Tahoma" w:cs="Tahoma"/>
                <w:b/>
                <w:szCs w:val="20"/>
                <w:lang w:val="el-GR"/>
              </w:rPr>
            </w:pPr>
            <w:r w:rsidRPr="009603DB">
              <w:rPr>
                <w:rFonts w:ascii="Tahoma" w:hAnsi="Tahoma" w:cs="Tahoma"/>
                <w:b/>
                <w:szCs w:val="20"/>
                <w:lang w:val="el-GR"/>
              </w:rPr>
              <w:t>(1)</w:t>
            </w:r>
          </w:p>
        </w:tc>
        <w:tc>
          <w:tcPr>
            <w:tcW w:w="2977" w:type="dxa"/>
            <w:shd w:val="clear" w:color="auto" w:fill="auto"/>
            <w:vAlign w:val="center"/>
          </w:tcPr>
          <w:p w:rsidR="00DA3F71" w:rsidRPr="009603DB" w:rsidRDefault="00DA3F71" w:rsidP="000318EC">
            <w:pPr>
              <w:spacing w:before="0" w:after="0" w:line="180" w:lineRule="atLeast"/>
              <w:jc w:val="center"/>
              <w:rPr>
                <w:rFonts w:ascii="Tahoma" w:hAnsi="Tahoma" w:cs="Tahoma"/>
                <w:b/>
                <w:szCs w:val="20"/>
                <w:lang w:val="el-GR"/>
              </w:rPr>
            </w:pPr>
            <w:r w:rsidRPr="009603DB">
              <w:rPr>
                <w:rFonts w:ascii="Tahoma" w:hAnsi="Tahoma" w:cs="Tahoma"/>
                <w:b/>
                <w:szCs w:val="20"/>
                <w:lang w:val="el-GR"/>
              </w:rPr>
              <w:t>(2)</w:t>
            </w:r>
          </w:p>
        </w:tc>
        <w:tc>
          <w:tcPr>
            <w:tcW w:w="2268" w:type="dxa"/>
            <w:shd w:val="clear" w:color="auto" w:fill="FFFFFF" w:themeFill="background1"/>
            <w:vAlign w:val="center"/>
          </w:tcPr>
          <w:p w:rsidR="00DA3F71" w:rsidRPr="009603DB" w:rsidRDefault="00DA3F71" w:rsidP="000318EC">
            <w:pPr>
              <w:spacing w:before="0" w:after="0" w:line="180" w:lineRule="atLeast"/>
              <w:jc w:val="center"/>
              <w:rPr>
                <w:rFonts w:ascii="Tahoma" w:hAnsi="Tahoma" w:cs="Tahoma"/>
                <w:b/>
                <w:szCs w:val="20"/>
                <w:lang w:val="el-GR"/>
              </w:rPr>
            </w:pPr>
            <w:r w:rsidRPr="009603DB">
              <w:rPr>
                <w:rFonts w:ascii="Tahoma" w:hAnsi="Tahoma" w:cs="Tahoma"/>
                <w:b/>
                <w:szCs w:val="20"/>
                <w:lang w:val="el-GR"/>
              </w:rPr>
              <w:t>(3)</w:t>
            </w:r>
          </w:p>
        </w:tc>
        <w:tc>
          <w:tcPr>
            <w:tcW w:w="3483" w:type="dxa"/>
            <w:shd w:val="clear" w:color="auto" w:fill="auto"/>
            <w:vAlign w:val="center"/>
          </w:tcPr>
          <w:p w:rsidR="00DA3F71" w:rsidRPr="009603DB" w:rsidRDefault="00DA3F71" w:rsidP="000318EC">
            <w:pPr>
              <w:spacing w:before="0" w:after="0" w:line="180" w:lineRule="atLeast"/>
              <w:jc w:val="center"/>
              <w:rPr>
                <w:rFonts w:ascii="Tahoma" w:hAnsi="Tahoma" w:cs="Tahoma"/>
                <w:b/>
                <w:szCs w:val="20"/>
                <w:lang w:val="el-GR"/>
              </w:rPr>
            </w:pPr>
            <w:r w:rsidRPr="009603DB">
              <w:rPr>
                <w:rFonts w:ascii="Tahoma" w:hAnsi="Tahoma" w:cs="Tahoma"/>
                <w:b/>
                <w:szCs w:val="20"/>
                <w:lang w:val="el-GR"/>
              </w:rPr>
              <w:t>(4)</w:t>
            </w:r>
          </w:p>
        </w:tc>
      </w:tr>
      <w:tr w:rsidR="00DA3F71" w:rsidRPr="009603DB" w:rsidTr="00DA3F71">
        <w:tc>
          <w:tcPr>
            <w:tcW w:w="594" w:type="dxa"/>
            <w:shd w:val="clear" w:color="auto" w:fill="auto"/>
            <w:vAlign w:val="center"/>
          </w:tcPr>
          <w:p w:rsidR="00DA3F71" w:rsidRPr="009603DB" w:rsidRDefault="00DA3F71" w:rsidP="000318EC">
            <w:pPr>
              <w:spacing w:before="0" w:after="0" w:line="180" w:lineRule="atLeast"/>
              <w:ind w:left="-81" w:right="-108"/>
              <w:jc w:val="center"/>
              <w:rPr>
                <w:rFonts w:ascii="Tahoma" w:hAnsi="Tahoma" w:cs="Tahoma"/>
                <w:szCs w:val="20"/>
                <w:lang w:val="el-GR"/>
              </w:rPr>
            </w:pPr>
            <w:r w:rsidRPr="009603DB">
              <w:rPr>
                <w:rFonts w:ascii="Tahoma" w:hAnsi="Tahoma" w:cs="Tahoma"/>
                <w:szCs w:val="20"/>
                <w:lang w:val="el-GR"/>
              </w:rPr>
              <w:t>1</w:t>
            </w:r>
          </w:p>
        </w:tc>
        <w:tc>
          <w:tcPr>
            <w:tcW w:w="2977" w:type="dxa"/>
            <w:shd w:val="clear" w:color="auto" w:fill="auto"/>
            <w:vAlign w:val="center"/>
          </w:tcPr>
          <w:p w:rsidR="00DA3F71" w:rsidRPr="009603DB" w:rsidRDefault="00DA3F71" w:rsidP="000318EC">
            <w:pPr>
              <w:spacing w:before="0" w:after="0" w:line="180" w:lineRule="atLeast"/>
              <w:jc w:val="left"/>
              <w:rPr>
                <w:rFonts w:ascii="Tahoma" w:hAnsi="Tahoma" w:cs="Tahoma"/>
                <w:szCs w:val="20"/>
                <w:lang w:val="el-GR"/>
              </w:rPr>
            </w:pPr>
          </w:p>
        </w:tc>
        <w:tc>
          <w:tcPr>
            <w:tcW w:w="2268" w:type="dxa"/>
            <w:shd w:val="clear" w:color="auto" w:fill="FFFFFF" w:themeFill="background1"/>
          </w:tcPr>
          <w:p w:rsidR="00DA3F71" w:rsidRPr="00DA3F71" w:rsidRDefault="00DA3F71" w:rsidP="000318EC">
            <w:pPr>
              <w:spacing w:before="0" w:after="0" w:line="180" w:lineRule="atLeast"/>
              <w:jc w:val="center"/>
              <w:rPr>
                <w:rFonts w:ascii="Tahoma" w:hAnsi="Tahoma" w:cs="Tahoma"/>
                <w:szCs w:val="20"/>
              </w:rPr>
            </w:pPr>
            <w:r>
              <w:rPr>
                <w:rFonts w:ascii="Tahoma" w:hAnsi="Tahoma" w:cs="Tahoma"/>
                <w:szCs w:val="20"/>
              </w:rPr>
              <w:t>1.2</w:t>
            </w:r>
          </w:p>
        </w:tc>
        <w:tc>
          <w:tcPr>
            <w:tcW w:w="3483" w:type="dxa"/>
            <w:shd w:val="clear" w:color="auto" w:fill="auto"/>
          </w:tcPr>
          <w:p w:rsidR="00DA3F71" w:rsidRPr="00DA3F71" w:rsidRDefault="00DA3F71" w:rsidP="000318EC">
            <w:pPr>
              <w:spacing w:before="0" w:after="0" w:line="180" w:lineRule="atLeast"/>
              <w:jc w:val="center"/>
              <w:rPr>
                <w:rFonts w:ascii="Tahoma" w:hAnsi="Tahoma" w:cs="Tahoma"/>
                <w:szCs w:val="20"/>
              </w:rPr>
            </w:pPr>
            <w:r>
              <w:rPr>
                <w:rFonts w:ascii="Tahoma" w:hAnsi="Tahoma" w:cs="Tahoma"/>
                <w:szCs w:val="20"/>
              </w:rPr>
              <w:t>1.800.000,00</w:t>
            </w:r>
          </w:p>
        </w:tc>
      </w:tr>
      <w:tr w:rsidR="00DA3F71" w:rsidRPr="009603DB" w:rsidTr="00DA3F71">
        <w:tc>
          <w:tcPr>
            <w:tcW w:w="594" w:type="dxa"/>
            <w:shd w:val="clear" w:color="auto" w:fill="auto"/>
            <w:vAlign w:val="center"/>
          </w:tcPr>
          <w:p w:rsidR="00DA3F71" w:rsidRPr="009603DB" w:rsidRDefault="00DA3F71" w:rsidP="000318EC">
            <w:pPr>
              <w:spacing w:before="0" w:after="0" w:line="180" w:lineRule="atLeast"/>
              <w:ind w:left="-81" w:right="-108"/>
              <w:jc w:val="center"/>
              <w:rPr>
                <w:rFonts w:ascii="Tahoma" w:hAnsi="Tahoma" w:cs="Tahoma"/>
                <w:szCs w:val="20"/>
                <w:lang w:val="el-GR"/>
              </w:rPr>
            </w:pPr>
            <w:r w:rsidRPr="009603DB">
              <w:rPr>
                <w:rFonts w:ascii="Tahoma" w:hAnsi="Tahoma" w:cs="Tahoma"/>
                <w:szCs w:val="20"/>
                <w:lang w:val="el-GR"/>
              </w:rPr>
              <w:t>2</w:t>
            </w:r>
          </w:p>
        </w:tc>
        <w:tc>
          <w:tcPr>
            <w:tcW w:w="2977" w:type="dxa"/>
            <w:shd w:val="clear" w:color="auto" w:fill="auto"/>
            <w:vAlign w:val="center"/>
          </w:tcPr>
          <w:p w:rsidR="00DA3F71" w:rsidRPr="009603DB" w:rsidRDefault="00DA3F71" w:rsidP="000318EC">
            <w:pPr>
              <w:spacing w:before="0" w:after="0" w:line="180" w:lineRule="atLeast"/>
              <w:jc w:val="left"/>
              <w:rPr>
                <w:rFonts w:ascii="Tahoma" w:hAnsi="Tahoma" w:cs="Tahoma"/>
                <w:szCs w:val="20"/>
                <w:lang w:val="el-GR"/>
              </w:rPr>
            </w:pPr>
          </w:p>
        </w:tc>
        <w:tc>
          <w:tcPr>
            <w:tcW w:w="2268" w:type="dxa"/>
            <w:shd w:val="clear" w:color="auto" w:fill="FFFFFF" w:themeFill="background1"/>
          </w:tcPr>
          <w:p w:rsidR="00DA3F71" w:rsidRPr="009603DB" w:rsidRDefault="00DA3F71" w:rsidP="000318EC">
            <w:pPr>
              <w:spacing w:before="0" w:after="0" w:line="180" w:lineRule="atLeast"/>
              <w:jc w:val="center"/>
              <w:rPr>
                <w:rFonts w:ascii="Tahoma" w:hAnsi="Tahoma" w:cs="Tahoma"/>
                <w:szCs w:val="20"/>
                <w:lang w:val="el-GR"/>
              </w:rPr>
            </w:pPr>
          </w:p>
        </w:tc>
        <w:tc>
          <w:tcPr>
            <w:tcW w:w="3483" w:type="dxa"/>
            <w:shd w:val="clear" w:color="auto" w:fill="auto"/>
          </w:tcPr>
          <w:p w:rsidR="00DA3F71" w:rsidRPr="009603DB" w:rsidRDefault="00DA3F71" w:rsidP="000318EC">
            <w:pPr>
              <w:spacing w:before="0" w:after="0" w:line="180" w:lineRule="atLeast"/>
              <w:jc w:val="center"/>
              <w:rPr>
                <w:rFonts w:ascii="Tahoma" w:hAnsi="Tahoma" w:cs="Tahoma"/>
                <w:szCs w:val="20"/>
                <w:lang w:val="el-GR"/>
              </w:rPr>
            </w:pPr>
          </w:p>
        </w:tc>
      </w:tr>
      <w:tr w:rsidR="00DA3F71" w:rsidRPr="009603DB" w:rsidTr="00DA3F71">
        <w:tc>
          <w:tcPr>
            <w:tcW w:w="594" w:type="dxa"/>
            <w:shd w:val="clear" w:color="auto" w:fill="auto"/>
            <w:vAlign w:val="center"/>
          </w:tcPr>
          <w:p w:rsidR="00DA3F71" w:rsidRPr="009603DB" w:rsidRDefault="00DA3F71" w:rsidP="000318EC">
            <w:pPr>
              <w:spacing w:before="0" w:after="0" w:line="180" w:lineRule="atLeast"/>
              <w:ind w:left="-81" w:right="-108"/>
              <w:jc w:val="center"/>
              <w:rPr>
                <w:rFonts w:ascii="Tahoma" w:hAnsi="Tahoma" w:cs="Tahoma"/>
                <w:szCs w:val="20"/>
                <w:lang w:val="el-GR"/>
              </w:rPr>
            </w:pPr>
            <w:r w:rsidRPr="009603DB">
              <w:rPr>
                <w:rFonts w:ascii="Tahoma" w:hAnsi="Tahoma" w:cs="Tahoma"/>
                <w:szCs w:val="20"/>
                <w:lang w:val="el-GR"/>
              </w:rPr>
              <w:t>3</w:t>
            </w:r>
          </w:p>
        </w:tc>
        <w:tc>
          <w:tcPr>
            <w:tcW w:w="2977" w:type="dxa"/>
            <w:shd w:val="clear" w:color="auto" w:fill="auto"/>
            <w:vAlign w:val="center"/>
          </w:tcPr>
          <w:p w:rsidR="00DA3F71" w:rsidRPr="009603DB" w:rsidRDefault="00DA3F71" w:rsidP="000318EC">
            <w:pPr>
              <w:spacing w:before="0" w:after="0" w:line="180" w:lineRule="atLeast"/>
              <w:jc w:val="left"/>
              <w:rPr>
                <w:rFonts w:ascii="Tahoma" w:hAnsi="Tahoma" w:cs="Tahoma"/>
                <w:szCs w:val="20"/>
                <w:lang w:val="el-GR"/>
              </w:rPr>
            </w:pPr>
          </w:p>
        </w:tc>
        <w:tc>
          <w:tcPr>
            <w:tcW w:w="2268" w:type="dxa"/>
            <w:shd w:val="clear" w:color="auto" w:fill="FFFFFF" w:themeFill="background1"/>
          </w:tcPr>
          <w:p w:rsidR="00DA3F71" w:rsidRPr="009603DB" w:rsidRDefault="00DA3F71" w:rsidP="000318EC">
            <w:pPr>
              <w:spacing w:before="0" w:after="0" w:line="180" w:lineRule="atLeast"/>
              <w:jc w:val="center"/>
              <w:rPr>
                <w:rFonts w:ascii="Tahoma" w:hAnsi="Tahoma" w:cs="Tahoma"/>
                <w:szCs w:val="20"/>
                <w:lang w:val="el-GR"/>
              </w:rPr>
            </w:pPr>
          </w:p>
        </w:tc>
        <w:tc>
          <w:tcPr>
            <w:tcW w:w="3483" w:type="dxa"/>
            <w:shd w:val="clear" w:color="auto" w:fill="auto"/>
          </w:tcPr>
          <w:p w:rsidR="00DA3F71" w:rsidRPr="009603DB" w:rsidRDefault="00DA3F71" w:rsidP="000318EC">
            <w:pPr>
              <w:spacing w:before="0" w:after="0" w:line="180" w:lineRule="atLeast"/>
              <w:jc w:val="center"/>
              <w:rPr>
                <w:rFonts w:ascii="Tahoma" w:hAnsi="Tahoma" w:cs="Tahoma"/>
                <w:szCs w:val="20"/>
                <w:lang w:val="el-GR"/>
              </w:rPr>
            </w:pPr>
          </w:p>
        </w:tc>
      </w:tr>
      <w:tr w:rsidR="00DA3F71" w:rsidRPr="009603DB" w:rsidTr="00DA3F71">
        <w:tc>
          <w:tcPr>
            <w:tcW w:w="594" w:type="dxa"/>
            <w:tcBorders>
              <w:bottom w:val="single" w:sz="4" w:space="0" w:color="auto"/>
            </w:tcBorders>
            <w:shd w:val="clear" w:color="auto" w:fill="auto"/>
            <w:vAlign w:val="center"/>
          </w:tcPr>
          <w:p w:rsidR="00DA3F71" w:rsidRPr="009603DB" w:rsidRDefault="00DA3F71" w:rsidP="000318EC">
            <w:pPr>
              <w:spacing w:before="0" w:after="0" w:line="180" w:lineRule="atLeast"/>
              <w:ind w:left="-81" w:right="-108"/>
              <w:jc w:val="center"/>
              <w:rPr>
                <w:rFonts w:ascii="Tahoma" w:hAnsi="Tahoma" w:cs="Tahoma"/>
                <w:szCs w:val="20"/>
                <w:lang w:val="el-GR"/>
              </w:rPr>
            </w:pPr>
            <w:r w:rsidRPr="009603DB">
              <w:rPr>
                <w:rFonts w:ascii="Tahoma" w:hAnsi="Tahoma" w:cs="Tahoma"/>
                <w:szCs w:val="20"/>
                <w:lang w:val="el-GR"/>
              </w:rPr>
              <w:t>……</w:t>
            </w:r>
          </w:p>
        </w:tc>
        <w:tc>
          <w:tcPr>
            <w:tcW w:w="2977" w:type="dxa"/>
            <w:tcBorders>
              <w:bottom w:val="single" w:sz="4" w:space="0" w:color="auto"/>
            </w:tcBorders>
            <w:shd w:val="clear" w:color="auto" w:fill="auto"/>
            <w:vAlign w:val="center"/>
          </w:tcPr>
          <w:p w:rsidR="00DA3F71" w:rsidRPr="009603DB" w:rsidRDefault="00DA3F71" w:rsidP="000318EC">
            <w:pPr>
              <w:spacing w:before="0" w:after="0" w:line="180" w:lineRule="atLeast"/>
              <w:jc w:val="left"/>
              <w:rPr>
                <w:rFonts w:ascii="Tahoma" w:hAnsi="Tahoma" w:cs="Tahoma"/>
                <w:szCs w:val="20"/>
                <w:lang w:val="el-GR"/>
              </w:rPr>
            </w:pPr>
          </w:p>
        </w:tc>
        <w:tc>
          <w:tcPr>
            <w:tcW w:w="2268" w:type="dxa"/>
            <w:shd w:val="clear" w:color="auto" w:fill="FFFFFF" w:themeFill="background1"/>
          </w:tcPr>
          <w:p w:rsidR="00DA3F71" w:rsidRPr="009603DB" w:rsidRDefault="00DA3F71" w:rsidP="000318EC">
            <w:pPr>
              <w:spacing w:before="0" w:after="0" w:line="180" w:lineRule="atLeast"/>
              <w:jc w:val="center"/>
              <w:rPr>
                <w:rFonts w:ascii="Tahoma" w:hAnsi="Tahoma" w:cs="Tahoma"/>
                <w:szCs w:val="20"/>
                <w:lang w:val="el-GR"/>
              </w:rPr>
            </w:pPr>
          </w:p>
        </w:tc>
        <w:tc>
          <w:tcPr>
            <w:tcW w:w="3483" w:type="dxa"/>
            <w:shd w:val="clear" w:color="auto" w:fill="auto"/>
          </w:tcPr>
          <w:p w:rsidR="00DA3F71" w:rsidRPr="009603DB" w:rsidRDefault="00DA3F71" w:rsidP="000318EC">
            <w:pPr>
              <w:spacing w:before="0" w:after="0" w:line="180" w:lineRule="atLeast"/>
              <w:jc w:val="center"/>
              <w:rPr>
                <w:rFonts w:ascii="Tahoma" w:hAnsi="Tahoma" w:cs="Tahoma"/>
                <w:szCs w:val="20"/>
                <w:lang w:val="el-GR"/>
              </w:rPr>
            </w:pPr>
          </w:p>
        </w:tc>
      </w:tr>
      <w:tr w:rsidR="00DA3F71" w:rsidRPr="009603DB" w:rsidTr="00DA3F71">
        <w:tc>
          <w:tcPr>
            <w:tcW w:w="5839" w:type="dxa"/>
            <w:gridSpan w:val="3"/>
            <w:shd w:val="clear" w:color="auto" w:fill="auto"/>
            <w:vAlign w:val="center"/>
          </w:tcPr>
          <w:p w:rsidR="00DA3F71" w:rsidRPr="009603DB" w:rsidRDefault="00DA3F71" w:rsidP="000318EC">
            <w:pPr>
              <w:spacing w:before="0" w:after="0" w:line="180" w:lineRule="atLeast"/>
              <w:jc w:val="left"/>
              <w:rPr>
                <w:rFonts w:ascii="Tahoma" w:hAnsi="Tahoma" w:cs="Tahoma"/>
                <w:b/>
                <w:szCs w:val="20"/>
                <w:lang w:val="el-GR"/>
              </w:rPr>
            </w:pPr>
            <w:r w:rsidRPr="009603DB">
              <w:rPr>
                <w:rFonts w:ascii="Tahoma" w:hAnsi="Tahoma" w:cs="Tahoma"/>
                <w:b/>
                <w:szCs w:val="20"/>
                <w:lang w:val="el-GR"/>
              </w:rPr>
              <w:t>ΣΥΝΟΛΟ</w:t>
            </w:r>
          </w:p>
        </w:tc>
        <w:tc>
          <w:tcPr>
            <w:tcW w:w="3483" w:type="dxa"/>
            <w:shd w:val="clear" w:color="auto" w:fill="auto"/>
            <w:vAlign w:val="center"/>
          </w:tcPr>
          <w:p w:rsidR="00DA3F71" w:rsidRPr="00DA3F71" w:rsidRDefault="00DA3F71" w:rsidP="000318EC">
            <w:pPr>
              <w:spacing w:before="0" w:after="0" w:line="180" w:lineRule="atLeast"/>
              <w:jc w:val="center"/>
              <w:rPr>
                <w:rFonts w:ascii="Tahoma" w:hAnsi="Tahoma" w:cs="Tahoma"/>
                <w:b/>
                <w:szCs w:val="20"/>
              </w:rPr>
            </w:pPr>
            <w:r>
              <w:rPr>
                <w:rFonts w:ascii="Tahoma" w:hAnsi="Tahoma" w:cs="Tahoma"/>
                <w:b/>
                <w:szCs w:val="20"/>
              </w:rPr>
              <w:t>1.800.000,00</w:t>
            </w:r>
          </w:p>
        </w:tc>
      </w:tr>
    </w:tbl>
    <w:p w:rsidR="00DA3F71" w:rsidRDefault="00DA3F71" w:rsidP="00DA3F71">
      <w:pPr>
        <w:spacing w:before="0" w:after="0" w:line="30" w:lineRule="atLeast"/>
        <w:rPr>
          <w:rFonts w:ascii="Tahoma" w:hAnsi="Tahoma" w:cs="Tahoma"/>
          <w:i/>
          <w:szCs w:val="20"/>
          <w:lang w:val="el-GR"/>
        </w:rPr>
      </w:pPr>
    </w:p>
    <w:p w:rsidR="00DA3F71" w:rsidRPr="00EE5063" w:rsidRDefault="00DA3F71" w:rsidP="007E5565">
      <w:pPr>
        <w:spacing w:before="0" w:after="0" w:line="30" w:lineRule="atLeast"/>
        <w:ind w:left="567"/>
        <w:rPr>
          <w:rFonts w:ascii="Tahoma" w:hAnsi="Tahoma" w:cs="Tahoma"/>
          <w:i/>
          <w:szCs w:val="20"/>
          <w:lang w:val="el-GR"/>
        </w:rPr>
      </w:pPr>
    </w:p>
    <w:p w:rsidR="002E2C45" w:rsidRPr="00EE5063" w:rsidRDefault="002E2C45" w:rsidP="006B7424">
      <w:pPr>
        <w:pStyle w:val="af2"/>
        <w:numPr>
          <w:ilvl w:val="1"/>
          <w:numId w:val="13"/>
        </w:numPr>
        <w:spacing w:before="0" w:after="0" w:line="30" w:lineRule="atLeast"/>
        <w:ind w:left="567" w:hanging="567"/>
        <w:rPr>
          <w:rFonts w:ascii="Tahoma" w:hAnsi="Tahoma" w:cs="Tahoma"/>
          <w:szCs w:val="20"/>
          <w:lang w:val="el-GR"/>
        </w:rPr>
      </w:pPr>
      <w:r w:rsidRPr="00EE5063">
        <w:rPr>
          <w:rFonts w:ascii="Tahoma" w:hAnsi="Tahoma" w:cs="Tahoma"/>
          <w:szCs w:val="20"/>
          <w:lang w:val="el-GR"/>
        </w:rPr>
        <w:t>Το μέγιστο ποσοστό χορηγούμενης Δημόσιας Ενίσχυσης (Κοινοτική και Εθνική συνδρομή) για τις Πράξεις που θα ενταχθούν για χρηματοδότηση στο πλαίσιο της παρούσας, ανέρχεται στο 100% του συνολικού ως άνω μέγιστου επιλέξι</w:t>
      </w:r>
      <w:r w:rsidR="00E07823" w:rsidRPr="00EE5063">
        <w:rPr>
          <w:rFonts w:ascii="Tahoma" w:hAnsi="Tahoma" w:cs="Tahoma"/>
          <w:szCs w:val="20"/>
          <w:lang w:val="el-GR"/>
        </w:rPr>
        <w:t>μου ποσού σύμφωνα με το άρθρο 95 του Καν. (ΕΚ</w:t>
      </w:r>
      <w:r w:rsidRPr="00EE5063">
        <w:rPr>
          <w:rFonts w:ascii="Tahoma" w:hAnsi="Tahoma" w:cs="Tahoma"/>
          <w:szCs w:val="20"/>
          <w:lang w:val="el-GR"/>
        </w:rPr>
        <w:t xml:space="preserve">) </w:t>
      </w:r>
      <w:r w:rsidR="00E07823" w:rsidRPr="00EE5063">
        <w:rPr>
          <w:rFonts w:ascii="Tahoma" w:hAnsi="Tahoma" w:cs="Tahoma"/>
          <w:szCs w:val="20"/>
          <w:lang w:val="el-GR"/>
        </w:rPr>
        <w:t>508</w:t>
      </w:r>
      <w:r w:rsidRPr="00EE5063">
        <w:rPr>
          <w:rFonts w:ascii="Tahoma" w:hAnsi="Tahoma" w:cs="Tahoma"/>
          <w:szCs w:val="20"/>
          <w:lang w:val="el-GR"/>
        </w:rPr>
        <w:t>/20</w:t>
      </w:r>
      <w:r w:rsidR="00E07823" w:rsidRPr="00EE5063">
        <w:rPr>
          <w:rFonts w:ascii="Tahoma" w:hAnsi="Tahoma" w:cs="Tahoma"/>
          <w:szCs w:val="20"/>
          <w:lang w:val="el-GR"/>
        </w:rPr>
        <w:t>14, με την προϋπόθεση ότι οι Πράξεις αφορούν</w:t>
      </w:r>
      <w:r w:rsidRPr="00EE5063">
        <w:rPr>
          <w:rFonts w:ascii="Tahoma" w:hAnsi="Tahoma" w:cs="Tahoma"/>
          <w:szCs w:val="20"/>
          <w:lang w:val="el-GR"/>
        </w:rPr>
        <w:t xml:space="preserve"> </w:t>
      </w:r>
      <w:r w:rsidRPr="00EE5063">
        <w:rPr>
          <w:rFonts w:ascii="Tahoma" w:hAnsi="Tahoma" w:cs="Tahoma"/>
          <w:bCs/>
          <w:szCs w:val="20"/>
          <w:lang w:val="el-GR"/>
        </w:rPr>
        <w:t>Δημόσια χρηματοδότηση μη οικονομικών δραστηριοτήτων Ερευνητικών Οργανισμών</w:t>
      </w:r>
      <w:r w:rsidR="00E07823" w:rsidRPr="00EE5063">
        <w:rPr>
          <w:rFonts w:ascii="Tahoma" w:hAnsi="Tahoma" w:cs="Tahoma"/>
          <w:bCs/>
          <w:szCs w:val="20"/>
          <w:lang w:val="el-GR"/>
        </w:rPr>
        <w:t>.</w:t>
      </w:r>
      <w:r w:rsidR="006B7424" w:rsidRPr="00EE5063">
        <w:rPr>
          <w:rFonts w:ascii="Tahoma" w:hAnsi="Tahoma" w:cs="Tahoma"/>
          <w:szCs w:val="20"/>
          <w:lang w:val="el-GR"/>
        </w:rPr>
        <w:t xml:space="preserve"> </w:t>
      </w:r>
    </w:p>
    <w:p w:rsidR="007352A2" w:rsidRDefault="007352A2" w:rsidP="006B7424">
      <w:pPr>
        <w:pStyle w:val="af2"/>
        <w:numPr>
          <w:ilvl w:val="1"/>
          <w:numId w:val="13"/>
        </w:numPr>
        <w:spacing w:before="0" w:after="0" w:line="30" w:lineRule="atLeast"/>
        <w:ind w:left="567" w:hanging="567"/>
        <w:rPr>
          <w:rFonts w:ascii="Tahoma" w:hAnsi="Tahoma" w:cs="Tahoma"/>
          <w:szCs w:val="20"/>
          <w:lang w:val="el-GR"/>
        </w:rPr>
      </w:pPr>
      <w:r w:rsidRPr="00EE5063">
        <w:rPr>
          <w:rFonts w:ascii="Tahoma" w:hAnsi="Tahoma" w:cs="Tahoma"/>
          <w:szCs w:val="20"/>
          <w:lang w:val="el-GR"/>
        </w:rPr>
        <w:t xml:space="preserve">Η ΕΥΔ δύναται να επικαιροποιήσει το συνολικό ύψος της συγχρηματοδοτούμενης δημόσιας δαπάνης της παρούσας πρόσκλησης ή/και να προβεί σε αιτιολογημένη ανάκληση ισχύος της πρόσκλησης, ενημερώνοντας σε κάθε περίπτωση τους δικαιούχους μέσω της οικείας ιστοσελίδας (ιστοσελίδας του ΕΠ). </w:t>
      </w:r>
    </w:p>
    <w:p w:rsidR="00F51025" w:rsidRPr="00EE5063" w:rsidRDefault="00F51025" w:rsidP="00F51025">
      <w:pPr>
        <w:pStyle w:val="af2"/>
        <w:numPr>
          <w:ilvl w:val="1"/>
          <w:numId w:val="13"/>
        </w:numPr>
        <w:spacing w:before="0" w:after="0" w:line="30" w:lineRule="atLeast"/>
        <w:ind w:left="567" w:hanging="567"/>
        <w:rPr>
          <w:rFonts w:ascii="Tahoma" w:hAnsi="Tahoma" w:cs="Tahoma"/>
          <w:szCs w:val="20"/>
          <w:lang w:val="el-GR"/>
        </w:rPr>
      </w:pPr>
      <w:r w:rsidRPr="00EE5063">
        <w:rPr>
          <w:rFonts w:ascii="Tahoma" w:hAnsi="Tahoma" w:cs="Tahoma"/>
          <w:szCs w:val="20"/>
          <w:lang w:val="el-GR"/>
        </w:rPr>
        <w:t xml:space="preserve">Στο πλαίσιο της παρούσας πρόσκλησης θα ενταχθούν πράξεις, έως το ύψος της συνολικής συγχρηματοδοτούμενης δημόσιας δαπάνης και έως την προβλεπόμενη </w:t>
      </w:r>
      <w:proofErr w:type="spellStart"/>
      <w:r w:rsidRPr="00EE5063">
        <w:rPr>
          <w:rFonts w:ascii="Tahoma" w:hAnsi="Tahoma" w:cs="Tahoma"/>
          <w:szCs w:val="20"/>
          <w:lang w:val="el-GR"/>
        </w:rPr>
        <w:t>υπερδέσμευση</w:t>
      </w:r>
      <w:proofErr w:type="spellEnd"/>
      <w:r w:rsidRPr="00EE5063">
        <w:rPr>
          <w:rFonts w:ascii="Tahoma" w:hAnsi="Tahoma" w:cs="Tahoma"/>
          <w:szCs w:val="20"/>
          <w:lang w:val="el-GR"/>
        </w:rPr>
        <w:t xml:space="preserve">. </w:t>
      </w:r>
    </w:p>
    <w:p w:rsidR="007E5565" w:rsidRPr="00EE5063" w:rsidRDefault="007E5565" w:rsidP="007E5565">
      <w:pPr>
        <w:spacing w:before="0" w:after="0" w:line="30" w:lineRule="atLeast"/>
        <w:ind w:left="709"/>
        <w:rPr>
          <w:rFonts w:ascii="Tahoma" w:hAnsi="Tahoma" w:cs="Tahoma"/>
          <w:i/>
          <w:szCs w:val="20"/>
          <w:lang w:val="el-GR"/>
        </w:rPr>
      </w:pPr>
    </w:p>
    <w:p w:rsidR="00AA2AA1" w:rsidRPr="00EE5063" w:rsidRDefault="00AA2AA1" w:rsidP="007E5565">
      <w:pPr>
        <w:spacing w:before="0" w:after="0" w:line="30" w:lineRule="atLeast"/>
        <w:ind w:left="709"/>
        <w:rPr>
          <w:rFonts w:ascii="Tahoma" w:hAnsi="Tahoma" w:cs="Tahoma"/>
          <w:i/>
          <w:szCs w:val="20"/>
          <w:lang w:val="el-GR"/>
        </w:rPr>
      </w:pPr>
    </w:p>
    <w:p w:rsidR="004B343D" w:rsidRPr="00EE5063" w:rsidRDefault="00DD39AA" w:rsidP="00660094">
      <w:pPr>
        <w:numPr>
          <w:ilvl w:val="0"/>
          <w:numId w:val="13"/>
        </w:numPr>
        <w:spacing w:before="0" w:after="0" w:line="30" w:lineRule="atLeast"/>
        <w:ind w:left="709" w:hanging="720"/>
        <w:rPr>
          <w:rFonts w:ascii="Tahoma" w:hAnsi="Tahoma" w:cs="Tahoma"/>
          <w:b/>
          <w:szCs w:val="20"/>
          <w:lang w:val="el-GR"/>
        </w:rPr>
      </w:pPr>
      <w:r w:rsidRPr="00EE5063">
        <w:rPr>
          <w:rFonts w:ascii="Tahoma" w:hAnsi="Tahoma" w:cs="Tahoma"/>
          <w:b/>
          <w:szCs w:val="20"/>
          <w:lang w:val="el-GR"/>
        </w:rPr>
        <w:t>ΕΠΙΛΕΞΙΜΟΤΗΤΑ</w:t>
      </w:r>
    </w:p>
    <w:p w:rsidR="007E5565" w:rsidRPr="00EE5063" w:rsidRDefault="007E5565" w:rsidP="007E5565">
      <w:pPr>
        <w:spacing w:before="0" w:after="0" w:line="30" w:lineRule="atLeast"/>
        <w:ind w:left="709"/>
        <w:rPr>
          <w:rFonts w:ascii="Tahoma" w:hAnsi="Tahoma" w:cs="Tahoma"/>
          <w:b/>
          <w:szCs w:val="20"/>
          <w:lang w:val="el-GR"/>
        </w:rPr>
      </w:pPr>
    </w:p>
    <w:p w:rsidR="00D828FB" w:rsidRPr="00EE5063" w:rsidRDefault="00CE67E4" w:rsidP="007E5565">
      <w:pPr>
        <w:spacing w:before="0" w:after="0" w:line="30" w:lineRule="atLeast"/>
        <w:ind w:left="709" w:hanging="709"/>
        <w:rPr>
          <w:rFonts w:ascii="Tahoma" w:hAnsi="Tahoma" w:cs="Tahoma"/>
          <w:i/>
          <w:szCs w:val="20"/>
          <w:lang w:val="el-GR"/>
        </w:rPr>
      </w:pPr>
      <w:r w:rsidRPr="00EE5063">
        <w:rPr>
          <w:rFonts w:ascii="Tahoma" w:hAnsi="Tahoma" w:cs="Tahoma"/>
          <w:szCs w:val="20"/>
          <w:lang w:val="el-GR"/>
        </w:rPr>
        <w:t xml:space="preserve">4.1 </w:t>
      </w:r>
      <w:r w:rsidRPr="00EE5063">
        <w:rPr>
          <w:rFonts w:ascii="Tahoma" w:hAnsi="Tahoma" w:cs="Tahoma"/>
          <w:szCs w:val="20"/>
          <w:lang w:val="el-GR"/>
        </w:rPr>
        <w:tab/>
      </w:r>
      <w:r w:rsidR="00D828FB" w:rsidRPr="00EE5063">
        <w:rPr>
          <w:rFonts w:ascii="Tahoma" w:hAnsi="Tahoma" w:cs="Tahoma"/>
          <w:szCs w:val="20"/>
          <w:lang w:val="el-GR"/>
        </w:rPr>
        <w:t xml:space="preserve">Ως ημερομηνία λήξης της προθεσμίας επιλεξιμότητας των δαπανών των προτεινόμενων πράξεων ορίζεται η 31 Δεκεμβρίου </w:t>
      </w:r>
      <w:r w:rsidR="00A12034" w:rsidRPr="00EE5063">
        <w:rPr>
          <w:rFonts w:ascii="Tahoma" w:hAnsi="Tahoma" w:cs="Tahoma"/>
          <w:szCs w:val="20"/>
          <w:lang w:val="el-GR"/>
        </w:rPr>
        <w:t>2023</w:t>
      </w:r>
      <w:r w:rsidR="00D828FB" w:rsidRPr="00EE5063">
        <w:rPr>
          <w:rFonts w:ascii="Tahoma" w:hAnsi="Tahoma" w:cs="Tahoma"/>
          <w:szCs w:val="20"/>
          <w:lang w:val="el-GR"/>
        </w:rPr>
        <w:t xml:space="preserve">. </w:t>
      </w:r>
      <w:r w:rsidR="00087FEF" w:rsidRPr="00EE5063">
        <w:rPr>
          <w:rFonts w:ascii="Tahoma" w:hAnsi="Tahoma" w:cs="Tahoma"/>
          <w:szCs w:val="20"/>
          <w:lang w:val="el-GR"/>
        </w:rPr>
        <w:t>Η ολοκλήρωση των προτεινόμενων Π</w:t>
      </w:r>
      <w:r w:rsidR="00D828FB" w:rsidRPr="00EE5063">
        <w:rPr>
          <w:rFonts w:ascii="Tahoma" w:hAnsi="Tahoma" w:cs="Tahoma"/>
          <w:szCs w:val="20"/>
          <w:lang w:val="el-GR"/>
        </w:rPr>
        <w:t>ράξεων θα πρέπει να συντελεστεί έως την ως άνω ημερομηνία</w:t>
      </w:r>
      <w:r w:rsidR="00D828FB" w:rsidRPr="00EE5063">
        <w:rPr>
          <w:rFonts w:ascii="Tahoma" w:hAnsi="Tahoma" w:cs="Tahoma"/>
          <w:i/>
          <w:szCs w:val="20"/>
          <w:lang w:val="el-GR"/>
        </w:rPr>
        <w:t>.</w:t>
      </w:r>
    </w:p>
    <w:p w:rsidR="00655393" w:rsidRPr="00EE5063" w:rsidRDefault="00B60026" w:rsidP="00660094">
      <w:pPr>
        <w:pStyle w:val="af2"/>
        <w:numPr>
          <w:ilvl w:val="1"/>
          <w:numId w:val="13"/>
        </w:numPr>
        <w:spacing w:before="0" w:after="0" w:line="30" w:lineRule="atLeast"/>
        <w:ind w:left="709" w:hanging="709"/>
        <w:rPr>
          <w:rFonts w:ascii="Tahoma" w:hAnsi="Tahoma" w:cs="Tahoma"/>
          <w:i/>
          <w:szCs w:val="20"/>
          <w:lang w:val="el-GR"/>
        </w:rPr>
      </w:pPr>
      <w:r w:rsidRPr="00EE5063">
        <w:rPr>
          <w:rFonts w:ascii="Tahoma" w:hAnsi="Tahoma" w:cs="Tahoma"/>
          <w:szCs w:val="20"/>
          <w:lang w:val="el-GR"/>
        </w:rPr>
        <w:t>Πρ</w:t>
      </w:r>
      <w:r w:rsidR="007B15E4" w:rsidRPr="00EE5063">
        <w:rPr>
          <w:rFonts w:ascii="Tahoma" w:hAnsi="Tahoma" w:cs="Tahoma"/>
          <w:szCs w:val="20"/>
          <w:lang w:val="el-GR"/>
        </w:rPr>
        <w:t>άξεις που έχουν περατωθεί φυσικά ή εκτελεστεί πλήρως</w:t>
      </w:r>
      <w:r w:rsidR="00655393" w:rsidRPr="00EE5063">
        <w:rPr>
          <w:rFonts w:ascii="Tahoma" w:hAnsi="Tahoma" w:cs="Tahoma"/>
          <w:szCs w:val="20"/>
          <w:lang w:val="el-GR"/>
        </w:rPr>
        <w:t xml:space="preserve"> δεν είναι επιλέξιμες, ανεξάρτητα εάν έχουν εκτελεστεί ή όχι οι σχετικές πληρωμές.</w:t>
      </w:r>
    </w:p>
    <w:p w:rsidR="003A51F4" w:rsidRPr="00F56841" w:rsidRDefault="00425428" w:rsidP="00660094">
      <w:pPr>
        <w:pStyle w:val="af2"/>
        <w:numPr>
          <w:ilvl w:val="1"/>
          <w:numId w:val="13"/>
        </w:numPr>
        <w:spacing w:before="0" w:after="0" w:line="30" w:lineRule="atLeast"/>
        <w:ind w:left="709" w:hanging="709"/>
        <w:rPr>
          <w:rFonts w:ascii="Tahoma" w:hAnsi="Tahoma" w:cs="Tahoma"/>
          <w:szCs w:val="20"/>
          <w:lang w:val="el-GR"/>
        </w:rPr>
      </w:pPr>
      <w:r w:rsidRPr="00EE5063">
        <w:rPr>
          <w:rFonts w:ascii="Tahoma" w:hAnsi="Tahoma" w:cs="Tahoma"/>
          <w:iCs/>
          <w:szCs w:val="20"/>
          <w:lang w:val="el-GR"/>
        </w:rPr>
        <w:t>Οι κανόνες επιλεξιμότητας των δαπανών των συγχρηματοδοτούμενων πράξεων προσδιορίζονται στ</w:t>
      </w:r>
      <w:r w:rsidR="00ED1FCE" w:rsidRPr="00EE5063">
        <w:rPr>
          <w:rFonts w:ascii="Tahoma" w:hAnsi="Tahoma" w:cs="Tahoma"/>
          <w:iCs/>
          <w:szCs w:val="20"/>
          <w:lang w:val="el-GR"/>
        </w:rPr>
        <w:t xml:space="preserve">ην </w:t>
      </w:r>
      <w:r w:rsidR="009F6935" w:rsidRPr="00EE5063">
        <w:rPr>
          <w:rFonts w:ascii="Tahoma" w:hAnsi="Tahoma" w:cs="Tahoma"/>
          <w:iCs/>
          <w:szCs w:val="20"/>
          <w:lang w:val="el-GR"/>
        </w:rPr>
        <w:t xml:space="preserve">με αρ. </w:t>
      </w:r>
      <w:proofErr w:type="spellStart"/>
      <w:r w:rsidR="009F6935" w:rsidRPr="00EE5063">
        <w:rPr>
          <w:rFonts w:ascii="Tahoma" w:hAnsi="Tahoma" w:cs="Tahoma"/>
          <w:iCs/>
          <w:szCs w:val="20"/>
          <w:lang w:val="el-GR"/>
        </w:rPr>
        <w:t>πρωτ</w:t>
      </w:r>
      <w:proofErr w:type="spellEnd"/>
      <w:r w:rsidR="009F6935" w:rsidRPr="00EE5063">
        <w:rPr>
          <w:rFonts w:ascii="Tahoma" w:hAnsi="Tahoma" w:cs="Tahoma"/>
          <w:iCs/>
          <w:szCs w:val="20"/>
          <w:lang w:val="el-GR"/>
        </w:rPr>
        <w:t xml:space="preserve">. 110427/ΕΥΘΥ/1020/20.10.2016 (ΦΕΚ 3521/Β/01.11.16) Υπουργική Απόφαση   «Τροποποίηση και αντικατάσταση της υπ’ αριθ. 81986/ΕΥΘΥ712/31.07.2015 (ΦΕΚ Β’ 1822) υπουργικής απόφασης «Εθνικοί Κανόνες </w:t>
      </w:r>
      <w:proofErr w:type="spellStart"/>
      <w:r w:rsidR="009F6935" w:rsidRPr="00EE5063">
        <w:rPr>
          <w:rFonts w:ascii="Tahoma" w:hAnsi="Tahoma" w:cs="Tahoma"/>
          <w:iCs/>
          <w:szCs w:val="20"/>
          <w:lang w:val="el-GR"/>
        </w:rPr>
        <w:t>Επιλεξιμότητας</w:t>
      </w:r>
      <w:proofErr w:type="spellEnd"/>
      <w:r w:rsidR="009F6935" w:rsidRPr="00EE5063">
        <w:rPr>
          <w:rFonts w:ascii="Tahoma" w:hAnsi="Tahoma" w:cs="Tahoma"/>
          <w:iCs/>
          <w:szCs w:val="20"/>
          <w:lang w:val="el-GR"/>
        </w:rPr>
        <w:t xml:space="preserve"> δαπανών για τα προγράμματα του ΕΣΠΑ 2014-2020 –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w:t>
      </w:r>
      <w:r w:rsidR="008D77CA">
        <w:rPr>
          <w:rFonts w:ascii="Tahoma" w:hAnsi="Tahoma" w:cs="Tahoma"/>
          <w:iCs/>
          <w:szCs w:val="20"/>
          <w:lang w:val="el-GR"/>
        </w:rPr>
        <w:t>, όπως ισχύει.</w:t>
      </w:r>
    </w:p>
    <w:p w:rsidR="00F56841" w:rsidRDefault="00F56841" w:rsidP="00F56841">
      <w:pPr>
        <w:pStyle w:val="af2"/>
        <w:spacing w:before="0" w:after="0" w:line="30" w:lineRule="atLeast"/>
        <w:ind w:left="709"/>
        <w:rPr>
          <w:rFonts w:ascii="Tahoma" w:hAnsi="Tahoma" w:cs="Tahoma"/>
          <w:b/>
          <w:szCs w:val="20"/>
          <w:u w:val="single"/>
          <w:lang w:val="el-GR"/>
        </w:rPr>
      </w:pPr>
      <w:r w:rsidRPr="00F56841">
        <w:rPr>
          <w:rFonts w:ascii="Tahoma" w:hAnsi="Tahoma" w:cs="Tahoma"/>
          <w:b/>
          <w:szCs w:val="20"/>
          <w:u w:val="single"/>
          <w:lang w:val="el-GR"/>
        </w:rPr>
        <w:t xml:space="preserve">4.3 (α) Κατηγορίες </w:t>
      </w:r>
      <w:r>
        <w:rPr>
          <w:rFonts w:ascii="Tahoma" w:hAnsi="Tahoma" w:cs="Tahoma"/>
          <w:b/>
          <w:szCs w:val="20"/>
          <w:u w:val="single"/>
          <w:lang w:val="el-GR"/>
        </w:rPr>
        <w:t xml:space="preserve">Επιλέξιμων </w:t>
      </w:r>
      <w:r w:rsidRPr="00F56841">
        <w:rPr>
          <w:rFonts w:ascii="Tahoma" w:hAnsi="Tahoma" w:cs="Tahoma"/>
          <w:b/>
          <w:szCs w:val="20"/>
          <w:u w:val="single"/>
          <w:lang w:val="el-GR"/>
        </w:rPr>
        <w:t>Δαπανών</w:t>
      </w:r>
      <w:r w:rsidR="00F83832" w:rsidRPr="00043BF9">
        <w:rPr>
          <w:rFonts w:ascii="Tahoma" w:hAnsi="Tahoma" w:cs="Tahoma"/>
          <w:b/>
          <w:szCs w:val="20"/>
          <w:u w:val="single"/>
          <w:lang w:val="el-GR"/>
        </w:rPr>
        <w:t>:</w:t>
      </w:r>
    </w:p>
    <w:p w:rsidR="00F83832" w:rsidRDefault="00F83832" w:rsidP="00F56841">
      <w:pPr>
        <w:pStyle w:val="af2"/>
        <w:spacing w:before="0" w:after="0" w:line="30" w:lineRule="atLeast"/>
        <w:ind w:left="709"/>
        <w:rPr>
          <w:rFonts w:ascii="Tahoma" w:hAnsi="Tahoma" w:cs="Tahoma"/>
          <w:b/>
          <w:szCs w:val="20"/>
          <w:u w:val="single"/>
          <w:lang w:val="el-GR"/>
        </w:rPr>
      </w:pPr>
    </w:p>
    <w:p w:rsidR="00F83832" w:rsidRDefault="00F83832" w:rsidP="00F56841">
      <w:pPr>
        <w:pStyle w:val="af2"/>
        <w:spacing w:before="0" w:after="0" w:line="30" w:lineRule="atLeast"/>
        <w:ind w:left="709"/>
        <w:rPr>
          <w:rFonts w:ascii="Tahoma" w:hAnsi="Tahoma" w:cs="Tahoma"/>
          <w:b/>
          <w:szCs w:val="20"/>
          <w:u w:val="single"/>
          <w:lang w:val="el-GR"/>
        </w:rPr>
      </w:pPr>
    </w:p>
    <w:p w:rsidR="00F83832" w:rsidRPr="00EE5063" w:rsidRDefault="00F83832" w:rsidP="00F83832">
      <w:pPr>
        <w:pStyle w:val="af2"/>
        <w:tabs>
          <w:tab w:val="left" w:pos="993"/>
        </w:tabs>
        <w:spacing w:before="0" w:after="0" w:line="30" w:lineRule="atLeast"/>
        <w:ind w:left="0"/>
        <w:rPr>
          <w:rFonts w:ascii="Tahoma" w:hAnsi="Tahoma" w:cs="Tahoma"/>
          <w:szCs w:val="20"/>
          <w:lang w:val="el-GR"/>
        </w:rPr>
      </w:pPr>
      <w:r w:rsidRPr="00EE5063">
        <w:rPr>
          <w:rFonts w:ascii="Tahoma" w:hAnsi="Tahoma" w:cs="Tahoma"/>
          <w:b/>
          <w:szCs w:val="20"/>
          <w:u w:val="single"/>
          <w:lang w:val="el-GR"/>
        </w:rPr>
        <w:t>Α. Δαπάνες προσωπικού.</w:t>
      </w:r>
      <w:r w:rsidRPr="00EE5063">
        <w:rPr>
          <w:rFonts w:ascii="Tahoma" w:hAnsi="Tahoma" w:cs="Tahoma"/>
          <w:szCs w:val="20"/>
          <w:lang w:val="el-GR"/>
        </w:rPr>
        <w:t xml:space="preserve"> Άμεσες δαπάνες προσωπικού ορίζονται οι δαπάνες για αμοιβές των φυσικών προσώπων τα οποία ανήκουν στην Ομάδα Έργου ως τακτικό ή έκτακτο προσωπικό του Δικαιούχου (μόνιμο προσωπικό, συμβάσεις εργασίας αορίστου και ορισμένου χρόνου, συμβάσεις μίσθωσης έργου), ή/και των εταίρων της Σύμπραξης, και ασχολούνται με την υλοποίηση της Πράξης. Οι δαπάνες αυτές είναι επιλέξιμες σύμφωνα με την υπ’ αριθ. 110427/ΕΥΘΥ/1020/20.10.2016 (ΦΕΚ 3521/Β/01.11.16) Υπουργική Απόφαση «Τροποποίηση και αντικατάσταση της υπ’ αριθ. 81986/ΕΥΘΥ712/31.07.2015 (ΦΕΚ Β’ 1822) υπουργικής απόφασης «Εθνικοί Κανόνες </w:t>
      </w:r>
      <w:proofErr w:type="spellStart"/>
      <w:r w:rsidRPr="00EE5063">
        <w:rPr>
          <w:rFonts w:ascii="Tahoma" w:hAnsi="Tahoma" w:cs="Tahoma"/>
          <w:szCs w:val="20"/>
          <w:lang w:val="el-GR"/>
        </w:rPr>
        <w:t>Επιλεξιμότητας</w:t>
      </w:r>
      <w:proofErr w:type="spellEnd"/>
      <w:r w:rsidRPr="00EE5063">
        <w:rPr>
          <w:rFonts w:ascii="Tahoma" w:hAnsi="Tahoma" w:cs="Tahoma"/>
          <w:szCs w:val="20"/>
          <w:lang w:val="el-GR"/>
        </w:rPr>
        <w:t xml:space="preserve"> δαπανών για τα προγράμματα του ΕΣΠΑ 2014-2020 – Έλεγχοι </w:t>
      </w:r>
      <w:r w:rsidRPr="00EE5063">
        <w:rPr>
          <w:rFonts w:ascii="Tahoma" w:hAnsi="Tahoma" w:cs="Tahoma"/>
          <w:szCs w:val="20"/>
          <w:lang w:val="el-GR"/>
        </w:rPr>
        <w:lastRenderedPageBreak/>
        <w:t xml:space="preserve">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 </w:t>
      </w:r>
    </w:p>
    <w:p w:rsidR="00F83832" w:rsidRPr="00EE5063" w:rsidRDefault="00F83832" w:rsidP="00F83832">
      <w:pPr>
        <w:tabs>
          <w:tab w:val="left" w:pos="993"/>
        </w:tabs>
        <w:spacing w:before="0" w:after="0" w:line="30" w:lineRule="atLeast"/>
        <w:ind w:left="142"/>
        <w:rPr>
          <w:rFonts w:ascii="Tahoma" w:hAnsi="Tahoma" w:cs="Tahoma"/>
          <w:szCs w:val="20"/>
          <w:lang w:val="el-GR"/>
        </w:rPr>
      </w:pPr>
      <w:r w:rsidRPr="00EE5063">
        <w:rPr>
          <w:rFonts w:ascii="Tahoma" w:hAnsi="Tahoma" w:cs="Tahoma"/>
          <w:szCs w:val="20"/>
          <w:lang w:val="el-GR"/>
        </w:rPr>
        <w:tab/>
      </w:r>
    </w:p>
    <w:p w:rsidR="00F83832" w:rsidRPr="00EE5063" w:rsidRDefault="00F83832" w:rsidP="00F83832">
      <w:pPr>
        <w:spacing w:line="240" w:lineRule="auto"/>
        <w:rPr>
          <w:rFonts w:ascii="Tahoma" w:hAnsi="Tahoma" w:cs="Tahoma"/>
          <w:szCs w:val="20"/>
          <w:lang w:val="el-GR"/>
        </w:rPr>
      </w:pPr>
      <w:r w:rsidRPr="00EE5063">
        <w:rPr>
          <w:rFonts w:ascii="Tahoma" w:hAnsi="Tahoma" w:cs="Tahoma"/>
          <w:b/>
          <w:szCs w:val="20"/>
          <w:u w:val="single"/>
          <w:lang w:val="el-GR"/>
        </w:rPr>
        <w:t>Β. Δαπάνες για όργανα, εξοπλισμό και εκσυγχρονισμό εγκαταστάσεων.</w:t>
      </w:r>
      <w:r w:rsidRPr="00EE5063">
        <w:rPr>
          <w:rFonts w:ascii="Tahoma" w:hAnsi="Tahoma" w:cs="Tahoma"/>
          <w:szCs w:val="20"/>
          <w:lang w:val="el-GR"/>
        </w:rPr>
        <w:t xml:space="preserve"> Στην κατηγορία αυτή εμπίπτει κάθε πάγιο στοιχείο το οποίο με κατάλληλη χρήση και συντήρηση έχει ωφέλιμη ζωή μεγαλύτερη του ενός έτους, διατηρεί το αρχικό του σχήμα και εμφάνιση κατά τη χρήση, δεν χάνει την ταυτότητά του με ενσωμάτωση σε άλλο ή πιο σύνθετο στοιχείο και καταχωρίζεται, κατά περίπτωση, στο μητρώο παγίων. Πρόκειται για μηχανήματα, εξαρτήματα αυτών, επιστημονικά όργανα και εργαλεία, καθώς και μέσα και εξοπλισμό πληροφορικής και επικοινωνιών, που χρησιμοποιούνται για την εξυπηρέτηση των δραστηριοτήτων του έργου. Στην υποκατηγορία εντάσσεται λογισμικό και δικαιώματα χρήσης (</w:t>
      </w:r>
      <w:proofErr w:type="spellStart"/>
      <w:r w:rsidRPr="00EE5063">
        <w:rPr>
          <w:rFonts w:ascii="Tahoma" w:hAnsi="Tahoma" w:cs="Tahoma"/>
          <w:szCs w:val="20"/>
          <w:lang w:val="el-GR"/>
        </w:rPr>
        <w:t>licenses</w:t>
      </w:r>
      <w:proofErr w:type="spellEnd"/>
      <w:r w:rsidRPr="00EE5063">
        <w:rPr>
          <w:rFonts w:ascii="Tahoma" w:hAnsi="Tahoma" w:cs="Tahoma"/>
          <w:szCs w:val="20"/>
          <w:lang w:val="el-GR"/>
        </w:rPr>
        <w:t xml:space="preserve">) προγραμμάτων λογισμικού, εφόσον απαιτούνται για την εκτέλεση του έργου. Δεν θεωρούνται επιλέξιμες οι δαπάνες που αφορούν σε αγορά μεταχειρισμένου εξοπλισμού. Η αγορά ερευνητικού και τεχνολογικού εξοπλισμού αφορά κυρίως τον ειδικό εξοπλισμό και όχι εξοπλισμό γενικής χρήσης. </w:t>
      </w:r>
      <w:r w:rsidRPr="00EE5063">
        <w:rPr>
          <w:rFonts w:ascii="Tahoma" w:hAnsi="Tahoma" w:cs="Tahoma"/>
          <w:szCs w:val="20"/>
          <w:u w:val="single"/>
          <w:lang w:val="el-GR"/>
        </w:rPr>
        <w:t>Ενδεικτικά</w:t>
      </w:r>
      <w:r w:rsidRPr="00EE5063">
        <w:rPr>
          <w:rFonts w:ascii="Tahoma" w:hAnsi="Tahoma" w:cs="Tahoma"/>
          <w:szCs w:val="20"/>
          <w:lang w:val="el-GR"/>
        </w:rPr>
        <w:t xml:space="preserve"> μπορεί να αφορά:  </w:t>
      </w:r>
    </w:p>
    <w:p w:rsidR="00F83832" w:rsidRPr="00EE5063" w:rsidRDefault="00F83832" w:rsidP="00737B43">
      <w:pPr>
        <w:pStyle w:val="af2"/>
        <w:numPr>
          <w:ilvl w:val="0"/>
          <w:numId w:val="34"/>
        </w:numPr>
        <w:autoSpaceDE w:val="0"/>
        <w:autoSpaceDN w:val="0"/>
        <w:adjustRightInd w:val="0"/>
        <w:spacing w:before="0" w:after="0" w:line="240" w:lineRule="auto"/>
        <w:ind w:left="426" w:hanging="142"/>
        <w:rPr>
          <w:rFonts w:ascii="Tahoma" w:hAnsi="Tahoma" w:cs="Tahoma"/>
          <w:szCs w:val="20"/>
          <w:lang w:val="el-GR" w:eastAsia="el-GR"/>
        </w:rPr>
      </w:pPr>
      <w:r w:rsidRPr="00EE5063">
        <w:rPr>
          <w:rFonts w:ascii="Tahoma" w:hAnsi="Tahoma" w:cs="Tahoma"/>
          <w:szCs w:val="20"/>
          <w:lang w:val="el-GR"/>
        </w:rPr>
        <w:t xml:space="preserve">Μηχανήματα, εξαρτήματα αυτών, επιστημονικά όργανα και εργαλεία που χρησιμοποιούνται αποκλειστικά και σε μόνιμη βάση για την εξυπηρέτηση της ερευνητικής δραστηριότητας. </w:t>
      </w:r>
      <w:r w:rsidRPr="00EE5063">
        <w:rPr>
          <w:rFonts w:ascii="Tahoma" w:hAnsi="Tahoma" w:cs="Tahoma"/>
          <w:bCs/>
          <w:szCs w:val="20"/>
          <w:lang w:val="el-GR"/>
        </w:rPr>
        <w:t>Επισημαίνεται ότι ο</w:t>
      </w:r>
      <w:r w:rsidRPr="00EE5063">
        <w:rPr>
          <w:rFonts w:ascii="Tahoma" w:hAnsi="Tahoma" w:cs="Tahoma"/>
          <w:szCs w:val="20"/>
          <w:lang w:val="el-GR"/>
        </w:rPr>
        <w:t>ι δαπάνες προμήθειας περιλαμβάνουν το κόστος αγοράς αυτού</w:t>
      </w:r>
      <w:r w:rsidRPr="00EE5063">
        <w:rPr>
          <w:rFonts w:ascii="Tahoma" w:hAnsi="Tahoma" w:cs="Tahoma"/>
          <w:bCs/>
          <w:szCs w:val="20"/>
          <w:lang w:val="el-GR"/>
        </w:rPr>
        <w:t xml:space="preserve">, </w:t>
      </w:r>
      <w:r w:rsidRPr="00EE5063">
        <w:rPr>
          <w:rFonts w:ascii="Tahoma" w:hAnsi="Tahoma" w:cs="Tahoma"/>
          <w:szCs w:val="20"/>
          <w:lang w:val="el-GR"/>
        </w:rPr>
        <w:t>το κόστος μεταφοράς και εγκατάστασης του</w:t>
      </w:r>
      <w:r w:rsidRPr="00EE5063">
        <w:rPr>
          <w:rFonts w:ascii="Tahoma" w:hAnsi="Tahoma" w:cs="Tahoma"/>
          <w:bCs/>
          <w:szCs w:val="20"/>
          <w:lang w:val="el-GR"/>
        </w:rPr>
        <w:t xml:space="preserve"> και </w:t>
      </w:r>
      <w:r w:rsidRPr="00EE5063">
        <w:rPr>
          <w:rFonts w:ascii="Tahoma" w:hAnsi="Tahoma" w:cs="Tahoma"/>
          <w:szCs w:val="20"/>
          <w:lang w:val="el-GR"/>
        </w:rPr>
        <w:t>το κόστος των απαιτούμενων υλικών και εργασιών για την</w:t>
      </w:r>
      <w:r w:rsidRPr="00EE5063">
        <w:rPr>
          <w:rFonts w:ascii="Tahoma" w:hAnsi="Tahoma" w:cs="Tahoma"/>
          <w:bCs/>
          <w:szCs w:val="20"/>
          <w:lang w:val="el-GR"/>
        </w:rPr>
        <w:t xml:space="preserve"> </w:t>
      </w:r>
      <w:r w:rsidRPr="00EE5063">
        <w:rPr>
          <w:rFonts w:ascii="Tahoma" w:hAnsi="Tahoma" w:cs="Tahoma"/>
          <w:szCs w:val="20"/>
          <w:lang w:val="el-GR"/>
        </w:rPr>
        <w:t xml:space="preserve">εγκατάσταση και λειτουργία του. </w:t>
      </w:r>
      <w:r w:rsidRPr="00EE5063">
        <w:rPr>
          <w:rFonts w:ascii="Tahoma" w:hAnsi="Tahoma" w:cs="Tahoma"/>
          <w:szCs w:val="20"/>
          <w:lang w:val="el-GR" w:eastAsia="el-GR"/>
        </w:rPr>
        <w:t xml:space="preserve">Η δαπάνη συντήρησης/επισκευής εξοπλισμού που ανήκει στο Δικαιούχο και χρησιμοποιείται στην πράξη είναι επιλέξιμη εφόσον αυξάνει την αξία του παγίου στοιχείου σύμφωνα τα προβλεπόμενα στην εθνική νομοθεσία και η δαπάνη απόσβεσης του παγίου δεν αποτελεί επιλέξιμη δαπάνη στο πλαίσιο της πράξης. Η δαπάνη προληπτικής συντήρησης του εξοπλισμού και αγοράς αναλωσίμων για την ορθή λειτουργία του κατά τη διάρκεια χρήσης του εξοπλισμού στην πράξη δεν είναι επιλέξιμη. </w:t>
      </w:r>
      <w:r w:rsidRPr="00EE5063">
        <w:rPr>
          <w:rFonts w:ascii="Tahoma" w:hAnsi="Tahoma" w:cs="Tahoma"/>
          <w:szCs w:val="20"/>
          <w:lang w:val="el-GR"/>
        </w:rPr>
        <w:t xml:space="preserve">Οι δαπάνες προμήθειας ανταλλακτικών είναι επιλέξιμες εφόσον, αυτά είναι παρελκόμενα των κύριων εξαρτημάτων του εξοπλισμού, αποτελούν δηλαδή αναπόσπαστο τμήμα του για την ομαλή λειτουργία του σύμφωνα με τους όρους προμήθειας που προσφέρει ο προμηθευτής, και δεν υπερβαίνουν το 10% της δαπάνης απόκτησης του εξοπλισμού. </w:t>
      </w:r>
      <w:r w:rsidRPr="00EE5063">
        <w:rPr>
          <w:rFonts w:ascii="Tahoma" w:hAnsi="Tahoma" w:cs="Tahoma"/>
          <w:szCs w:val="20"/>
          <w:u w:val="single"/>
          <w:lang w:val="el-GR"/>
        </w:rPr>
        <w:t>Δεν</w:t>
      </w:r>
      <w:r w:rsidRPr="00EE5063">
        <w:rPr>
          <w:rFonts w:ascii="Tahoma" w:hAnsi="Tahoma" w:cs="Tahoma"/>
          <w:szCs w:val="20"/>
          <w:lang w:val="el-GR"/>
        </w:rPr>
        <w:t xml:space="preserve"> θεωρείται επιλέξιμη δαπάνη η αγορά μεταχειρισμένου εξοπλισμού, για το λόγο αυτό οι Δικαιούχοι θα πρέπει να προσκομίζουν σχετική βεβαίωση του οίκου κατασκευής ή του προμηθευτή καθώς και βεβαίωση για τον σειριακό αριθμό (</w:t>
      </w:r>
      <w:r w:rsidRPr="00EE5063">
        <w:rPr>
          <w:rFonts w:ascii="Tahoma" w:hAnsi="Tahoma" w:cs="Tahoma"/>
          <w:szCs w:val="20"/>
        </w:rPr>
        <w:t>serial</w:t>
      </w:r>
      <w:r w:rsidRPr="00EE5063">
        <w:rPr>
          <w:rFonts w:ascii="Tahoma" w:hAnsi="Tahoma" w:cs="Tahoma"/>
          <w:szCs w:val="20"/>
          <w:lang w:val="el-GR"/>
        </w:rPr>
        <w:t xml:space="preserve"> </w:t>
      </w:r>
      <w:r w:rsidRPr="00EE5063">
        <w:rPr>
          <w:rFonts w:ascii="Tahoma" w:hAnsi="Tahoma" w:cs="Tahoma"/>
          <w:szCs w:val="20"/>
        </w:rPr>
        <w:t>number</w:t>
      </w:r>
      <w:r w:rsidRPr="00EE5063">
        <w:rPr>
          <w:rFonts w:ascii="Tahoma" w:hAnsi="Tahoma" w:cs="Tahoma"/>
          <w:szCs w:val="20"/>
          <w:lang w:val="el-GR"/>
        </w:rPr>
        <w:t xml:space="preserve">) του εξοπλισμού όταν αυτό υπάρχει. </w:t>
      </w:r>
    </w:p>
    <w:p w:rsidR="00F83832" w:rsidRPr="00EE5063" w:rsidRDefault="00F83832" w:rsidP="00737B43">
      <w:pPr>
        <w:pStyle w:val="af2"/>
        <w:numPr>
          <w:ilvl w:val="0"/>
          <w:numId w:val="34"/>
        </w:numPr>
        <w:autoSpaceDE w:val="0"/>
        <w:autoSpaceDN w:val="0"/>
        <w:adjustRightInd w:val="0"/>
        <w:spacing w:before="0" w:after="0" w:line="240" w:lineRule="auto"/>
        <w:ind w:left="426" w:hanging="284"/>
        <w:rPr>
          <w:rFonts w:ascii="Tahoma" w:hAnsi="Tahoma" w:cs="Tahoma"/>
          <w:szCs w:val="20"/>
          <w:lang w:val="el-GR" w:eastAsia="el-GR"/>
        </w:rPr>
      </w:pPr>
      <w:r w:rsidRPr="00EE5063">
        <w:rPr>
          <w:rFonts w:ascii="Tahoma" w:hAnsi="Tahoma" w:cs="Tahoma"/>
          <w:szCs w:val="20"/>
          <w:lang w:val="el-GR"/>
        </w:rPr>
        <w:t>Δαπάνη για μίσθωση χώρου, αλιευτικών εργαλείων ή αλιευτικών σκαφών.</w:t>
      </w:r>
    </w:p>
    <w:p w:rsidR="00F83832" w:rsidRPr="00EE5063" w:rsidRDefault="00F83832" w:rsidP="00737B43">
      <w:pPr>
        <w:pStyle w:val="af2"/>
        <w:numPr>
          <w:ilvl w:val="0"/>
          <w:numId w:val="34"/>
        </w:numPr>
        <w:autoSpaceDE w:val="0"/>
        <w:autoSpaceDN w:val="0"/>
        <w:adjustRightInd w:val="0"/>
        <w:spacing w:before="0" w:after="0" w:line="240" w:lineRule="auto"/>
        <w:ind w:left="426" w:hanging="284"/>
        <w:rPr>
          <w:rFonts w:ascii="Tahoma" w:hAnsi="Tahoma" w:cs="Tahoma"/>
          <w:szCs w:val="20"/>
          <w:lang w:val="el-GR" w:eastAsia="el-GR"/>
        </w:rPr>
      </w:pPr>
      <w:r w:rsidRPr="00EE5063">
        <w:rPr>
          <w:rFonts w:ascii="Tahoma" w:hAnsi="Tahoma" w:cs="Tahoma"/>
          <w:szCs w:val="20"/>
          <w:lang w:val="el-GR"/>
        </w:rPr>
        <w:t>Αγορά λογισμικού και των αντίστοιχων δικαιωμάτων χρήσης (</w:t>
      </w:r>
      <w:r w:rsidRPr="00EE5063">
        <w:rPr>
          <w:rFonts w:ascii="Tahoma" w:hAnsi="Tahoma" w:cs="Tahoma"/>
          <w:szCs w:val="20"/>
        </w:rPr>
        <w:t>licenses</w:t>
      </w:r>
      <w:r w:rsidRPr="00EE5063">
        <w:rPr>
          <w:rFonts w:ascii="Tahoma" w:hAnsi="Tahoma" w:cs="Tahoma"/>
          <w:szCs w:val="20"/>
          <w:lang w:val="el-GR"/>
        </w:rPr>
        <w:t xml:space="preserve">). </w:t>
      </w:r>
      <w:r w:rsidRPr="00EE5063">
        <w:rPr>
          <w:rFonts w:ascii="Tahoma" w:hAnsi="Tahoma" w:cs="Tahoma"/>
          <w:szCs w:val="20"/>
          <w:u w:val="single"/>
          <w:lang w:val="el-GR"/>
        </w:rPr>
        <w:t>Δ</w:t>
      </w:r>
      <w:r w:rsidRPr="00EE5063">
        <w:rPr>
          <w:rFonts w:ascii="Tahoma" w:hAnsi="Tahoma" w:cs="Tahoma"/>
          <w:bCs/>
          <w:szCs w:val="20"/>
          <w:u w:val="single"/>
          <w:lang w:val="el-GR"/>
        </w:rPr>
        <w:t>εν</w:t>
      </w:r>
      <w:r w:rsidRPr="00EE5063">
        <w:rPr>
          <w:rFonts w:ascii="Tahoma" w:hAnsi="Tahoma" w:cs="Tahoma"/>
          <w:bCs/>
          <w:szCs w:val="20"/>
          <w:lang w:val="el-GR"/>
        </w:rPr>
        <w:t xml:space="preserve"> είναι επιλέξιμες</w:t>
      </w:r>
      <w:r w:rsidRPr="00EE5063">
        <w:rPr>
          <w:rFonts w:ascii="Tahoma" w:hAnsi="Tahoma" w:cs="Tahoma"/>
          <w:b/>
          <w:bCs/>
          <w:szCs w:val="20"/>
          <w:lang w:val="el-GR"/>
        </w:rPr>
        <w:t xml:space="preserve"> </w:t>
      </w:r>
      <w:r w:rsidRPr="00EE5063">
        <w:rPr>
          <w:rFonts w:ascii="Tahoma" w:hAnsi="Tahoma" w:cs="Tahoma"/>
          <w:szCs w:val="20"/>
          <w:lang w:val="el-GR"/>
        </w:rPr>
        <w:t xml:space="preserve">οι δαπάνες που αφορούν σε </w:t>
      </w:r>
      <w:proofErr w:type="spellStart"/>
      <w:r w:rsidRPr="00EE5063">
        <w:rPr>
          <w:rFonts w:ascii="Tahoma" w:hAnsi="Tahoma" w:cs="Tahoma"/>
          <w:szCs w:val="20"/>
          <w:lang w:val="el-GR"/>
        </w:rPr>
        <w:t>ιδιοκατασκευή</w:t>
      </w:r>
      <w:proofErr w:type="spellEnd"/>
      <w:r w:rsidRPr="00EE5063">
        <w:rPr>
          <w:rFonts w:ascii="Tahoma" w:hAnsi="Tahoma" w:cs="Tahoma"/>
          <w:szCs w:val="20"/>
          <w:lang w:val="el-GR"/>
        </w:rPr>
        <w:t xml:space="preserve"> λογισμικού από τον ίδιο τον Δικαιούχο, ούτε και η ανανέωση αγοράς άδειας χρήσης για υπάρχον λογισμικό</w:t>
      </w:r>
    </w:p>
    <w:p w:rsidR="00F83832" w:rsidRPr="00EE5063" w:rsidRDefault="00F83832" w:rsidP="00F83832">
      <w:pPr>
        <w:pStyle w:val="af2"/>
        <w:autoSpaceDE w:val="0"/>
        <w:autoSpaceDN w:val="0"/>
        <w:adjustRightInd w:val="0"/>
        <w:spacing w:before="0" w:after="0" w:line="240" w:lineRule="auto"/>
        <w:ind w:left="426"/>
        <w:rPr>
          <w:rFonts w:ascii="Tahoma" w:hAnsi="Tahoma" w:cs="Tahoma"/>
          <w:szCs w:val="20"/>
          <w:u w:val="single"/>
          <w:lang w:val="el-GR"/>
        </w:rPr>
      </w:pPr>
    </w:p>
    <w:p w:rsidR="00F83832" w:rsidRPr="00EE5063" w:rsidRDefault="00F83832" w:rsidP="00F83832">
      <w:pPr>
        <w:spacing w:line="240" w:lineRule="auto"/>
        <w:rPr>
          <w:rFonts w:ascii="Tahoma" w:hAnsi="Tahoma" w:cs="Tahoma"/>
          <w:szCs w:val="20"/>
          <w:lang w:val="el-GR"/>
        </w:rPr>
      </w:pPr>
      <w:r w:rsidRPr="00EE5063">
        <w:rPr>
          <w:rFonts w:ascii="Tahoma" w:hAnsi="Tahoma" w:cs="Tahoma"/>
          <w:b/>
          <w:szCs w:val="20"/>
          <w:u w:val="single"/>
          <w:lang w:val="el-GR"/>
        </w:rPr>
        <w:t xml:space="preserve">Γ. Δαπάνες για εξωτερικούς </w:t>
      </w:r>
      <w:proofErr w:type="spellStart"/>
      <w:r w:rsidRPr="00EE5063">
        <w:rPr>
          <w:rFonts w:ascii="Tahoma" w:hAnsi="Tahoma" w:cs="Tahoma"/>
          <w:b/>
          <w:szCs w:val="20"/>
          <w:u w:val="single"/>
          <w:lang w:val="el-GR"/>
        </w:rPr>
        <w:t>πάροχους</w:t>
      </w:r>
      <w:proofErr w:type="spellEnd"/>
      <w:r w:rsidRPr="00EE5063">
        <w:rPr>
          <w:rFonts w:ascii="Tahoma" w:hAnsi="Tahoma" w:cs="Tahoma"/>
          <w:b/>
          <w:szCs w:val="20"/>
          <w:u w:val="single"/>
          <w:lang w:val="el-GR"/>
        </w:rPr>
        <w:t xml:space="preserve"> (συμβουλευτικές υπηρεσίες, έρευνα επί </w:t>
      </w:r>
      <w:proofErr w:type="spellStart"/>
      <w:r w:rsidRPr="00EE5063">
        <w:rPr>
          <w:rFonts w:ascii="Tahoma" w:hAnsi="Tahoma" w:cs="Tahoma"/>
          <w:b/>
          <w:szCs w:val="20"/>
          <w:u w:val="single"/>
          <w:lang w:val="el-GR"/>
        </w:rPr>
        <w:t>συμβάσει</w:t>
      </w:r>
      <w:proofErr w:type="spellEnd"/>
      <w:r w:rsidRPr="00EE5063">
        <w:rPr>
          <w:rFonts w:ascii="Tahoma" w:hAnsi="Tahoma" w:cs="Tahoma"/>
          <w:b/>
          <w:szCs w:val="20"/>
          <w:u w:val="single"/>
          <w:lang w:val="el-GR"/>
        </w:rPr>
        <w:t xml:space="preserve"> </w:t>
      </w:r>
      <w:proofErr w:type="spellStart"/>
      <w:r w:rsidRPr="00EE5063">
        <w:rPr>
          <w:rFonts w:ascii="Tahoma" w:hAnsi="Tahoma" w:cs="Tahoma"/>
          <w:b/>
          <w:szCs w:val="20"/>
          <w:u w:val="single"/>
          <w:lang w:val="el-GR"/>
        </w:rPr>
        <w:t>κ.λ.π</w:t>
      </w:r>
      <w:proofErr w:type="spellEnd"/>
      <w:r w:rsidRPr="00EE5063">
        <w:rPr>
          <w:rFonts w:ascii="Tahoma" w:hAnsi="Tahoma" w:cs="Tahoma"/>
          <w:b/>
          <w:szCs w:val="20"/>
          <w:u w:val="single"/>
          <w:lang w:val="el-GR"/>
        </w:rPr>
        <w:t>)</w:t>
      </w:r>
      <w:r w:rsidRPr="00EE5063">
        <w:rPr>
          <w:rFonts w:ascii="Tahoma" w:hAnsi="Tahoma" w:cs="Tahoma"/>
          <w:szCs w:val="20"/>
          <w:lang w:val="el-GR"/>
        </w:rPr>
        <w:t xml:space="preserve"> οι οποίες παρέχονται από φυσικά ή νομικά πρόσωπα με συμβάσεις παροχής υπηρεσιών, χρησιμοποιούνται αποκλειστικά στο πλαίσιο της εκτέλεσης της Πράξης και όχι για διαρκή ή περιοδική δραστηριότητα ούτε συνδέονται με τις συνήθεις λειτουργικές / διοικητικές δαπάνες των δικαιούχων και παρέχονται στην βάση δημοσίων συμβάσεων παροχής υπηρεσιών.</w:t>
      </w:r>
      <w:r w:rsidRPr="00EE5063">
        <w:rPr>
          <w:rFonts w:ascii="Tahoma" w:hAnsi="Tahoma" w:cs="Tahoma"/>
          <w:b/>
          <w:szCs w:val="20"/>
          <w:lang w:val="el-GR"/>
        </w:rPr>
        <w:t xml:space="preserve"> </w:t>
      </w:r>
      <w:r w:rsidRPr="00EE5063">
        <w:rPr>
          <w:rFonts w:ascii="Tahoma" w:hAnsi="Tahoma" w:cs="Tahoma"/>
          <w:szCs w:val="20"/>
          <w:lang w:val="el-GR"/>
        </w:rPr>
        <w:t xml:space="preserve">Οι δαπάνες για εξωτερικούς </w:t>
      </w:r>
      <w:proofErr w:type="spellStart"/>
      <w:r w:rsidRPr="00EE5063">
        <w:rPr>
          <w:rFonts w:ascii="Tahoma" w:hAnsi="Tahoma" w:cs="Tahoma"/>
          <w:szCs w:val="20"/>
          <w:lang w:val="el-GR"/>
        </w:rPr>
        <w:t>παρόχους</w:t>
      </w:r>
      <w:proofErr w:type="spellEnd"/>
      <w:r w:rsidRPr="00EE5063">
        <w:rPr>
          <w:rFonts w:ascii="Tahoma" w:hAnsi="Tahoma" w:cs="Tahoma"/>
          <w:szCs w:val="20"/>
          <w:lang w:val="el-GR"/>
        </w:rPr>
        <w:t xml:space="preserve">, </w:t>
      </w:r>
      <w:r w:rsidRPr="00EE5063">
        <w:rPr>
          <w:rFonts w:ascii="Tahoma" w:hAnsi="Tahoma" w:cs="Tahoma"/>
          <w:szCs w:val="20"/>
          <w:u w:val="single"/>
          <w:lang w:val="el-GR"/>
        </w:rPr>
        <w:t xml:space="preserve">ενδεικτικά </w:t>
      </w:r>
      <w:r w:rsidRPr="00EE5063">
        <w:rPr>
          <w:rFonts w:ascii="Tahoma" w:hAnsi="Tahoma" w:cs="Tahoma"/>
          <w:szCs w:val="20"/>
          <w:lang w:val="el-GR"/>
        </w:rPr>
        <w:t xml:space="preserve">μπορεί να αφορούν: </w:t>
      </w:r>
    </w:p>
    <w:p w:rsidR="00F83832" w:rsidRPr="00EE5063" w:rsidRDefault="00F83832" w:rsidP="00737B43">
      <w:pPr>
        <w:numPr>
          <w:ilvl w:val="0"/>
          <w:numId w:val="22"/>
        </w:numPr>
        <w:tabs>
          <w:tab w:val="clear" w:pos="720"/>
          <w:tab w:val="num" w:pos="284"/>
          <w:tab w:val="left" w:pos="426"/>
          <w:tab w:val="left" w:pos="993"/>
        </w:tabs>
        <w:spacing w:before="0" w:after="0" w:line="30" w:lineRule="atLeast"/>
        <w:ind w:left="284" w:hanging="11"/>
        <w:rPr>
          <w:rFonts w:ascii="Tahoma" w:hAnsi="Tahoma" w:cs="Tahoma"/>
          <w:szCs w:val="20"/>
          <w:lang w:val="el-GR"/>
        </w:rPr>
      </w:pPr>
      <w:r w:rsidRPr="00EE5063">
        <w:rPr>
          <w:rFonts w:ascii="Tahoma" w:hAnsi="Tahoma" w:cs="Tahoma"/>
          <w:szCs w:val="20"/>
          <w:lang w:val="el-GR"/>
        </w:rPr>
        <w:t xml:space="preserve">Συμβουλευτικές υπηρεσίες </w:t>
      </w:r>
      <w:r w:rsidR="008D77CA">
        <w:rPr>
          <w:rFonts w:ascii="Tahoma" w:hAnsi="Tahoma" w:cs="Tahoma"/>
          <w:szCs w:val="20"/>
          <w:lang w:val="el-GR"/>
        </w:rPr>
        <w:t>που πιθανά να απαιτηθούν (</w:t>
      </w:r>
      <w:r w:rsidRPr="00EE5063">
        <w:rPr>
          <w:rFonts w:ascii="Tahoma" w:hAnsi="Tahoma" w:cs="Tahoma"/>
          <w:szCs w:val="20"/>
          <w:lang w:val="el-GR"/>
        </w:rPr>
        <w:t xml:space="preserve">π.χ. δημιουργία – κατασκευή ιστοσελίδας αποκλειστικά για την Πράξη, εκπόνηση επιχειρηματικού πλάνου σχετικά με την πιθανή αξιοποίηση του προϊόντος / υπηρεσίας που μπορεί να προκύψει από την πραγματοποίηση της Πράξης </w:t>
      </w:r>
      <w:proofErr w:type="spellStart"/>
      <w:r w:rsidRPr="00EE5063">
        <w:rPr>
          <w:rFonts w:ascii="Tahoma" w:hAnsi="Tahoma" w:cs="Tahoma"/>
          <w:szCs w:val="20"/>
          <w:lang w:val="el-GR"/>
        </w:rPr>
        <w:t>κ.λ.π</w:t>
      </w:r>
      <w:proofErr w:type="spellEnd"/>
      <w:r w:rsidRPr="00EE5063">
        <w:rPr>
          <w:rFonts w:ascii="Tahoma" w:hAnsi="Tahoma" w:cs="Tahoma"/>
          <w:szCs w:val="20"/>
          <w:lang w:val="el-GR"/>
        </w:rPr>
        <w:t>.</w:t>
      </w:r>
      <w:r w:rsidR="008D77CA">
        <w:rPr>
          <w:rFonts w:ascii="Tahoma" w:hAnsi="Tahoma" w:cs="Tahoma"/>
          <w:szCs w:val="20"/>
          <w:lang w:val="el-GR"/>
        </w:rPr>
        <w:t>)</w:t>
      </w:r>
      <w:r w:rsidRPr="00EE5063">
        <w:rPr>
          <w:rFonts w:ascii="Tahoma" w:hAnsi="Tahoma" w:cs="Tahoma"/>
          <w:szCs w:val="20"/>
          <w:lang w:val="el-GR"/>
        </w:rPr>
        <w:t xml:space="preserve"> </w:t>
      </w:r>
    </w:p>
    <w:p w:rsidR="00F83832" w:rsidRPr="00EE5063" w:rsidRDefault="00F83832" w:rsidP="00737B43">
      <w:pPr>
        <w:numPr>
          <w:ilvl w:val="0"/>
          <w:numId w:val="22"/>
        </w:numPr>
        <w:tabs>
          <w:tab w:val="clear" w:pos="720"/>
          <w:tab w:val="num" w:pos="284"/>
          <w:tab w:val="left" w:pos="426"/>
          <w:tab w:val="left" w:pos="993"/>
        </w:tabs>
        <w:spacing w:before="0" w:after="0" w:line="30" w:lineRule="atLeast"/>
        <w:ind w:left="284" w:hanging="11"/>
        <w:rPr>
          <w:rFonts w:ascii="Tahoma" w:hAnsi="Tahoma" w:cs="Tahoma"/>
          <w:szCs w:val="20"/>
          <w:lang w:val="el-GR"/>
        </w:rPr>
      </w:pPr>
      <w:r w:rsidRPr="00EE5063">
        <w:rPr>
          <w:rFonts w:ascii="Tahoma" w:hAnsi="Tahoma" w:cs="Tahoma"/>
          <w:szCs w:val="20"/>
          <w:lang w:val="el-GR"/>
        </w:rPr>
        <w:t xml:space="preserve">Δαπάνες που αφορούν στην αμοιβή ορκωτού λογιστή/ελεγκτή, εγγεγραμμένου στο Μητρώο Ελεγκτών της ΕΛΤΕ (Επιτροπή Λογιστικής Τυποποίησης και Ελέγχων) για την πιστοποίηση του οικονομικού αντικειμένου (δαπανών) της Πράξης Τα παραστατικά δαπάνης απασχόλησης των ορκωτών λογιστών που τυχόν θα ελέγξουν το οικονομικό αντικείμενο του έργου, θα είναι επιλέξιμα μέχρι και τρεις (3) μήνες από τη λήξη κάθε έργου. </w:t>
      </w:r>
    </w:p>
    <w:p w:rsidR="00F83832" w:rsidRPr="00EE5063" w:rsidRDefault="00F83832" w:rsidP="00737B43">
      <w:pPr>
        <w:numPr>
          <w:ilvl w:val="0"/>
          <w:numId w:val="22"/>
        </w:numPr>
        <w:tabs>
          <w:tab w:val="clear" w:pos="720"/>
          <w:tab w:val="num" w:pos="284"/>
          <w:tab w:val="left" w:pos="426"/>
          <w:tab w:val="left" w:pos="993"/>
        </w:tabs>
        <w:spacing w:before="0" w:after="0" w:line="30" w:lineRule="atLeast"/>
        <w:ind w:left="284" w:hanging="11"/>
        <w:rPr>
          <w:rFonts w:ascii="Tahoma" w:hAnsi="Tahoma" w:cs="Tahoma"/>
          <w:szCs w:val="20"/>
          <w:lang w:val="el-GR"/>
        </w:rPr>
      </w:pPr>
      <w:r w:rsidRPr="00EE5063">
        <w:rPr>
          <w:rFonts w:ascii="Tahoma" w:hAnsi="Tahoma" w:cs="Tahoma"/>
          <w:szCs w:val="20"/>
          <w:lang w:val="el-GR"/>
        </w:rPr>
        <w:t xml:space="preserve">Υπηρεσίες έρευνας επί </w:t>
      </w:r>
      <w:proofErr w:type="spellStart"/>
      <w:r w:rsidRPr="00EE5063">
        <w:rPr>
          <w:rFonts w:ascii="Tahoma" w:hAnsi="Tahoma" w:cs="Tahoma"/>
          <w:szCs w:val="20"/>
          <w:lang w:val="el-GR"/>
        </w:rPr>
        <w:t>συμβάσει</w:t>
      </w:r>
      <w:proofErr w:type="spellEnd"/>
      <w:r w:rsidRPr="00EE5063">
        <w:rPr>
          <w:rFonts w:ascii="Tahoma" w:hAnsi="Tahoma" w:cs="Tahoma"/>
          <w:szCs w:val="20"/>
          <w:lang w:val="el-GR"/>
        </w:rPr>
        <w:t xml:space="preserve"> οι οποίες αφορούν ερευνητική δραστηριότητα ή τεχνικές γνώσεις οι οποίες αφορούν άμεσα την υλοποίηση του έργου. Αφορά δαπάνες για ανάθεση εκτέλεσης έργου σε φυσικά ή νομικά πρόσωπα και δαπάνες τεχνολογίας-τεχνογνωσίας (υπεργολαβίες). Οι δαπάνες αυτές αφορούν αποκλειστικά στην ερευνητική δραστηριότητα, καθώς δεν επιτρέπεται η εκχώρηση της </w:t>
      </w:r>
      <w:r w:rsidRPr="00EE5063">
        <w:rPr>
          <w:rFonts w:ascii="Tahoma" w:hAnsi="Tahoma" w:cs="Tahoma"/>
          <w:szCs w:val="20"/>
          <w:lang w:val="el-GR"/>
        </w:rPr>
        <w:lastRenderedPageBreak/>
        <w:t xml:space="preserve">διαχείρισης του έργου ή τμήματός του σε τρίτους από οποιονδήποτε δικαιούχο. Στην κατηγορία αυτή είναι επιλέξιμη η </w:t>
      </w:r>
      <w:proofErr w:type="spellStart"/>
      <w:r w:rsidRPr="00EE5063">
        <w:rPr>
          <w:rFonts w:ascii="Tahoma" w:hAnsi="Tahoma" w:cs="Tahoma"/>
          <w:szCs w:val="20"/>
          <w:lang w:val="el-GR"/>
        </w:rPr>
        <w:t>υπεργολαβική</w:t>
      </w:r>
      <w:proofErr w:type="spellEnd"/>
      <w:r w:rsidRPr="00EE5063">
        <w:rPr>
          <w:rFonts w:ascii="Tahoma" w:hAnsi="Tahoma" w:cs="Tahoma"/>
          <w:szCs w:val="20"/>
          <w:lang w:val="el-GR"/>
        </w:rPr>
        <w:t xml:space="preserve"> ανάθεση και σε φορείς εκτός Ελλάδας, εφόσον οι παρεχόμενες υπηρεσίες χρησιμοποιούνται αποκλειστικά για τους σκοπούς του έργου και δεν παρέχονται ή δεν μπορούν να παρασχεθούν με την απαιτούμενη ποιότητα ή με εύλογο κόστος από αντίστοιχους φορείς στην ελληνική επικράτεια. Επισημαίνεται ότι δεν επιτρέπεται να δηλωθεί ως εξωτερικός </w:t>
      </w:r>
      <w:proofErr w:type="spellStart"/>
      <w:r w:rsidRPr="00EE5063">
        <w:rPr>
          <w:rFonts w:ascii="Tahoma" w:hAnsi="Tahoma" w:cs="Tahoma"/>
          <w:szCs w:val="20"/>
          <w:lang w:val="el-GR"/>
        </w:rPr>
        <w:t>πάροχος</w:t>
      </w:r>
      <w:proofErr w:type="spellEnd"/>
      <w:r w:rsidRPr="00EE5063">
        <w:rPr>
          <w:rFonts w:ascii="Tahoma" w:hAnsi="Tahoma" w:cs="Tahoma"/>
          <w:szCs w:val="20"/>
          <w:lang w:val="el-GR"/>
        </w:rPr>
        <w:t xml:space="preserve"> (υπεργολάβος) μέλος της σύμπραξης ή φυσικό πρόσωπο που δηλώνεται ως μέλος της ομάδας έργου. </w:t>
      </w:r>
    </w:p>
    <w:p w:rsidR="00F83832" w:rsidRPr="00EE5063" w:rsidRDefault="00F83832" w:rsidP="00F83832">
      <w:pPr>
        <w:tabs>
          <w:tab w:val="left" w:pos="993"/>
        </w:tabs>
        <w:spacing w:before="0" w:after="0" w:line="30" w:lineRule="atLeast"/>
        <w:rPr>
          <w:rFonts w:ascii="Tahoma" w:hAnsi="Tahoma" w:cs="Tahoma"/>
          <w:szCs w:val="20"/>
          <w:lang w:val="el-GR"/>
        </w:rPr>
      </w:pPr>
    </w:p>
    <w:p w:rsidR="00F83832" w:rsidRPr="00EE5063" w:rsidRDefault="00F83832" w:rsidP="00F83832">
      <w:pPr>
        <w:spacing w:before="0" w:after="0" w:line="30" w:lineRule="atLeast"/>
        <w:rPr>
          <w:rFonts w:ascii="Tahoma" w:hAnsi="Tahoma" w:cs="Tahoma"/>
          <w:color w:val="000000"/>
          <w:szCs w:val="20"/>
          <w:lang w:val="el-GR"/>
        </w:rPr>
      </w:pPr>
      <w:r w:rsidRPr="00EE5063">
        <w:rPr>
          <w:rFonts w:ascii="Tahoma" w:hAnsi="Tahoma" w:cs="Tahoma"/>
          <w:b/>
          <w:color w:val="000000"/>
          <w:szCs w:val="20"/>
          <w:u w:val="single"/>
          <w:lang w:val="el-GR"/>
        </w:rPr>
        <w:t>Δ. Πρόσθετα γενικά έξοδα.</w:t>
      </w:r>
      <w:r w:rsidRPr="00EE5063">
        <w:rPr>
          <w:rFonts w:ascii="Tahoma" w:hAnsi="Tahoma" w:cs="Tahoma"/>
          <w:color w:val="000000"/>
          <w:szCs w:val="20"/>
          <w:lang w:val="el-GR"/>
        </w:rPr>
        <w:t xml:space="preserve"> Η κατηγορία αυτή δαπανών, μπορεί </w:t>
      </w:r>
      <w:r w:rsidRPr="00EE5063">
        <w:rPr>
          <w:rFonts w:ascii="Tahoma" w:hAnsi="Tahoma" w:cs="Tahoma"/>
          <w:b/>
          <w:color w:val="000000"/>
          <w:szCs w:val="20"/>
          <w:u w:val="single"/>
          <w:lang w:val="el-GR"/>
        </w:rPr>
        <w:t>ενδεικτικά</w:t>
      </w:r>
      <w:r w:rsidRPr="00EE5063">
        <w:rPr>
          <w:rFonts w:ascii="Tahoma" w:hAnsi="Tahoma" w:cs="Tahoma"/>
          <w:color w:val="000000"/>
          <w:szCs w:val="20"/>
          <w:lang w:val="el-GR"/>
        </w:rPr>
        <w:t xml:space="preserve"> να αφορά:        </w:t>
      </w:r>
    </w:p>
    <w:p w:rsidR="00F83832" w:rsidRPr="00EE5063" w:rsidRDefault="00F83832" w:rsidP="00737B43">
      <w:pPr>
        <w:pStyle w:val="af2"/>
        <w:numPr>
          <w:ilvl w:val="0"/>
          <w:numId w:val="35"/>
        </w:numPr>
        <w:spacing w:line="240" w:lineRule="auto"/>
        <w:rPr>
          <w:rFonts w:ascii="Tahoma" w:hAnsi="Tahoma" w:cs="Tahoma"/>
          <w:szCs w:val="20"/>
          <w:lang w:val="el-GR"/>
        </w:rPr>
      </w:pPr>
      <w:r w:rsidRPr="00EE5063">
        <w:rPr>
          <w:rFonts w:ascii="Tahoma" w:hAnsi="Tahoma" w:cs="Tahoma"/>
          <w:color w:val="000000"/>
          <w:szCs w:val="20"/>
          <w:u w:val="single"/>
          <w:lang w:val="el-GR"/>
        </w:rPr>
        <w:t>Δαπάνες μετακινήσεων.</w:t>
      </w:r>
      <w:r w:rsidRPr="00EE5063">
        <w:rPr>
          <w:rFonts w:ascii="Tahoma" w:hAnsi="Tahoma" w:cs="Tahoma"/>
          <w:color w:val="000000"/>
          <w:szCs w:val="20"/>
          <w:lang w:val="el-GR"/>
        </w:rPr>
        <w:t xml:space="preserve"> </w:t>
      </w:r>
      <w:r w:rsidRPr="00EE5063">
        <w:rPr>
          <w:rFonts w:ascii="Tahoma" w:hAnsi="Tahoma" w:cs="Tahoma"/>
          <w:szCs w:val="20"/>
          <w:lang w:val="el-GR"/>
        </w:rPr>
        <w:t xml:space="preserve">Για τις δαπάνες της υποκατηγορίας ισχύουν οι κανόνες </w:t>
      </w:r>
      <w:proofErr w:type="spellStart"/>
      <w:r w:rsidRPr="00EE5063">
        <w:rPr>
          <w:rFonts w:ascii="Tahoma" w:hAnsi="Tahoma" w:cs="Tahoma"/>
          <w:szCs w:val="20"/>
          <w:lang w:val="el-GR"/>
        </w:rPr>
        <w:t>επιλεξιμότητας</w:t>
      </w:r>
      <w:proofErr w:type="spellEnd"/>
      <w:r w:rsidRPr="00EE5063">
        <w:rPr>
          <w:rFonts w:ascii="Tahoma" w:hAnsi="Tahoma" w:cs="Tahoma"/>
          <w:szCs w:val="20"/>
          <w:lang w:val="el-GR"/>
        </w:rPr>
        <w:t xml:space="preserve"> που αναφέρονται στο </w:t>
      </w:r>
      <w:r w:rsidRPr="00EE5063">
        <w:rPr>
          <w:rFonts w:ascii="Tahoma" w:hAnsi="Tahoma" w:cs="Tahoma"/>
          <w:bCs/>
          <w:szCs w:val="20"/>
          <w:lang w:val="el-GR"/>
        </w:rPr>
        <w:t xml:space="preserve">Άρθρο 13 της </w:t>
      </w:r>
      <w:r w:rsidR="002462C8" w:rsidRPr="002462C8">
        <w:rPr>
          <w:rFonts w:ascii="Tahoma" w:hAnsi="Tahoma" w:cs="Tahoma"/>
          <w:bCs/>
          <w:szCs w:val="20"/>
          <w:lang w:val="el-GR"/>
        </w:rPr>
        <w:t xml:space="preserve">με </w:t>
      </w:r>
      <w:proofErr w:type="spellStart"/>
      <w:r w:rsidR="002462C8" w:rsidRPr="002462C8">
        <w:rPr>
          <w:rFonts w:ascii="Tahoma" w:hAnsi="Tahoma" w:cs="Tahoma"/>
          <w:bCs/>
          <w:szCs w:val="20"/>
          <w:lang w:val="el-GR"/>
        </w:rPr>
        <w:t>αρ</w:t>
      </w:r>
      <w:proofErr w:type="spellEnd"/>
      <w:r w:rsidR="002462C8" w:rsidRPr="002462C8">
        <w:rPr>
          <w:rFonts w:ascii="Tahoma" w:hAnsi="Tahoma" w:cs="Tahoma"/>
          <w:bCs/>
          <w:szCs w:val="20"/>
          <w:lang w:val="el-GR"/>
        </w:rPr>
        <w:t xml:space="preserve">. </w:t>
      </w:r>
      <w:proofErr w:type="spellStart"/>
      <w:r w:rsidR="002462C8" w:rsidRPr="002462C8">
        <w:rPr>
          <w:rFonts w:ascii="Tahoma" w:hAnsi="Tahoma" w:cs="Tahoma"/>
          <w:bCs/>
          <w:szCs w:val="20"/>
          <w:lang w:val="el-GR"/>
        </w:rPr>
        <w:t>πρωτ</w:t>
      </w:r>
      <w:proofErr w:type="spellEnd"/>
      <w:r w:rsidR="002462C8" w:rsidRPr="002462C8">
        <w:rPr>
          <w:rFonts w:ascii="Tahoma" w:hAnsi="Tahoma" w:cs="Tahoma"/>
          <w:bCs/>
          <w:szCs w:val="20"/>
          <w:lang w:val="el-GR"/>
        </w:rPr>
        <w:t xml:space="preserve">. 110427/ΕΥΘΥ/1020/20.10.2016 (ΦΕΚ 3521/Β/01.11.16) Υπουργική Απόφαση   «Τροποποίηση και αντικατάσταση της υπ’ αριθ. 81986/ΕΥΘΥ712/31.07.2015 (ΦΕΚ Β’ 1822) υπουργικής απόφασης «Εθνικοί Κανόνες </w:t>
      </w:r>
      <w:proofErr w:type="spellStart"/>
      <w:r w:rsidR="002462C8" w:rsidRPr="002462C8">
        <w:rPr>
          <w:rFonts w:ascii="Tahoma" w:hAnsi="Tahoma" w:cs="Tahoma"/>
          <w:bCs/>
          <w:szCs w:val="20"/>
          <w:lang w:val="el-GR"/>
        </w:rPr>
        <w:t>Επιλεξιμότητας</w:t>
      </w:r>
      <w:proofErr w:type="spellEnd"/>
      <w:r w:rsidR="002462C8" w:rsidRPr="002462C8">
        <w:rPr>
          <w:rFonts w:ascii="Tahoma" w:hAnsi="Tahoma" w:cs="Tahoma"/>
          <w:bCs/>
          <w:szCs w:val="20"/>
          <w:lang w:val="el-GR"/>
        </w:rPr>
        <w:t xml:space="preserve"> δαπανών για τα προγράμματα του ΕΣΠΑ 2014-2020 –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 (ΥΑΕΚΕΔ).</w:t>
      </w:r>
      <w:r w:rsidRPr="00EE5063">
        <w:rPr>
          <w:rFonts w:ascii="Tahoma" w:hAnsi="Tahoma" w:cs="Tahoma"/>
          <w:szCs w:val="20"/>
          <w:lang w:val="el-GR"/>
        </w:rPr>
        <w:t xml:space="preserve"> Στην υποκατηγορία περιλαμβάνονται οι δαπάνες των μελών της ομάδας έργου για : </w:t>
      </w:r>
    </w:p>
    <w:p w:rsidR="00F83832" w:rsidRPr="00EE5063" w:rsidRDefault="00F83832" w:rsidP="00F83832">
      <w:pPr>
        <w:suppressAutoHyphens/>
        <w:spacing w:before="0" w:after="0" w:line="240" w:lineRule="auto"/>
        <w:ind w:left="709"/>
        <w:rPr>
          <w:rFonts w:ascii="Tahoma" w:hAnsi="Tahoma" w:cs="Tahoma"/>
          <w:szCs w:val="20"/>
          <w:lang w:val="el-GR"/>
        </w:rPr>
      </w:pPr>
      <w:r w:rsidRPr="00EE5063">
        <w:rPr>
          <w:rFonts w:ascii="Tahoma" w:hAnsi="Tahoma" w:cs="Tahoma"/>
          <w:szCs w:val="20"/>
          <w:lang w:val="el-GR"/>
        </w:rPr>
        <w:t xml:space="preserve">α) τα έξοδα κίνησης και ειδικότερα το αντίτιμο των εισιτηρίων των μέσων μαζικής μεταφοράς (ή συγκοινωνιακών μέσων), η δαπάνη χιλιομετρικής αποζημίωσης λόγω χρήσης ιδιόκτητου ή μισθωμένου μεταφορικού μέσου στις περιπτώσεις που επιτρέπεται η χρήση του, η δαπάνη διοδίων, ο ναύλος οχήματος σε μετακινήσεις με θαλάσσιο μέσο μεταφοράς, η μίσθωση οχήματος ή η δαπάνη λόγω χρήσης επιβατικού αυτοκινήτου δημόσιας χρήσης (ταξί) στις περιπτώσεις που προβλέπεται η χρήση τους, </w:t>
      </w:r>
    </w:p>
    <w:p w:rsidR="00F83832" w:rsidRPr="00EE5063" w:rsidRDefault="00F83832" w:rsidP="00F83832">
      <w:pPr>
        <w:suppressAutoHyphens/>
        <w:spacing w:before="0" w:after="0" w:line="240" w:lineRule="auto"/>
        <w:ind w:left="709" w:hanging="425"/>
        <w:rPr>
          <w:rFonts w:ascii="Tahoma" w:hAnsi="Tahoma" w:cs="Tahoma"/>
          <w:szCs w:val="20"/>
          <w:lang w:val="el-GR"/>
        </w:rPr>
      </w:pPr>
      <w:r w:rsidRPr="00EE5063">
        <w:rPr>
          <w:rFonts w:ascii="Tahoma" w:hAnsi="Tahoma" w:cs="Tahoma"/>
          <w:szCs w:val="20"/>
          <w:lang w:val="el-GR"/>
        </w:rPr>
        <w:t xml:space="preserve">       β) τα έξοδα διανυκτέρευσης για το αναγνωριζόμενο ποσό για κάθε τύπο ξενοδοχειακής μονάδας ή   ενοικιαζόμενου καταλύματος και </w:t>
      </w:r>
    </w:p>
    <w:p w:rsidR="00F83832" w:rsidRPr="00EE5063" w:rsidRDefault="00F83832" w:rsidP="00F83832">
      <w:pPr>
        <w:suppressAutoHyphens/>
        <w:spacing w:before="0" w:after="0" w:line="240" w:lineRule="auto"/>
        <w:ind w:left="709" w:hanging="709"/>
        <w:rPr>
          <w:rFonts w:ascii="Tahoma" w:hAnsi="Tahoma" w:cs="Tahoma"/>
          <w:szCs w:val="20"/>
          <w:lang w:val="el-GR"/>
        </w:rPr>
      </w:pPr>
      <w:r w:rsidRPr="00EE5063">
        <w:rPr>
          <w:rFonts w:ascii="Tahoma" w:hAnsi="Tahoma" w:cs="Tahoma"/>
          <w:szCs w:val="20"/>
          <w:lang w:val="el-GR"/>
        </w:rPr>
        <w:t xml:space="preserve">            γ) την ημερήσια αποζημίωση, η οποία καταβάλλεται στον μετακινούμενο για την κάλυψη των εξόδων, τα οποία προκαλούνται λόγω της μετακίνησης και παραμονής του εκτός έδρας για εκτέλεση υπηρεσίας </w:t>
      </w:r>
    </w:p>
    <w:p w:rsidR="00F83832" w:rsidRPr="00EE5063" w:rsidRDefault="00F83832" w:rsidP="00F83832">
      <w:pPr>
        <w:suppressAutoHyphens/>
        <w:spacing w:before="0" w:after="0" w:line="240" w:lineRule="auto"/>
        <w:ind w:left="360"/>
        <w:rPr>
          <w:rFonts w:ascii="Tahoma" w:hAnsi="Tahoma" w:cs="Tahoma"/>
          <w:szCs w:val="20"/>
          <w:lang w:val="el-GR"/>
        </w:rPr>
      </w:pPr>
      <w:r w:rsidRPr="00EE5063">
        <w:rPr>
          <w:rFonts w:ascii="Tahoma" w:hAnsi="Tahoma" w:cs="Tahoma"/>
          <w:szCs w:val="20"/>
          <w:lang w:val="el-GR"/>
        </w:rPr>
        <w:t xml:space="preserve">     δ) το κόστος συμμετοχής σε συνέδρια, ημερίδες κλπ. </w:t>
      </w:r>
    </w:p>
    <w:p w:rsidR="00F83832" w:rsidRPr="00EE5063" w:rsidRDefault="00F83832" w:rsidP="00F83832">
      <w:pPr>
        <w:spacing w:line="240" w:lineRule="auto"/>
        <w:ind w:left="709"/>
        <w:rPr>
          <w:rFonts w:ascii="Tahoma" w:hAnsi="Tahoma" w:cs="Tahoma"/>
          <w:szCs w:val="20"/>
          <w:lang w:val="el-GR"/>
        </w:rPr>
      </w:pPr>
      <w:r w:rsidRPr="00EE5063">
        <w:rPr>
          <w:rFonts w:ascii="Tahoma" w:hAnsi="Tahoma" w:cs="Tahoma"/>
          <w:szCs w:val="20"/>
          <w:lang w:val="el-GR"/>
        </w:rPr>
        <w:t xml:space="preserve">Οι δαπάνες του Δικαιούχου για τη μετακίνηση φυσικών προσώπων που συμμετέχουν στην υλοποίηση της Πράξης βάσει σύμβασης μίσθωσης έργου είναι επιλέξιμες, εφόσον οι μετακινήσεις εκτός έδρας προβλέπονται στη σχετική σύμβαση και αποζημιώνονται από το Δικαιούχο σύμφωνα με τα εφαρμοζόμενα για το προσωπικό του Δικαιούχου που συμμετέχει στην Πράξη. Περιλαμβάνονται και οι δαπάνες μετακίνησης προσωπικού του δικαιούχου ή άλλων φυσικών προσώπων, τα οποία συμπεριλαμβάνονται στην Ομάδα Έργου και το κόστος απασχόλησης των οποίων προσδιορίζεται ως μηδενικό. Στην υποκατηγορία εμπίπτει το σύνολο των δαπανών των ταξιδιών που πραγματοποιούνται στο πλαίσιο της υλοποίησης του έργου (π.χ. συμμετοχή σε εμπορική έκθεση, συνέδριο, συναντήσεις εργασίας με υπεργολάβο έρευνας επί </w:t>
      </w:r>
      <w:proofErr w:type="spellStart"/>
      <w:r w:rsidRPr="00EE5063">
        <w:rPr>
          <w:rFonts w:ascii="Tahoma" w:hAnsi="Tahoma" w:cs="Tahoma"/>
          <w:szCs w:val="20"/>
          <w:lang w:val="el-GR"/>
        </w:rPr>
        <w:t>συμβάσει</w:t>
      </w:r>
      <w:proofErr w:type="spellEnd"/>
      <w:r w:rsidRPr="00EE5063">
        <w:rPr>
          <w:rFonts w:ascii="Tahoma" w:hAnsi="Tahoma" w:cs="Tahoma"/>
          <w:szCs w:val="20"/>
          <w:lang w:val="el-GR"/>
        </w:rPr>
        <w:t xml:space="preserve"> ή </w:t>
      </w:r>
      <w:proofErr w:type="spellStart"/>
      <w:r w:rsidRPr="00EE5063">
        <w:rPr>
          <w:rFonts w:ascii="Tahoma" w:hAnsi="Tahoma" w:cs="Tahoma"/>
          <w:szCs w:val="20"/>
          <w:lang w:val="el-GR"/>
        </w:rPr>
        <w:t>συνδικαιούχους</w:t>
      </w:r>
      <w:proofErr w:type="spellEnd"/>
      <w:r w:rsidRPr="00EE5063">
        <w:rPr>
          <w:rFonts w:ascii="Tahoma" w:hAnsi="Tahoma" w:cs="Tahoma"/>
          <w:szCs w:val="20"/>
          <w:lang w:val="el-GR"/>
        </w:rPr>
        <w:t xml:space="preserve"> συνεργατικών έργων, καθώς και πιστοποιήσεις ή έλεγχοι από τα αρμόδια ελεγκτικά όργανα). </w:t>
      </w:r>
    </w:p>
    <w:p w:rsidR="00F83832" w:rsidRPr="00EE5063" w:rsidRDefault="00F83832" w:rsidP="00737B43">
      <w:pPr>
        <w:pStyle w:val="af2"/>
        <w:numPr>
          <w:ilvl w:val="0"/>
          <w:numId w:val="32"/>
        </w:numPr>
        <w:tabs>
          <w:tab w:val="left" w:pos="426"/>
          <w:tab w:val="left" w:pos="567"/>
          <w:tab w:val="left" w:pos="993"/>
        </w:tabs>
        <w:spacing w:before="0" w:after="0" w:line="30" w:lineRule="atLeast"/>
        <w:ind w:left="426" w:hanging="142"/>
        <w:rPr>
          <w:rFonts w:ascii="Tahoma" w:hAnsi="Tahoma" w:cs="Tahoma"/>
          <w:color w:val="000000"/>
          <w:szCs w:val="20"/>
          <w:lang w:val="el-GR"/>
        </w:rPr>
      </w:pPr>
      <w:r w:rsidRPr="00EE5063">
        <w:rPr>
          <w:rFonts w:ascii="Tahoma" w:hAnsi="Tahoma" w:cs="Tahoma"/>
          <w:color w:val="000000"/>
          <w:szCs w:val="20"/>
          <w:u w:val="single"/>
          <w:lang w:val="el-GR"/>
        </w:rPr>
        <w:t>Εργαστηριακά αναλώσιμα.</w:t>
      </w:r>
      <w:r w:rsidRPr="00EE5063">
        <w:rPr>
          <w:rFonts w:ascii="Tahoma" w:hAnsi="Tahoma" w:cs="Tahoma"/>
          <w:color w:val="000000"/>
          <w:szCs w:val="20"/>
          <w:lang w:val="el-GR"/>
        </w:rPr>
        <w:t xml:space="preserve"> Η υποκατηγορία περιλαμβάνει τις δαπάνες για υλικά, αναλώσιμα, εφόδια και συναφή προϊόντα που αποκτώνται για να καλύψουν ανάγκες που σχετίζονται άμεσα με την υλοποίηση του έργου. Επισημαίνεται ότι, για τις δαπάνες της υποκατηγορίας ισχύουν τα προβλεπόμενα στο </w:t>
      </w:r>
      <w:r w:rsidRPr="00EE5063">
        <w:rPr>
          <w:rFonts w:ascii="Tahoma" w:hAnsi="Tahoma" w:cs="Tahoma"/>
          <w:bCs/>
          <w:color w:val="000000"/>
          <w:szCs w:val="20"/>
          <w:lang w:val="el-GR"/>
        </w:rPr>
        <w:t>Άρθρο 36 της ΥΑΕΚΕΔ</w:t>
      </w:r>
      <w:r w:rsidRPr="00EE5063">
        <w:rPr>
          <w:rFonts w:ascii="Tahoma" w:hAnsi="Tahoma" w:cs="Tahoma"/>
          <w:color w:val="000000"/>
          <w:szCs w:val="20"/>
          <w:lang w:val="el-GR"/>
        </w:rPr>
        <w:t xml:space="preserve">. Ειδικότερα, για την προμήθεια αναλωσίμων, στην περίπτωση σύναψης Δημοσίων συμβάσεων στις οποίες οι δικαιούχοι είναι φορείς του δημόσιου ή ευρύτερου δημόσιου τομέα και στις οποίες ενεργούν ως αναθέτουσες αρχές, απαιτείται η τήρηση των διαδικασιών που προβλέπει ο ν. 4412/2016 (Α' 147) “Δημόσιες Συμβάσεις Έργων, Προμηθειών και Υπηρεσιών” όπως ισχύει. </w:t>
      </w:r>
    </w:p>
    <w:p w:rsidR="00F83832" w:rsidRPr="00EE5063" w:rsidRDefault="00F83832" w:rsidP="00F83832">
      <w:pPr>
        <w:pStyle w:val="af2"/>
        <w:tabs>
          <w:tab w:val="left" w:pos="426"/>
          <w:tab w:val="left" w:pos="567"/>
          <w:tab w:val="left" w:pos="993"/>
        </w:tabs>
        <w:spacing w:before="0" w:after="0" w:line="30" w:lineRule="atLeast"/>
        <w:ind w:left="426"/>
        <w:rPr>
          <w:rFonts w:ascii="Tahoma" w:hAnsi="Tahoma" w:cs="Tahoma"/>
          <w:color w:val="000000"/>
          <w:szCs w:val="20"/>
          <w:lang w:val="el-GR"/>
        </w:rPr>
      </w:pPr>
    </w:p>
    <w:p w:rsidR="00F83832" w:rsidRPr="00EE5063" w:rsidRDefault="00F83832" w:rsidP="00F83832">
      <w:pPr>
        <w:spacing w:before="0" w:after="0" w:line="30" w:lineRule="atLeast"/>
        <w:ind w:left="142"/>
        <w:rPr>
          <w:rFonts w:ascii="Tahoma" w:hAnsi="Tahoma" w:cs="Tahoma"/>
          <w:szCs w:val="20"/>
          <w:lang w:val="el-GR"/>
        </w:rPr>
      </w:pPr>
    </w:p>
    <w:p w:rsidR="00F83832" w:rsidRPr="00EE5063" w:rsidRDefault="00F83832" w:rsidP="00F83832">
      <w:pPr>
        <w:spacing w:before="0" w:after="0" w:line="30" w:lineRule="atLeast"/>
        <w:rPr>
          <w:rFonts w:ascii="Tahoma" w:hAnsi="Tahoma" w:cs="Tahoma"/>
          <w:b/>
          <w:szCs w:val="20"/>
          <w:lang w:val="el-GR"/>
        </w:rPr>
      </w:pPr>
      <w:r w:rsidRPr="00EE5063">
        <w:rPr>
          <w:rFonts w:ascii="Tahoma" w:hAnsi="Tahoma" w:cs="Tahoma"/>
          <w:b/>
          <w:szCs w:val="20"/>
          <w:u w:val="single"/>
          <w:lang w:val="el-GR"/>
        </w:rPr>
        <w:t xml:space="preserve">Ε. </w:t>
      </w:r>
      <w:bookmarkStart w:id="3" w:name="_Hlk513476766"/>
      <w:r w:rsidRPr="00EE5063">
        <w:rPr>
          <w:rFonts w:ascii="Tahoma" w:hAnsi="Tahoma" w:cs="Tahoma"/>
          <w:b/>
          <w:szCs w:val="20"/>
          <w:u w:val="single"/>
          <w:lang w:val="el-GR"/>
        </w:rPr>
        <w:t>Δαπάνες διάχυσης αποτελεσμάτων</w:t>
      </w:r>
      <w:bookmarkEnd w:id="3"/>
      <w:r w:rsidRPr="00EE5063">
        <w:rPr>
          <w:rFonts w:ascii="Tahoma" w:hAnsi="Tahoma" w:cs="Tahoma"/>
          <w:b/>
          <w:szCs w:val="20"/>
          <w:u w:val="single"/>
          <w:lang w:val="el-GR"/>
        </w:rPr>
        <w:t>.</w:t>
      </w:r>
      <w:r w:rsidRPr="00EE5063">
        <w:rPr>
          <w:rFonts w:ascii="Tahoma" w:hAnsi="Tahoma" w:cs="Tahoma"/>
          <w:szCs w:val="20"/>
          <w:lang w:val="el-GR"/>
        </w:rPr>
        <w:t xml:space="preserve"> Η κατηγορία αυτή δαπανών, μπορεί </w:t>
      </w:r>
      <w:r w:rsidRPr="00EE5063">
        <w:rPr>
          <w:rFonts w:ascii="Tahoma" w:hAnsi="Tahoma" w:cs="Tahoma"/>
          <w:szCs w:val="20"/>
          <w:u w:val="single"/>
          <w:lang w:val="el-GR"/>
        </w:rPr>
        <w:t>ενδεικτικά</w:t>
      </w:r>
      <w:r w:rsidRPr="00EE5063">
        <w:rPr>
          <w:rFonts w:ascii="Tahoma" w:hAnsi="Tahoma" w:cs="Tahoma"/>
          <w:szCs w:val="20"/>
          <w:lang w:val="el-GR"/>
        </w:rPr>
        <w:t xml:space="preserve"> να αφορά:        </w:t>
      </w:r>
    </w:p>
    <w:p w:rsidR="00F83832" w:rsidRPr="00EE5063" w:rsidRDefault="00F83832" w:rsidP="00737B43">
      <w:pPr>
        <w:numPr>
          <w:ilvl w:val="0"/>
          <w:numId w:val="23"/>
        </w:numPr>
        <w:tabs>
          <w:tab w:val="clear" w:pos="900"/>
          <w:tab w:val="left" w:pos="284"/>
          <w:tab w:val="left" w:pos="360"/>
          <w:tab w:val="num" w:pos="426"/>
          <w:tab w:val="left" w:pos="709"/>
          <w:tab w:val="left" w:pos="993"/>
          <w:tab w:val="left" w:pos="1276"/>
        </w:tabs>
        <w:spacing w:before="0" w:after="0" w:line="30" w:lineRule="atLeast"/>
        <w:ind w:left="284" w:hanging="11"/>
        <w:rPr>
          <w:rFonts w:ascii="Tahoma" w:hAnsi="Tahoma" w:cs="Tahoma"/>
          <w:szCs w:val="20"/>
          <w:lang w:val="el-GR"/>
        </w:rPr>
      </w:pPr>
      <w:r w:rsidRPr="00EE5063">
        <w:rPr>
          <w:rFonts w:ascii="Tahoma" w:hAnsi="Tahoma" w:cs="Tahoma"/>
          <w:szCs w:val="20"/>
          <w:lang w:val="el-GR"/>
        </w:rPr>
        <w:t xml:space="preserve">   Δαπάνες διοργάνωσης ημερίδων / συνεδρίων / σεμιναρίων σχετικών με την διάχυση των αποτελεσμάτων του έργου.</w:t>
      </w:r>
    </w:p>
    <w:p w:rsidR="00F83832" w:rsidRPr="00EE5063" w:rsidRDefault="00F83832" w:rsidP="00737B43">
      <w:pPr>
        <w:numPr>
          <w:ilvl w:val="0"/>
          <w:numId w:val="23"/>
        </w:numPr>
        <w:tabs>
          <w:tab w:val="clear" w:pos="900"/>
          <w:tab w:val="left" w:pos="284"/>
          <w:tab w:val="left" w:pos="360"/>
          <w:tab w:val="num" w:pos="426"/>
          <w:tab w:val="left" w:pos="709"/>
          <w:tab w:val="left" w:pos="993"/>
          <w:tab w:val="left" w:pos="1276"/>
        </w:tabs>
        <w:spacing w:before="0" w:after="0" w:line="30" w:lineRule="atLeast"/>
        <w:ind w:left="284" w:hanging="11"/>
        <w:rPr>
          <w:rFonts w:ascii="Tahoma" w:hAnsi="Tahoma" w:cs="Tahoma"/>
          <w:szCs w:val="20"/>
          <w:lang w:val="el-GR"/>
        </w:rPr>
      </w:pPr>
      <w:r w:rsidRPr="00EE5063">
        <w:rPr>
          <w:rFonts w:ascii="Tahoma" w:hAnsi="Tahoma" w:cs="Tahoma"/>
          <w:szCs w:val="20"/>
          <w:lang w:val="el-GR"/>
        </w:rPr>
        <w:t xml:space="preserve">   Δαπάνες δικτύωσης με άλλους φορείς σε εθνικό και διεθνές επίπεδο</w:t>
      </w:r>
    </w:p>
    <w:p w:rsidR="00F83832" w:rsidRPr="00EE5063" w:rsidRDefault="00F83832" w:rsidP="00F83832">
      <w:pPr>
        <w:tabs>
          <w:tab w:val="left" w:pos="284"/>
        </w:tabs>
        <w:spacing w:before="0" w:after="0" w:line="30" w:lineRule="atLeast"/>
        <w:ind w:left="142"/>
        <w:rPr>
          <w:rFonts w:ascii="Tahoma" w:hAnsi="Tahoma" w:cs="Tahoma"/>
          <w:color w:val="000000"/>
          <w:szCs w:val="20"/>
          <w:lang w:val="el-GR"/>
        </w:rPr>
      </w:pPr>
      <w:r w:rsidRPr="00EE5063">
        <w:rPr>
          <w:rFonts w:ascii="Tahoma" w:hAnsi="Tahoma" w:cs="Tahoma"/>
          <w:szCs w:val="20"/>
          <w:lang w:val="el-GR"/>
        </w:rPr>
        <w:t xml:space="preserve">Απαραίτητη προϋπόθεση για την </w:t>
      </w:r>
      <w:proofErr w:type="spellStart"/>
      <w:r w:rsidRPr="00EE5063">
        <w:rPr>
          <w:rFonts w:ascii="Tahoma" w:hAnsi="Tahoma" w:cs="Tahoma"/>
          <w:szCs w:val="20"/>
          <w:lang w:val="el-GR"/>
        </w:rPr>
        <w:t>επιλεξιμότητά</w:t>
      </w:r>
      <w:proofErr w:type="spellEnd"/>
      <w:r w:rsidRPr="00EE5063">
        <w:rPr>
          <w:rFonts w:ascii="Tahoma" w:hAnsi="Tahoma" w:cs="Tahoma"/>
          <w:szCs w:val="20"/>
          <w:lang w:val="el-GR"/>
        </w:rPr>
        <w:t xml:space="preserve"> τους είναι η αναφορά στη χρηματοδότηση του έργου από εθνικούς και κοινοτικούς πόρους μέσω του Ε.Π.ΑΛΘ 2014 – 2020, με τη χρήση των σχετικών λογότυπων. Η προϋπόθεση αυτή ισχύει και για πιθανές ανακοινώσεις σε επιστημονικά συνέδρια, περιοδικά κ.τ.λ. </w:t>
      </w:r>
      <w:r w:rsidRPr="00EE5063">
        <w:rPr>
          <w:rFonts w:ascii="Tahoma" w:hAnsi="Tahoma" w:cs="Tahoma"/>
          <w:szCs w:val="20"/>
          <w:lang w:val="el-GR"/>
        </w:rPr>
        <w:lastRenderedPageBreak/>
        <w:t xml:space="preserve">Γενικότερα, θα πρέπει να </w:t>
      </w:r>
      <w:r w:rsidRPr="00EE5063">
        <w:rPr>
          <w:rFonts w:ascii="Tahoma" w:hAnsi="Tahoma" w:cs="Tahoma"/>
          <w:color w:val="000000"/>
          <w:szCs w:val="20"/>
          <w:lang w:val="el-GR"/>
        </w:rPr>
        <w:t>λαμβάνονται όλα τα μέτρα πληροφόρησης και δημοσιότητας που προβλέπονται από τον Καν. (ΕΚ) 508/2014.</w:t>
      </w:r>
    </w:p>
    <w:p w:rsidR="00F83832" w:rsidRPr="00EE5063" w:rsidRDefault="00F83832" w:rsidP="00F83832">
      <w:pPr>
        <w:tabs>
          <w:tab w:val="left" w:pos="284"/>
        </w:tabs>
        <w:spacing w:before="0" w:after="0" w:line="30" w:lineRule="atLeast"/>
        <w:ind w:left="142"/>
        <w:rPr>
          <w:rFonts w:ascii="Tahoma" w:hAnsi="Tahoma" w:cs="Tahoma"/>
          <w:color w:val="000000"/>
          <w:szCs w:val="20"/>
          <w:lang w:val="el-GR"/>
        </w:rPr>
      </w:pPr>
    </w:p>
    <w:p w:rsidR="00F83832" w:rsidRPr="00EE5063" w:rsidRDefault="00F83832" w:rsidP="00F83832">
      <w:pPr>
        <w:spacing w:before="0" w:after="0" w:line="30" w:lineRule="atLeast"/>
        <w:rPr>
          <w:rFonts w:ascii="Tahoma" w:hAnsi="Tahoma" w:cs="Tahoma"/>
          <w:color w:val="000000"/>
          <w:szCs w:val="20"/>
          <w:lang w:val="el-GR"/>
        </w:rPr>
      </w:pPr>
    </w:p>
    <w:p w:rsidR="00F83832" w:rsidRPr="00EE5063" w:rsidRDefault="00F83832" w:rsidP="00F83832">
      <w:pPr>
        <w:pStyle w:val="Default"/>
        <w:jc w:val="both"/>
        <w:rPr>
          <w:rFonts w:ascii="Tahoma" w:hAnsi="Tahoma" w:cs="Tahoma"/>
          <w:sz w:val="20"/>
          <w:szCs w:val="20"/>
        </w:rPr>
      </w:pPr>
      <w:r w:rsidRPr="00EE5063">
        <w:rPr>
          <w:rFonts w:ascii="Tahoma" w:hAnsi="Tahoma" w:cs="Tahoma"/>
          <w:sz w:val="20"/>
          <w:szCs w:val="20"/>
        </w:rPr>
        <w:t xml:space="preserve">Ο </w:t>
      </w:r>
      <w:r w:rsidRPr="00EE5063">
        <w:rPr>
          <w:rFonts w:ascii="Tahoma" w:hAnsi="Tahoma" w:cs="Tahoma"/>
          <w:b/>
          <w:sz w:val="20"/>
          <w:szCs w:val="20"/>
        </w:rPr>
        <w:t>φόρος προστιθέμενης αξίας</w:t>
      </w:r>
      <w:r w:rsidRPr="00EE5063">
        <w:rPr>
          <w:rFonts w:ascii="Tahoma" w:hAnsi="Tahoma" w:cs="Tahoma"/>
          <w:sz w:val="20"/>
          <w:szCs w:val="20"/>
        </w:rPr>
        <w:t xml:space="preserve"> </w:t>
      </w:r>
      <w:r w:rsidRPr="00EE5063">
        <w:rPr>
          <w:rFonts w:ascii="Tahoma" w:hAnsi="Tahoma" w:cs="Tahoma"/>
          <w:b/>
          <w:sz w:val="20"/>
          <w:szCs w:val="20"/>
        </w:rPr>
        <w:t>(ΦΠΑ)</w:t>
      </w:r>
      <w:r w:rsidRPr="00EE5063">
        <w:rPr>
          <w:rFonts w:ascii="Tahoma" w:hAnsi="Tahoma" w:cs="Tahoma"/>
          <w:sz w:val="20"/>
          <w:szCs w:val="20"/>
        </w:rPr>
        <w:t xml:space="preserve"> είναι επιλέξιμη δαπάνη, εφ’ όσον ο Δικαιούχος δεν έχει δικαίωμα έκπτωσης του ΦΠΑ, σύμφωνα με τις διατάξεις του κώδικα ΦΠΑ, όπως εκάστοτε ισχύει. Ειδικότερα, είναι επιλέξιμη δαπάνη, εφ’ όσον βαρύνει δαπάνες που χρησιμοποιούνται για την άσκηση εξαιρούμενων ή απαλλασσόμενων του ΦΠΑ δραστηριοτήτων του δικαιούχου. Ο ΦΠΑ, που μπορεί να ανακτηθεί με οποιανδήποτε τρόπο, δεν είναι επιλέξιμη δαπάνη, ακόμη και εάν δεν ανακτάται από το δικαιούχο. Ο ΦΠΑ, που βαρύνει δαπάνες που χρησιμοποιούνται για την άσκηση δραστηριοτήτων που υπάγονται στα ειδικά καθεστώτα κατά αποκοπή καταβολής του φόρου, δεν είναι επιλέξιμη δαπάνη. Στις περιπτώσεις που ο ΦΠΑ βαρύνει δαπάνες, οι οποίες χρησιμοποιούνται τόσο για την άσκηση δραστηριοτήτων για τις οποίες δεν παρέχεται δικαίωμα έκπτωσης, όσο και για την άσκηση δραστηριοτήτων για τις οποίες παρέχεται το σχετικό δικαίωμα, ο ΦΠΑ είναι επιλέξιμη δαπάνη κατά το ποσοστό, που δεν μπορεί να ανακτηθεί. </w:t>
      </w:r>
    </w:p>
    <w:p w:rsidR="00F83832" w:rsidRPr="00EE5063" w:rsidRDefault="00F83832" w:rsidP="00F83832">
      <w:pPr>
        <w:spacing w:before="0" w:after="0" w:line="30" w:lineRule="atLeast"/>
        <w:rPr>
          <w:rFonts w:ascii="Tahoma" w:hAnsi="Tahoma" w:cs="Tahoma"/>
          <w:color w:val="000000"/>
          <w:szCs w:val="20"/>
          <w:lang w:val="el-GR"/>
        </w:rPr>
      </w:pPr>
    </w:p>
    <w:p w:rsidR="00F83832" w:rsidRPr="00EE5063" w:rsidRDefault="00F83832" w:rsidP="00F83832">
      <w:pPr>
        <w:tabs>
          <w:tab w:val="left" w:pos="284"/>
        </w:tabs>
        <w:spacing w:before="0" w:after="0" w:line="30" w:lineRule="atLeast"/>
        <w:ind w:left="142" w:hanging="142"/>
        <w:rPr>
          <w:rFonts w:ascii="Tahoma" w:hAnsi="Tahoma" w:cs="Tahoma"/>
          <w:szCs w:val="20"/>
          <w:lang w:val="el-GR"/>
        </w:rPr>
      </w:pPr>
      <w:r w:rsidRPr="00EE5063">
        <w:rPr>
          <w:rFonts w:ascii="Tahoma" w:hAnsi="Tahoma" w:cs="Tahoma"/>
          <w:b/>
          <w:szCs w:val="20"/>
          <w:lang w:val="el-GR"/>
        </w:rPr>
        <w:t>Μη επιλέξιμες</w:t>
      </w:r>
      <w:r w:rsidRPr="00EE5063">
        <w:rPr>
          <w:rFonts w:ascii="Tahoma" w:hAnsi="Tahoma" w:cs="Tahoma"/>
          <w:szCs w:val="20"/>
          <w:lang w:val="el-GR"/>
        </w:rPr>
        <w:t xml:space="preserve"> και, επομένως, μη υποκείμενες σε οικονομική ενίσχυση, είναι ενδεικτικά οι κατωτέρω δαπάνες :</w:t>
      </w:r>
    </w:p>
    <w:p w:rsidR="00F83832" w:rsidRPr="00EE5063" w:rsidRDefault="00F83832" w:rsidP="00737B43">
      <w:pPr>
        <w:numPr>
          <w:ilvl w:val="0"/>
          <w:numId w:val="24"/>
        </w:numPr>
        <w:tabs>
          <w:tab w:val="clear" w:pos="360"/>
          <w:tab w:val="num" w:pos="284"/>
          <w:tab w:val="left" w:pos="426"/>
        </w:tabs>
        <w:spacing w:before="0" w:after="0" w:line="30" w:lineRule="atLeast"/>
        <w:ind w:left="284" w:firstLine="0"/>
        <w:rPr>
          <w:rFonts w:ascii="Tahoma" w:hAnsi="Tahoma" w:cs="Tahoma"/>
          <w:szCs w:val="20"/>
          <w:lang w:val="el-GR"/>
        </w:rPr>
      </w:pPr>
      <w:r w:rsidRPr="00EE5063">
        <w:rPr>
          <w:rFonts w:ascii="Tahoma" w:hAnsi="Tahoma" w:cs="Tahoma"/>
          <w:szCs w:val="20"/>
          <w:lang w:val="el-GR"/>
        </w:rPr>
        <w:t xml:space="preserve">Δαπάνες/λειτουργικά έξοδα που ανήκουν στις συνήθεις λειτουργίες </w:t>
      </w:r>
      <w:r w:rsidRPr="00EE5063">
        <w:rPr>
          <w:rFonts w:ascii="Tahoma" w:hAnsi="Tahoma" w:cs="Tahoma"/>
          <w:szCs w:val="20"/>
          <w:lang w:val="el-GR" w:eastAsia="el-GR"/>
        </w:rPr>
        <w:t>του Δικαιούχου, τα οποία αφορούν την συνήθη τακτική λειτουργία του φορέα.</w:t>
      </w:r>
      <w:r w:rsidRPr="00EE5063">
        <w:rPr>
          <w:rFonts w:ascii="Tahoma" w:hAnsi="Tahoma" w:cs="Tahoma"/>
          <w:szCs w:val="20"/>
          <w:lang w:val="el-GR"/>
        </w:rPr>
        <w:t xml:space="preserve">  </w:t>
      </w:r>
    </w:p>
    <w:p w:rsidR="00F83832" w:rsidRPr="00EE5063" w:rsidRDefault="00F83832" w:rsidP="00737B43">
      <w:pPr>
        <w:numPr>
          <w:ilvl w:val="0"/>
          <w:numId w:val="24"/>
        </w:numPr>
        <w:tabs>
          <w:tab w:val="clear" w:pos="360"/>
          <w:tab w:val="num" w:pos="284"/>
          <w:tab w:val="left" w:pos="426"/>
        </w:tabs>
        <w:spacing w:before="0" w:after="0" w:line="30" w:lineRule="atLeast"/>
        <w:ind w:left="284" w:firstLine="0"/>
        <w:rPr>
          <w:rFonts w:ascii="Tahoma" w:hAnsi="Tahoma" w:cs="Tahoma"/>
          <w:szCs w:val="20"/>
        </w:rPr>
      </w:pPr>
      <w:r w:rsidRPr="00EE5063">
        <w:rPr>
          <w:rFonts w:ascii="Tahoma" w:hAnsi="Tahoma" w:cs="Tahoma"/>
          <w:szCs w:val="20"/>
        </w:rPr>
        <w:t>Δ</w:t>
      </w:r>
      <w:r w:rsidRPr="00EE5063">
        <w:rPr>
          <w:rFonts w:ascii="Tahoma" w:hAnsi="Tahoma" w:cs="Tahoma"/>
          <w:szCs w:val="20"/>
          <w:lang w:eastAsia="el-GR"/>
        </w:rPr>
        <w:t>απ</w:t>
      </w:r>
      <w:proofErr w:type="spellStart"/>
      <w:r w:rsidRPr="00EE5063">
        <w:rPr>
          <w:rFonts w:ascii="Tahoma" w:hAnsi="Tahoma" w:cs="Tahoma"/>
          <w:szCs w:val="20"/>
          <w:lang w:eastAsia="el-GR"/>
        </w:rPr>
        <w:t>άνες</w:t>
      </w:r>
      <w:proofErr w:type="spellEnd"/>
      <w:r w:rsidRPr="00EE5063">
        <w:rPr>
          <w:rFonts w:ascii="Tahoma" w:hAnsi="Tahoma" w:cs="Tahoma"/>
          <w:szCs w:val="20"/>
          <w:lang w:eastAsia="el-GR"/>
        </w:rPr>
        <w:t xml:space="preserve"> τα</w:t>
      </w:r>
      <w:proofErr w:type="spellStart"/>
      <w:r w:rsidRPr="00EE5063">
        <w:rPr>
          <w:rFonts w:ascii="Tahoma" w:hAnsi="Tahoma" w:cs="Tahoma"/>
          <w:szCs w:val="20"/>
          <w:lang w:eastAsia="el-GR"/>
        </w:rPr>
        <w:t>κτικής</w:t>
      </w:r>
      <w:proofErr w:type="spellEnd"/>
      <w:r w:rsidRPr="00EE5063">
        <w:rPr>
          <w:rFonts w:ascii="Tahoma" w:hAnsi="Tahoma" w:cs="Tahoma"/>
          <w:szCs w:val="20"/>
          <w:lang w:eastAsia="el-GR"/>
        </w:rPr>
        <w:t xml:space="preserve"> </w:t>
      </w:r>
      <w:proofErr w:type="spellStart"/>
      <w:r w:rsidRPr="00EE5063">
        <w:rPr>
          <w:rFonts w:ascii="Tahoma" w:hAnsi="Tahoma" w:cs="Tahoma"/>
          <w:szCs w:val="20"/>
          <w:lang w:eastAsia="el-GR"/>
        </w:rPr>
        <w:t>μισθοδοσί</w:t>
      </w:r>
      <w:proofErr w:type="spellEnd"/>
      <w:r w:rsidRPr="00EE5063">
        <w:rPr>
          <w:rFonts w:ascii="Tahoma" w:hAnsi="Tahoma" w:cs="Tahoma"/>
          <w:szCs w:val="20"/>
          <w:lang w:eastAsia="el-GR"/>
        </w:rPr>
        <w:t>ας π</w:t>
      </w:r>
      <w:proofErr w:type="spellStart"/>
      <w:r w:rsidRPr="00EE5063">
        <w:rPr>
          <w:rFonts w:ascii="Tahoma" w:hAnsi="Tahoma" w:cs="Tahoma"/>
          <w:szCs w:val="20"/>
          <w:lang w:eastAsia="el-GR"/>
        </w:rPr>
        <w:t>ροσω</w:t>
      </w:r>
      <w:proofErr w:type="spellEnd"/>
      <w:r w:rsidRPr="00EE5063">
        <w:rPr>
          <w:rFonts w:ascii="Tahoma" w:hAnsi="Tahoma" w:cs="Tahoma"/>
          <w:szCs w:val="20"/>
          <w:lang w:eastAsia="el-GR"/>
        </w:rPr>
        <w:t xml:space="preserve">πικού, </w:t>
      </w:r>
    </w:p>
    <w:p w:rsidR="00F83832" w:rsidRPr="00EE5063" w:rsidRDefault="00F83832" w:rsidP="00737B43">
      <w:pPr>
        <w:numPr>
          <w:ilvl w:val="0"/>
          <w:numId w:val="24"/>
        </w:numPr>
        <w:tabs>
          <w:tab w:val="clear" w:pos="360"/>
          <w:tab w:val="num" w:pos="284"/>
          <w:tab w:val="left" w:pos="426"/>
        </w:tabs>
        <w:spacing w:before="0" w:after="0" w:line="30" w:lineRule="atLeast"/>
        <w:ind w:left="284" w:firstLine="0"/>
        <w:rPr>
          <w:rFonts w:ascii="Tahoma" w:hAnsi="Tahoma" w:cs="Tahoma"/>
          <w:szCs w:val="20"/>
        </w:rPr>
      </w:pPr>
      <w:proofErr w:type="spellStart"/>
      <w:r w:rsidRPr="00EE5063">
        <w:rPr>
          <w:rFonts w:ascii="Tahoma" w:hAnsi="Tahoma" w:cs="Tahoma"/>
          <w:szCs w:val="20"/>
        </w:rPr>
        <w:t>Αγορά</w:t>
      </w:r>
      <w:proofErr w:type="spellEnd"/>
      <w:r w:rsidRPr="00EE5063">
        <w:rPr>
          <w:rFonts w:ascii="Tahoma" w:hAnsi="Tahoma" w:cs="Tahoma"/>
          <w:szCs w:val="20"/>
        </w:rPr>
        <w:t xml:space="preserve"> </w:t>
      </w:r>
      <w:proofErr w:type="spellStart"/>
      <w:r w:rsidRPr="00EE5063">
        <w:rPr>
          <w:rFonts w:ascii="Tahoma" w:hAnsi="Tahoma" w:cs="Tahoma"/>
          <w:szCs w:val="20"/>
        </w:rPr>
        <w:t>εξο</w:t>
      </w:r>
      <w:proofErr w:type="spellEnd"/>
      <w:r w:rsidRPr="00EE5063">
        <w:rPr>
          <w:rFonts w:ascii="Tahoma" w:hAnsi="Tahoma" w:cs="Tahoma"/>
          <w:szCs w:val="20"/>
        </w:rPr>
        <w:t>πλισμού ανα</w:t>
      </w:r>
      <w:proofErr w:type="spellStart"/>
      <w:r w:rsidRPr="00EE5063">
        <w:rPr>
          <w:rFonts w:ascii="Tahoma" w:hAnsi="Tahoma" w:cs="Tahoma"/>
          <w:szCs w:val="20"/>
        </w:rPr>
        <w:t>ψυχής</w:t>
      </w:r>
      <w:proofErr w:type="spellEnd"/>
      <w:r w:rsidRPr="00EE5063">
        <w:rPr>
          <w:rFonts w:ascii="Tahoma" w:hAnsi="Tahoma" w:cs="Tahoma"/>
          <w:szCs w:val="20"/>
        </w:rPr>
        <w:t>.</w:t>
      </w:r>
    </w:p>
    <w:p w:rsidR="00F83832" w:rsidRPr="00EE5063" w:rsidRDefault="00F83832" w:rsidP="00737B43">
      <w:pPr>
        <w:numPr>
          <w:ilvl w:val="0"/>
          <w:numId w:val="24"/>
        </w:numPr>
        <w:tabs>
          <w:tab w:val="clear" w:pos="360"/>
          <w:tab w:val="num" w:pos="284"/>
          <w:tab w:val="left" w:pos="426"/>
        </w:tabs>
        <w:spacing w:before="0" w:after="0" w:line="30" w:lineRule="atLeast"/>
        <w:ind w:left="284" w:firstLine="0"/>
        <w:rPr>
          <w:rFonts w:ascii="Tahoma" w:hAnsi="Tahoma" w:cs="Tahoma"/>
          <w:szCs w:val="20"/>
        </w:rPr>
      </w:pPr>
      <w:r w:rsidRPr="00EE5063">
        <w:rPr>
          <w:rFonts w:ascii="Tahoma" w:hAnsi="Tahoma" w:cs="Tahoma"/>
          <w:szCs w:val="20"/>
          <w:lang w:eastAsia="el-GR"/>
        </w:rPr>
        <w:t>Δαπ</w:t>
      </w:r>
      <w:proofErr w:type="spellStart"/>
      <w:r w:rsidRPr="00EE5063">
        <w:rPr>
          <w:rFonts w:ascii="Tahoma" w:hAnsi="Tahoma" w:cs="Tahoma"/>
          <w:szCs w:val="20"/>
          <w:lang w:eastAsia="el-GR"/>
        </w:rPr>
        <w:t>άνες</w:t>
      </w:r>
      <w:proofErr w:type="spellEnd"/>
      <w:r w:rsidRPr="00EE5063">
        <w:rPr>
          <w:rFonts w:ascii="Tahoma" w:hAnsi="Tahoma" w:cs="Tahoma"/>
          <w:szCs w:val="20"/>
          <w:lang w:eastAsia="el-GR"/>
        </w:rPr>
        <w:t xml:space="preserve"> </w:t>
      </w:r>
      <w:proofErr w:type="spellStart"/>
      <w:r w:rsidRPr="00EE5063">
        <w:rPr>
          <w:rFonts w:ascii="Tahoma" w:hAnsi="Tahoma" w:cs="Tahoma"/>
          <w:szCs w:val="20"/>
          <w:lang w:eastAsia="el-GR"/>
        </w:rPr>
        <w:t>γι</w:t>
      </w:r>
      <w:proofErr w:type="spellEnd"/>
      <w:r w:rsidRPr="00EE5063">
        <w:rPr>
          <w:rFonts w:ascii="Tahoma" w:hAnsi="Tahoma" w:cs="Tahoma"/>
          <w:szCs w:val="20"/>
          <w:lang w:eastAsia="el-GR"/>
        </w:rPr>
        <w:t>α α</w:t>
      </w:r>
      <w:proofErr w:type="spellStart"/>
      <w:r w:rsidRPr="00EE5063">
        <w:rPr>
          <w:rFonts w:ascii="Tahoma" w:hAnsi="Tahoma" w:cs="Tahoma"/>
          <w:szCs w:val="20"/>
          <w:lang w:eastAsia="el-GR"/>
        </w:rPr>
        <w:t>γορά</w:t>
      </w:r>
      <w:proofErr w:type="spellEnd"/>
      <w:r w:rsidRPr="00EE5063">
        <w:rPr>
          <w:rFonts w:ascii="Tahoma" w:hAnsi="Tahoma" w:cs="Tahoma"/>
          <w:szCs w:val="20"/>
          <w:lang w:eastAsia="el-GR"/>
        </w:rPr>
        <w:t xml:space="preserve"> </w:t>
      </w:r>
      <w:proofErr w:type="spellStart"/>
      <w:r w:rsidRPr="00EE5063">
        <w:rPr>
          <w:rFonts w:ascii="Tahoma" w:hAnsi="Tahoma" w:cs="Tahoma"/>
          <w:szCs w:val="20"/>
          <w:lang w:eastAsia="el-GR"/>
        </w:rPr>
        <w:t>οικο</w:t>
      </w:r>
      <w:proofErr w:type="spellEnd"/>
      <w:r w:rsidRPr="00EE5063">
        <w:rPr>
          <w:rFonts w:ascii="Tahoma" w:hAnsi="Tahoma" w:cs="Tahoma"/>
          <w:szCs w:val="20"/>
          <w:lang w:eastAsia="el-GR"/>
        </w:rPr>
        <w:t>πέδων.</w:t>
      </w:r>
    </w:p>
    <w:p w:rsidR="00F83832" w:rsidRPr="00EE5063" w:rsidRDefault="00F83832" w:rsidP="00737B43">
      <w:pPr>
        <w:numPr>
          <w:ilvl w:val="0"/>
          <w:numId w:val="24"/>
        </w:numPr>
        <w:tabs>
          <w:tab w:val="clear" w:pos="360"/>
          <w:tab w:val="num" w:pos="284"/>
          <w:tab w:val="left" w:pos="426"/>
        </w:tabs>
        <w:spacing w:before="0" w:after="0" w:line="30" w:lineRule="atLeast"/>
        <w:ind w:left="284" w:firstLine="0"/>
        <w:rPr>
          <w:rFonts w:ascii="Tahoma" w:hAnsi="Tahoma" w:cs="Tahoma"/>
          <w:szCs w:val="20"/>
        </w:rPr>
      </w:pPr>
      <w:proofErr w:type="spellStart"/>
      <w:r w:rsidRPr="00EE5063">
        <w:rPr>
          <w:rFonts w:ascii="Tahoma" w:hAnsi="Tahoma" w:cs="Tahoma"/>
          <w:szCs w:val="20"/>
        </w:rPr>
        <w:t>Αγορά</w:t>
      </w:r>
      <w:proofErr w:type="spellEnd"/>
      <w:r w:rsidRPr="00EE5063">
        <w:rPr>
          <w:rFonts w:ascii="Tahoma" w:hAnsi="Tahoma" w:cs="Tahoma"/>
          <w:szCs w:val="20"/>
        </w:rPr>
        <w:t xml:space="preserve"> </w:t>
      </w:r>
      <w:proofErr w:type="spellStart"/>
      <w:r w:rsidRPr="00EE5063">
        <w:rPr>
          <w:rFonts w:ascii="Tahoma" w:hAnsi="Tahoma" w:cs="Tahoma"/>
          <w:szCs w:val="20"/>
        </w:rPr>
        <w:t>οχημάτων</w:t>
      </w:r>
      <w:proofErr w:type="spellEnd"/>
      <w:r w:rsidRPr="00EE5063">
        <w:rPr>
          <w:rFonts w:ascii="Tahoma" w:hAnsi="Tahoma" w:cs="Tahoma"/>
          <w:szCs w:val="20"/>
        </w:rPr>
        <w:t xml:space="preserve"> </w:t>
      </w:r>
      <w:proofErr w:type="spellStart"/>
      <w:r w:rsidRPr="00EE5063">
        <w:rPr>
          <w:rFonts w:ascii="Tahoma" w:hAnsi="Tahoma" w:cs="Tahoma"/>
          <w:szCs w:val="20"/>
        </w:rPr>
        <w:t>μετ</w:t>
      </w:r>
      <w:proofErr w:type="spellEnd"/>
      <w:r w:rsidRPr="00EE5063">
        <w:rPr>
          <w:rFonts w:ascii="Tahoma" w:hAnsi="Tahoma" w:cs="Tahoma"/>
          <w:szCs w:val="20"/>
        </w:rPr>
        <w:t>αφοράς π</w:t>
      </w:r>
      <w:proofErr w:type="spellStart"/>
      <w:r w:rsidRPr="00EE5063">
        <w:rPr>
          <w:rFonts w:ascii="Tahoma" w:hAnsi="Tahoma" w:cs="Tahoma"/>
          <w:szCs w:val="20"/>
        </w:rPr>
        <w:t>ροσω</w:t>
      </w:r>
      <w:proofErr w:type="spellEnd"/>
      <w:r w:rsidRPr="00EE5063">
        <w:rPr>
          <w:rFonts w:ascii="Tahoma" w:hAnsi="Tahoma" w:cs="Tahoma"/>
          <w:szCs w:val="20"/>
        </w:rPr>
        <w:t>πικού.</w:t>
      </w:r>
    </w:p>
    <w:p w:rsidR="00F83832" w:rsidRPr="00EE5063" w:rsidRDefault="00F83832" w:rsidP="00737B43">
      <w:pPr>
        <w:numPr>
          <w:ilvl w:val="0"/>
          <w:numId w:val="24"/>
        </w:numPr>
        <w:tabs>
          <w:tab w:val="clear" w:pos="360"/>
          <w:tab w:val="num" w:pos="284"/>
          <w:tab w:val="left" w:pos="426"/>
        </w:tabs>
        <w:spacing w:before="0" w:after="0" w:line="30" w:lineRule="atLeast"/>
        <w:ind w:left="284" w:firstLine="0"/>
        <w:rPr>
          <w:rFonts w:ascii="Tahoma" w:hAnsi="Tahoma" w:cs="Tahoma"/>
          <w:szCs w:val="20"/>
          <w:lang w:val="el-GR"/>
        </w:rPr>
      </w:pPr>
      <w:r w:rsidRPr="00EE5063">
        <w:rPr>
          <w:rFonts w:ascii="Tahoma" w:hAnsi="Tahoma" w:cs="Tahoma"/>
          <w:szCs w:val="20"/>
          <w:lang w:val="el-GR"/>
        </w:rPr>
        <w:t>Διαμόρφωση και αναβάθμιση χώρων γραφείου.</w:t>
      </w:r>
    </w:p>
    <w:p w:rsidR="00F83832" w:rsidRPr="00EE5063" w:rsidRDefault="00F83832" w:rsidP="00737B43">
      <w:pPr>
        <w:numPr>
          <w:ilvl w:val="0"/>
          <w:numId w:val="24"/>
        </w:numPr>
        <w:tabs>
          <w:tab w:val="clear" w:pos="360"/>
          <w:tab w:val="num" w:pos="284"/>
          <w:tab w:val="left" w:pos="426"/>
        </w:tabs>
        <w:spacing w:before="0" w:after="0" w:line="30" w:lineRule="atLeast"/>
        <w:ind w:left="284" w:firstLine="0"/>
        <w:rPr>
          <w:rFonts w:ascii="Tahoma" w:hAnsi="Tahoma" w:cs="Tahoma"/>
          <w:szCs w:val="20"/>
          <w:lang w:val="el-GR"/>
        </w:rPr>
      </w:pPr>
      <w:r w:rsidRPr="00EE5063">
        <w:rPr>
          <w:rFonts w:ascii="Tahoma" w:hAnsi="Tahoma" w:cs="Tahoma"/>
          <w:szCs w:val="20"/>
          <w:lang w:val="el-GR"/>
        </w:rPr>
        <w:t>Αγορά μεταχειρισμένου εξοπλισμού και αναλωσίμων.</w:t>
      </w:r>
    </w:p>
    <w:p w:rsidR="00F83832" w:rsidRPr="00EE5063" w:rsidRDefault="00F83832" w:rsidP="00737B43">
      <w:pPr>
        <w:numPr>
          <w:ilvl w:val="0"/>
          <w:numId w:val="24"/>
        </w:numPr>
        <w:tabs>
          <w:tab w:val="clear" w:pos="360"/>
          <w:tab w:val="num" w:pos="284"/>
          <w:tab w:val="left" w:pos="426"/>
        </w:tabs>
        <w:spacing w:before="0" w:after="0" w:line="30" w:lineRule="atLeast"/>
        <w:ind w:left="284" w:firstLine="0"/>
        <w:rPr>
          <w:rFonts w:ascii="Tahoma" w:hAnsi="Tahoma" w:cs="Tahoma"/>
          <w:szCs w:val="20"/>
          <w:lang w:val="el-GR"/>
        </w:rPr>
      </w:pPr>
      <w:r w:rsidRPr="00EE5063">
        <w:rPr>
          <w:rFonts w:ascii="Tahoma" w:hAnsi="Tahoma" w:cs="Tahoma"/>
          <w:szCs w:val="20"/>
          <w:lang w:val="el-GR"/>
        </w:rPr>
        <w:t xml:space="preserve">Εργασίες και εξοπλισμός που δεν τεκμηριώνεται στην πρόταση επακριβώς η σκοπιμότητά τους. </w:t>
      </w:r>
    </w:p>
    <w:p w:rsidR="00F83832" w:rsidRPr="00EE5063" w:rsidRDefault="00F83832" w:rsidP="00737B43">
      <w:pPr>
        <w:numPr>
          <w:ilvl w:val="0"/>
          <w:numId w:val="24"/>
        </w:numPr>
        <w:tabs>
          <w:tab w:val="clear" w:pos="360"/>
          <w:tab w:val="num" w:pos="284"/>
          <w:tab w:val="left" w:pos="426"/>
        </w:tabs>
        <w:spacing w:before="0" w:after="0" w:line="30" w:lineRule="atLeast"/>
        <w:ind w:left="284" w:firstLine="0"/>
        <w:rPr>
          <w:rFonts w:ascii="Tahoma" w:hAnsi="Tahoma" w:cs="Tahoma"/>
          <w:szCs w:val="20"/>
          <w:lang w:val="el-GR"/>
        </w:rPr>
      </w:pPr>
      <w:r w:rsidRPr="00EE5063">
        <w:rPr>
          <w:rFonts w:ascii="Tahoma" w:hAnsi="Tahoma" w:cs="Tahoma"/>
          <w:szCs w:val="20"/>
          <w:lang w:val="el-GR" w:eastAsia="el-GR"/>
        </w:rPr>
        <w:t>Χρεωστικοί τόκοι, προμήθειες χρηματοπιστωτικών</w:t>
      </w:r>
      <w:r w:rsidRPr="00EE5063">
        <w:rPr>
          <w:rFonts w:ascii="Tahoma" w:hAnsi="Tahoma" w:cs="Tahoma"/>
          <w:szCs w:val="20"/>
          <w:lang w:val="el-GR"/>
        </w:rPr>
        <w:t xml:space="preserve"> </w:t>
      </w:r>
      <w:r w:rsidRPr="00EE5063">
        <w:rPr>
          <w:rFonts w:ascii="Tahoma" w:hAnsi="Tahoma" w:cs="Tahoma"/>
          <w:szCs w:val="20"/>
          <w:lang w:val="el-GR" w:eastAsia="el-GR"/>
        </w:rPr>
        <w:t>συναλλαγών, έξοδα συναλλάγματος και χρεωστικές συναλλαγματικές</w:t>
      </w:r>
      <w:r w:rsidRPr="00EE5063">
        <w:rPr>
          <w:rFonts w:ascii="Tahoma" w:hAnsi="Tahoma" w:cs="Tahoma"/>
          <w:szCs w:val="20"/>
          <w:lang w:val="el-GR"/>
        </w:rPr>
        <w:t xml:space="preserve"> </w:t>
      </w:r>
      <w:r w:rsidRPr="00EE5063">
        <w:rPr>
          <w:rFonts w:ascii="Tahoma" w:hAnsi="Tahoma" w:cs="Tahoma"/>
          <w:szCs w:val="20"/>
          <w:lang w:val="el-GR" w:eastAsia="el-GR"/>
        </w:rPr>
        <w:t>διαφορές καθώς και τα λοιπά καθαρά χρηματοοικονομικά έξοδα του</w:t>
      </w:r>
      <w:r w:rsidRPr="00EE5063">
        <w:rPr>
          <w:rFonts w:ascii="Tahoma" w:hAnsi="Tahoma" w:cs="Tahoma"/>
          <w:szCs w:val="20"/>
          <w:lang w:val="el-GR"/>
        </w:rPr>
        <w:t xml:space="preserve"> </w:t>
      </w:r>
      <w:r w:rsidRPr="00EE5063">
        <w:rPr>
          <w:rFonts w:ascii="Tahoma" w:hAnsi="Tahoma" w:cs="Tahoma"/>
          <w:szCs w:val="20"/>
          <w:lang w:val="el-GR" w:eastAsia="el-GR"/>
        </w:rPr>
        <w:t>δικαιούχου).</w:t>
      </w:r>
    </w:p>
    <w:p w:rsidR="00F83832" w:rsidRPr="00EE5063" w:rsidRDefault="00F83832" w:rsidP="00737B43">
      <w:pPr>
        <w:numPr>
          <w:ilvl w:val="0"/>
          <w:numId w:val="24"/>
        </w:numPr>
        <w:tabs>
          <w:tab w:val="clear" w:pos="360"/>
          <w:tab w:val="num" w:pos="284"/>
          <w:tab w:val="left" w:pos="426"/>
        </w:tabs>
        <w:spacing w:before="0" w:after="0" w:line="30" w:lineRule="atLeast"/>
        <w:ind w:left="284" w:firstLine="0"/>
        <w:rPr>
          <w:rFonts w:ascii="Tahoma" w:hAnsi="Tahoma" w:cs="Tahoma"/>
          <w:szCs w:val="20"/>
          <w:lang w:val="el-GR"/>
        </w:rPr>
      </w:pPr>
      <w:r w:rsidRPr="00EE5063">
        <w:rPr>
          <w:rFonts w:ascii="Tahoma" w:hAnsi="Tahoma" w:cs="Tahoma"/>
          <w:szCs w:val="20"/>
          <w:lang w:val="el-GR"/>
        </w:rPr>
        <w:t xml:space="preserve">Οι δαπάνες για πρόστιμα, χρηματικές ποινές και έξοδα για την επίλυση διαφορών </w:t>
      </w:r>
    </w:p>
    <w:p w:rsidR="00F83832" w:rsidRPr="00EE5063" w:rsidRDefault="00F83832" w:rsidP="00737B43">
      <w:pPr>
        <w:numPr>
          <w:ilvl w:val="0"/>
          <w:numId w:val="24"/>
        </w:numPr>
        <w:tabs>
          <w:tab w:val="clear" w:pos="360"/>
          <w:tab w:val="num" w:pos="284"/>
          <w:tab w:val="left" w:pos="426"/>
        </w:tabs>
        <w:spacing w:before="0" w:after="0" w:line="30" w:lineRule="atLeast"/>
        <w:ind w:left="284" w:firstLine="0"/>
        <w:rPr>
          <w:rFonts w:ascii="Tahoma" w:hAnsi="Tahoma" w:cs="Tahoma"/>
          <w:szCs w:val="20"/>
          <w:lang w:val="el-GR"/>
        </w:rPr>
      </w:pPr>
      <w:r w:rsidRPr="00EE5063">
        <w:rPr>
          <w:rFonts w:ascii="Tahoma" w:hAnsi="Tahoma" w:cs="Tahoma"/>
          <w:szCs w:val="20"/>
          <w:lang w:val="el-GR"/>
        </w:rPr>
        <w:t xml:space="preserve">Δαπάνες για εργασίες που πραγματοποιήθηκαν πριν από την ημερομηνία της Απόφασης Ένταξης της Πράξης. </w:t>
      </w:r>
    </w:p>
    <w:p w:rsidR="00F83832" w:rsidRPr="00F83832" w:rsidRDefault="00F83832" w:rsidP="00F83832">
      <w:pPr>
        <w:pStyle w:val="af2"/>
        <w:tabs>
          <w:tab w:val="left" w:pos="426"/>
        </w:tabs>
        <w:spacing w:before="0" w:after="0" w:line="30" w:lineRule="atLeast"/>
        <w:ind w:left="284"/>
        <w:rPr>
          <w:rFonts w:ascii="Tahoma" w:hAnsi="Tahoma" w:cs="Tahoma"/>
          <w:b/>
          <w:szCs w:val="20"/>
          <w:u w:val="single"/>
          <w:lang w:val="el-GR"/>
        </w:rPr>
      </w:pPr>
    </w:p>
    <w:p w:rsidR="0009332B" w:rsidRPr="00EE5063" w:rsidRDefault="0009332B" w:rsidP="00660094">
      <w:pPr>
        <w:pStyle w:val="af2"/>
        <w:numPr>
          <w:ilvl w:val="1"/>
          <w:numId w:val="13"/>
        </w:numPr>
        <w:spacing w:before="0" w:after="0" w:line="30" w:lineRule="atLeast"/>
        <w:ind w:left="709" w:hanging="709"/>
        <w:rPr>
          <w:rFonts w:ascii="Tahoma" w:hAnsi="Tahoma" w:cs="Tahoma"/>
          <w:szCs w:val="20"/>
          <w:lang w:val="el-GR"/>
        </w:rPr>
      </w:pPr>
      <w:r w:rsidRPr="00EE5063">
        <w:rPr>
          <w:rFonts w:ascii="Tahoma" w:hAnsi="Tahoma" w:cs="Tahoma"/>
          <w:iCs/>
          <w:szCs w:val="20"/>
          <w:lang w:val="el-GR"/>
        </w:rPr>
        <w:t>Ως μέγιστος προϋπολογισμός των υποβαλλόμενω</w:t>
      </w:r>
      <w:r w:rsidR="002C56CA" w:rsidRPr="00EE5063">
        <w:rPr>
          <w:rFonts w:ascii="Tahoma" w:hAnsi="Tahoma" w:cs="Tahoma"/>
          <w:iCs/>
          <w:szCs w:val="20"/>
          <w:lang w:val="el-GR"/>
        </w:rPr>
        <w:t>ν Πράξεων ορίζεται το ποσό των 6</w:t>
      </w:r>
      <w:r w:rsidRPr="00EE5063">
        <w:rPr>
          <w:rFonts w:ascii="Tahoma" w:hAnsi="Tahoma" w:cs="Tahoma"/>
          <w:iCs/>
          <w:szCs w:val="20"/>
          <w:lang w:val="el-GR"/>
        </w:rPr>
        <w:t xml:space="preserve">00.000 </w:t>
      </w:r>
      <w:r w:rsidR="00B076BA" w:rsidRPr="00EE5063">
        <w:rPr>
          <w:rFonts w:ascii="Tahoma" w:hAnsi="Tahoma" w:cs="Tahoma"/>
          <w:iCs/>
          <w:szCs w:val="20"/>
          <w:lang w:val="el-GR"/>
        </w:rPr>
        <w:t>ευρώ</w:t>
      </w:r>
      <w:r w:rsidR="0091386E" w:rsidRPr="00EE5063">
        <w:rPr>
          <w:rFonts w:ascii="Tahoma" w:hAnsi="Tahoma" w:cs="Tahoma"/>
          <w:iCs/>
          <w:szCs w:val="20"/>
          <w:lang w:val="el-GR"/>
        </w:rPr>
        <w:t>.</w:t>
      </w:r>
    </w:p>
    <w:p w:rsidR="00AD3802" w:rsidRPr="00EE5063" w:rsidRDefault="00AD3802" w:rsidP="00AD3802">
      <w:pPr>
        <w:pStyle w:val="af2"/>
        <w:numPr>
          <w:ilvl w:val="1"/>
          <w:numId w:val="13"/>
        </w:numPr>
        <w:spacing w:before="0" w:after="0" w:line="30" w:lineRule="atLeast"/>
        <w:ind w:left="709" w:hanging="709"/>
        <w:rPr>
          <w:rFonts w:ascii="Tahoma" w:hAnsi="Tahoma" w:cs="Tahoma"/>
          <w:szCs w:val="20"/>
          <w:lang w:val="el-GR"/>
        </w:rPr>
      </w:pPr>
      <w:r w:rsidRPr="00EE5063">
        <w:rPr>
          <w:rFonts w:ascii="Tahoma" w:hAnsi="Tahoma" w:cs="Tahoma"/>
          <w:szCs w:val="20"/>
          <w:lang w:val="el-GR"/>
        </w:rPr>
        <w:t xml:space="preserve">Η χρονική διάρκεια υλοποίησης των υποβαλλομένων προτάσεων έργων δεν πρέπει να </w:t>
      </w:r>
      <w:r w:rsidR="002C56CA" w:rsidRPr="00EE5063">
        <w:rPr>
          <w:rFonts w:ascii="Tahoma" w:hAnsi="Tahoma" w:cs="Tahoma"/>
          <w:szCs w:val="20"/>
          <w:lang w:val="el-GR"/>
        </w:rPr>
        <w:t xml:space="preserve">υπερβαίνει τους </w:t>
      </w:r>
      <w:r w:rsidR="008D77CA">
        <w:rPr>
          <w:rFonts w:ascii="Tahoma" w:hAnsi="Tahoma" w:cs="Tahoma"/>
          <w:szCs w:val="20"/>
          <w:lang w:val="el-GR"/>
        </w:rPr>
        <w:t>τριάντα έξι</w:t>
      </w:r>
      <w:r w:rsidR="002C56CA" w:rsidRPr="00EE5063">
        <w:rPr>
          <w:rFonts w:ascii="Tahoma" w:hAnsi="Tahoma" w:cs="Tahoma"/>
          <w:szCs w:val="20"/>
          <w:lang w:val="el-GR"/>
        </w:rPr>
        <w:t xml:space="preserve"> (</w:t>
      </w:r>
      <w:r w:rsidR="008D77CA">
        <w:rPr>
          <w:rFonts w:ascii="Tahoma" w:hAnsi="Tahoma" w:cs="Tahoma"/>
          <w:szCs w:val="20"/>
          <w:lang w:val="el-GR"/>
        </w:rPr>
        <w:t>36</w:t>
      </w:r>
      <w:r w:rsidRPr="00EE5063">
        <w:rPr>
          <w:rFonts w:ascii="Tahoma" w:hAnsi="Tahoma" w:cs="Tahoma"/>
          <w:szCs w:val="20"/>
          <w:lang w:val="el-GR"/>
        </w:rPr>
        <w:t>) μήνες</w:t>
      </w:r>
      <w:r w:rsidR="000D1F10" w:rsidRPr="00EE5063">
        <w:rPr>
          <w:rFonts w:ascii="Tahoma" w:hAnsi="Tahoma" w:cs="Tahoma"/>
          <w:szCs w:val="20"/>
          <w:lang w:val="el-GR"/>
        </w:rPr>
        <w:t xml:space="preserve">, </w:t>
      </w:r>
      <w:r w:rsidR="007027D2" w:rsidRPr="00EE5063">
        <w:rPr>
          <w:rFonts w:ascii="Tahoma" w:hAnsi="Tahoma" w:cs="Tahoma"/>
          <w:szCs w:val="20"/>
          <w:lang w:val="el-GR"/>
        </w:rPr>
        <w:t xml:space="preserve">με δυνατότητα παράτασης 6 μηνών </w:t>
      </w:r>
      <w:r w:rsidR="000D1F10" w:rsidRPr="00EE5063">
        <w:rPr>
          <w:rFonts w:ascii="Tahoma" w:hAnsi="Tahoma" w:cs="Tahoma"/>
          <w:szCs w:val="20"/>
          <w:lang w:val="el-GR"/>
        </w:rPr>
        <w:t>ή όπως αλλιώς κρίνει η Δ.Α</w:t>
      </w:r>
      <w:r w:rsidR="007027D2" w:rsidRPr="00EE5063">
        <w:rPr>
          <w:rFonts w:ascii="Tahoma" w:hAnsi="Tahoma" w:cs="Tahoma"/>
          <w:szCs w:val="20"/>
          <w:lang w:val="el-GR"/>
        </w:rPr>
        <w:t>.</w:t>
      </w:r>
    </w:p>
    <w:p w:rsidR="0091386E" w:rsidRPr="00EE5063" w:rsidRDefault="00105171" w:rsidP="00660094">
      <w:pPr>
        <w:pStyle w:val="af2"/>
        <w:numPr>
          <w:ilvl w:val="1"/>
          <w:numId w:val="13"/>
        </w:numPr>
        <w:spacing w:before="0" w:after="0" w:line="30" w:lineRule="atLeast"/>
        <w:ind w:left="709" w:hanging="709"/>
        <w:rPr>
          <w:rFonts w:ascii="Tahoma" w:hAnsi="Tahoma" w:cs="Tahoma"/>
          <w:szCs w:val="20"/>
          <w:lang w:val="el-GR"/>
        </w:rPr>
      </w:pPr>
      <w:r w:rsidRPr="00EE5063">
        <w:rPr>
          <w:rFonts w:ascii="Tahoma" w:hAnsi="Tahoma" w:cs="Tahoma"/>
          <w:iCs/>
          <w:szCs w:val="20"/>
          <w:lang w:val="el-GR"/>
        </w:rPr>
        <w:t>Η κάθε Πράξη</w:t>
      </w:r>
      <w:r w:rsidR="0091386E" w:rsidRPr="00EE5063">
        <w:rPr>
          <w:rFonts w:ascii="Tahoma" w:hAnsi="Tahoma" w:cs="Tahoma"/>
          <w:iCs/>
          <w:szCs w:val="20"/>
          <w:lang w:val="el-GR"/>
        </w:rPr>
        <w:t xml:space="preserve"> θα αποτελ</w:t>
      </w:r>
      <w:r w:rsidRPr="00EE5063">
        <w:rPr>
          <w:rFonts w:ascii="Tahoma" w:hAnsi="Tahoma" w:cs="Tahoma"/>
          <w:iCs/>
          <w:szCs w:val="20"/>
          <w:lang w:val="el-GR"/>
        </w:rPr>
        <w:t>εί</w:t>
      </w:r>
      <w:r w:rsidR="0091386E" w:rsidRPr="00EE5063">
        <w:rPr>
          <w:rFonts w:ascii="Tahoma" w:hAnsi="Tahoma" w:cs="Tahoma"/>
          <w:iCs/>
          <w:szCs w:val="20"/>
          <w:lang w:val="el-GR"/>
        </w:rPr>
        <w:t xml:space="preserve">ται από </w:t>
      </w:r>
      <w:r w:rsidRPr="00EE5063">
        <w:rPr>
          <w:rFonts w:ascii="Tahoma" w:hAnsi="Tahoma" w:cs="Tahoma"/>
          <w:iCs/>
          <w:szCs w:val="20"/>
          <w:lang w:val="el-GR"/>
        </w:rPr>
        <w:t>το Υποέργο</w:t>
      </w:r>
      <w:r w:rsidR="0091386E" w:rsidRPr="00EE5063">
        <w:rPr>
          <w:rFonts w:ascii="Tahoma" w:hAnsi="Tahoma" w:cs="Tahoma"/>
          <w:iCs/>
          <w:szCs w:val="20"/>
          <w:lang w:val="el-GR"/>
        </w:rPr>
        <w:t xml:space="preserve"> εκτέλεσης της Πράξης με ίδια μέσα στο οποίο θα </w:t>
      </w:r>
      <w:r w:rsidRPr="00EE5063">
        <w:rPr>
          <w:rFonts w:ascii="Tahoma" w:hAnsi="Tahoma" w:cs="Tahoma"/>
          <w:iCs/>
          <w:szCs w:val="20"/>
          <w:lang w:val="el-GR"/>
        </w:rPr>
        <w:t>περιλαμβάνον</w:t>
      </w:r>
      <w:r w:rsidR="0091386E" w:rsidRPr="00EE5063">
        <w:rPr>
          <w:rFonts w:ascii="Tahoma" w:hAnsi="Tahoma" w:cs="Tahoma"/>
          <w:iCs/>
          <w:szCs w:val="20"/>
          <w:lang w:val="el-GR"/>
        </w:rPr>
        <w:t xml:space="preserve">ται </w:t>
      </w:r>
      <w:r w:rsidRPr="00EE5063">
        <w:rPr>
          <w:rFonts w:ascii="Tahoma" w:hAnsi="Tahoma" w:cs="Tahoma"/>
          <w:iCs/>
          <w:szCs w:val="20"/>
          <w:lang w:val="el-GR"/>
        </w:rPr>
        <w:t xml:space="preserve">οι </w:t>
      </w:r>
      <w:r w:rsidRPr="00EE5063">
        <w:rPr>
          <w:rFonts w:ascii="Tahoma" w:hAnsi="Tahoma" w:cs="Tahoma"/>
          <w:szCs w:val="20"/>
          <w:lang w:val="el-GR"/>
        </w:rPr>
        <w:t xml:space="preserve">αναθέσεις μέχρι </w:t>
      </w:r>
      <w:r w:rsidR="00B907CE" w:rsidRPr="00EE5063">
        <w:rPr>
          <w:rFonts w:ascii="Tahoma" w:hAnsi="Tahoma" w:cs="Tahoma"/>
          <w:szCs w:val="20"/>
          <w:lang w:val="el-GR"/>
        </w:rPr>
        <w:t xml:space="preserve">και </w:t>
      </w:r>
      <w:r w:rsidRPr="00EE5063">
        <w:rPr>
          <w:rFonts w:ascii="Tahoma" w:hAnsi="Tahoma" w:cs="Tahoma"/>
          <w:szCs w:val="20"/>
          <w:lang w:val="el-GR"/>
        </w:rPr>
        <w:t xml:space="preserve">του ορίου </w:t>
      </w:r>
      <w:r w:rsidR="00B907CE" w:rsidRPr="00EE5063">
        <w:rPr>
          <w:rFonts w:ascii="Tahoma" w:hAnsi="Tahoma" w:cs="Tahoma"/>
          <w:szCs w:val="20"/>
          <w:lang w:val="el-GR"/>
        </w:rPr>
        <w:t xml:space="preserve">για </w:t>
      </w:r>
      <w:r w:rsidR="00B907CE" w:rsidRPr="00EE5063">
        <w:rPr>
          <w:rFonts w:ascii="Tahoma" w:hAnsi="Tahoma" w:cs="Tahoma"/>
          <w:color w:val="000000"/>
          <w:szCs w:val="20"/>
          <w:lang w:val="el-GR"/>
        </w:rPr>
        <w:t xml:space="preserve">πρόχειρο διαγωνισμό όπως αυτό ισχύει </w:t>
      </w:r>
      <w:r w:rsidR="00AA35FC" w:rsidRPr="00EE5063">
        <w:rPr>
          <w:rFonts w:ascii="Tahoma" w:hAnsi="Tahoma" w:cs="Tahoma"/>
          <w:color w:val="000000"/>
          <w:szCs w:val="20"/>
          <w:lang w:val="el-GR"/>
        </w:rPr>
        <w:t>κάθε φορά</w:t>
      </w:r>
      <w:r w:rsidRPr="00EE5063">
        <w:rPr>
          <w:rFonts w:ascii="Tahoma" w:hAnsi="Tahoma" w:cs="Tahoma"/>
          <w:color w:val="000000"/>
          <w:szCs w:val="20"/>
          <w:lang w:val="el-GR"/>
        </w:rPr>
        <w:t xml:space="preserve">. Αναθέσεις άνω του ορίου αυτού </w:t>
      </w:r>
      <w:r w:rsidR="00B907CE" w:rsidRPr="00EE5063">
        <w:rPr>
          <w:rFonts w:ascii="Tahoma" w:hAnsi="Tahoma" w:cs="Tahoma"/>
          <w:color w:val="000000"/>
          <w:szCs w:val="20"/>
          <w:lang w:val="el-GR"/>
        </w:rPr>
        <w:t xml:space="preserve">(τακτικοί διαγωνισμοί) </w:t>
      </w:r>
      <w:r w:rsidRPr="00EE5063">
        <w:rPr>
          <w:rFonts w:ascii="Tahoma" w:hAnsi="Tahoma" w:cs="Tahoma"/>
          <w:color w:val="000000"/>
          <w:szCs w:val="20"/>
          <w:lang w:val="el-GR"/>
        </w:rPr>
        <w:t>θα πρέπει να αποτελούν διακριτά υποέργα.</w:t>
      </w:r>
    </w:p>
    <w:p w:rsidR="0071412B" w:rsidRPr="00EE5063" w:rsidRDefault="0071412B" w:rsidP="00660094">
      <w:pPr>
        <w:pStyle w:val="af2"/>
        <w:numPr>
          <w:ilvl w:val="1"/>
          <w:numId w:val="13"/>
        </w:numPr>
        <w:spacing w:before="0" w:after="0" w:line="30" w:lineRule="atLeast"/>
        <w:ind w:left="709" w:hanging="709"/>
        <w:rPr>
          <w:rFonts w:ascii="Tahoma" w:hAnsi="Tahoma" w:cs="Tahoma"/>
          <w:szCs w:val="20"/>
          <w:lang w:val="el-GR"/>
        </w:rPr>
      </w:pPr>
      <w:r w:rsidRPr="00EE5063">
        <w:rPr>
          <w:rFonts w:ascii="Tahoma" w:hAnsi="Tahoma" w:cs="Tahoma"/>
          <w:iCs/>
          <w:szCs w:val="20"/>
          <w:lang w:val="el-GR"/>
        </w:rPr>
        <w:t>Ειδικότεροι κανόνες επιλεξιμότητας</w:t>
      </w:r>
      <w:r w:rsidRPr="00EE5063">
        <w:rPr>
          <w:rFonts w:ascii="Tahoma" w:hAnsi="Tahoma" w:cs="Tahoma"/>
          <w:iCs/>
          <w:szCs w:val="20"/>
        </w:rPr>
        <w:t>:</w:t>
      </w:r>
      <w:r w:rsidRPr="00EE5063">
        <w:rPr>
          <w:rFonts w:ascii="Tahoma" w:hAnsi="Tahoma" w:cs="Tahoma"/>
          <w:iCs/>
          <w:szCs w:val="20"/>
          <w:lang w:val="el-GR"/>
        </w:rPr>
        <w:t xml:space="preserve"> </w:t>
      </w:r>
    </w:p>
    <w:p w:rsidR="00F83832" w:rsidRPr="00F83832" w:rsidRDefault="0071412B" w:rsidP="00F83832">
      <w:pPr>
        <w:pStyle w:val="af2"/>
        <w:spacing w:before="0" w:after="0" w:line="30" w:lineRule="atLeast"/>
        <w:ind w:left="709"/>
        <w:rPr>
          <w:rFonts w:ascii="Tahoma" w:hAnsi="Tahoma" w:cs="Tahoma"/>
          <w:iCs/>
          <w:szCs w:val="20"/>
          <w:lang w:val="el-GR"/>
        </w:rPr>
      </w:pPr>
      <w:r w:rsidRPr="00EE5063">
        <w:rPr>
          <w:rFonts w:ascii="Tahoma" w:hAnsi="Tahoma" w:cs="Tahoma"/>
          <w:iCs/>
          <w:szCs w:val="20"/>
          <w:lang w:val="el-GR"/>
        </w:rPr>
        <w:t>Ως ημερομηνία έναρξης της επιλεξιμότητας των δαπανών ορίζεται η ημερομηνία της Απόφασης Ένταξης της Πράξης.</w:t>
      </w:r>
    </w:p>
    <w:p w:rsidR="00450E08" w:rsidRPr="00F83832" w:rsidRDefault="00F83832" w:rsidP="00F83832">
      <w:pPr>
        <w:spacing w:before="0" w:after="0" w:line="30" w:lineRule="atLeast"/>
        <w:rPr>
          <w:rFonts w:ascii="Tahoma" w:hAnsi="Tahoma" w:cs="Tahoma"/>
          <w:szCs w:val="20"/>
          <w:lang w:val="el-GR"/>
        </w:rPr>
      </w:pPr>
      <w:r>
        <w:rPr>
          <w:rFonts w:ascii="Tahoma" w:hAnsi="Tahoma" w:cs="Tahoma"/>
          <w:szCs w:val="20"/>
          <w:lang w:val="el-GR"/>
        </w:rPr>
        <w:t xml:space="preserve">4.8       </w:t>
      </w:r>
      <w:r w:rsidR="00CA223B" w:rsidRPr="00F83832">
        <w:rPr>
          <w:rFonts w:ascii="Tahoma" w:hAnsi="Tahoma" w:cs="Tahoma"/>
          <w:szCs w:val="20"/>
          <w:lang w:val="el-GR"/>
        </w:rPr>
        <w:t xml:space="preserve">Έργα με έσοδα </w:t>
      </w:r>
      <w:r w:rsidR="00A6170B" w:rsidRPr="00F83832">
        <w:rPr>
          <w:rFonts w:ascii="Tahoma" w:hAnsi="Tahoma" w:cs="Tahoma"/>
          <w:i/>
          <w:szCs w:val="20"/>
          <w:lang w:val="el-GR"/>
        </w:rPr>
        <w:t>(Σε περίπτωση που παράγονται στο πλαίσιο υλοποίησης της Πράξης)</w:t>
      </w:r>
    </w:p>
    <w:p w:rsidR="00E25136" w:rsidRDefault="00450E08" w:rsidP="007E5565">
      <w:pPr>
        <w:pStyle w:val="af2"/>
        <w:spacing w:before="0" w:after="0" w:line="30" w:lineRule="atLeast"/>
        <w:ind w:left="709"/>
        <w:rPr>
          <w:rFonts w:ascii="Tahoma" w:hAnsi="Tahoma" w:cs="Tahoma"/>
          <w:szCs w:val="20"/>
          <w:lang w:val="el-GR"/>
        </w:rPr>
      </w:pPr>
      <w:r w:rsidRPr="00EE5063">
        <w:rPr>
          <w:rFonts w:ascii="Tahoma" w:hAnsi="Tahoma" w:cs="Tahoma"/>
          <w:szCs w:val="20"/>
          <w:lang w:val="el-GR"/>
        </w:rPr>
        <w:t xml:space="preserve">Προκειμένου να καθοριστούν τα δυνητικά «καθαρά έσοδα» που παράγει η πράξη μετά την ολοκλήρωσή της και ενδεχομένως και κατά τη διάρκεια υλοποίησής της, διενεργείται από τον δικαιούχο χρηματοοικονομική ανάλυση σύμφωνα με τις σχετικές οδηγίες που είναι συνημμένες στην παρούσα πρόσκληση </w:t>
      </w:r>
      <w:r w:rsidR="00182432" w:rsidRPr="00EE5063">
        <w:rPr>
          <w:rFonts w:ascii="Tahoma" w:hAnsi="Tahoma" w:cs="Tahoma"/>
          <w:szCs w:val="20"/>
          <w:lang w:val="el-GR"/>
        </w:rPr>
        <w:t>(</w:t>
      </w:r>
      <w:r w:rsidRPr="00EE5063">
        <w:rPr>
          <w:rFonts w:ascii="Tahoma" w:hAnsi="Tahoma" w:cs="Tahoma"/>
          <w:szCs w:val="20"/>
          <w:lang w:val="el-GR"/>
        </w:rPr>
        <w:t>Ο_Ε.Ι_4 «</w:t>
      </w:r>
      <w:r w:rsidR="001673EC" w:rsidRPr="00EE5063">
        <w:rPr>
          <w:rFonts w:ascii="Tahoma" w:hAnsi="Tahoma" w:cs="Tahoma"/>
          <w:szCs w:val="20"/>
          <w:lang w:val="el-GR"/>
        </w:rPr>
        <w:t>Οδηγίες</w:t>
      </w:r>
      <w:r w:rsidRPr="00EE5063">
        <w:rPr>
          <w:rFonts w:ascii="Tahoma" w:hAnsi="Tahoma" w:cs="Tahoma"/>
          <w:szCs w:val="20"/>
          <w:lang w:val="el-GR"/>
        </w:rPr>
        <w:t xml:space="preserve"> για τον υπολογισμό των καθαρών εσόδων για Πράξεις των Προγραμμάτων του ΕΣΠΑ 2014-2020»).</w:t>
      </w:r>
      <w:r w:rsidR="00E25136" w:rsidRPr="00EE5063">
        <w:rPr>
          <w:rFonts w:ascii="Tahoma" w:hAnsi="Tahoma" w:cs="Tahoma"/>
          <w:szCs w:val="20"/>
          <w:lang w:val="el-GR"/>
        </w:rPr>
        <w:t xml:space="preserve"> </w:t>
      </w:r>
    </w:p>
    <w:p w:rsidR="00F83832" w:rsidRPr="00EE5063" w:rsidRDefault="00F83832" w:rsidP="00F83832">
      <w:pPr>
        <w:pStyle w:val="af2"/>
        <w:spacing w:before="0" w:after="0" w:line="30" w:lineRule="atLeast"/>
        <w:ind w:left="0"/>
        <w:rPr>
          <w:rFonts w:ascii="Tahoma" w:hAnsi="Tahoma" w:cs="Tahoma"/>
          <w:szCs w:val="20"/>
          <w:lang w:val="el-GR"/>
        </w:rPr>
      </w:pPr>
      <w:r>
        <w:rPr>
          <w:rFonts w:ascii="Tahoma" w:hAnsi="Tahoma" w:cs="Tahoma"/>
          <w:szCs w:val="20"/>
          <w:lang w:val="el-GR"/>
        </w:rPr>
        <w:t xml:space="preserve">4.9       </w:t>
      </w:r>
      <w:r w:rsidRPr="00F83832">
        <w:rPr>
          <w:rFonts w:ascii="Tahoma" w:hAnsi="Tahoma" w:cs="Tahoma"/>
          <w:szCs w:val="20"/>
          <w:lang w:val="el-GR"/>
        </w:rPr>
        <w:t>Δαπάνες βάσει απλοποιημένου κόστους</w:t>
      </w:r>
    </w:p>
    <w:p w:rsidR="00F83832" w:rsidRDefault="00F83832" w:rsidP="007E5565">
      <w:pPr>
        <w:pStyle w:val="af2"/>
        <w:spacing w:before="0" w:after="0" w:line="30" w:lineRule="atLeast"/>
        <w:ind w:left="709"/>
        <w:rPr>
          <w:lang w:val="el-GR"/>
        </w:rPr>
      </w:pPr>
      <w:r>
        <w:rPr>
          <w:rFonts w:ascii="Tahoma" w:hAnsi="Tahoma" w:cs="Tahoma"/>
          <w:szCs w:val="20"/>
          <w:lang w:val="el-GR"/>
        </w:rPr>
        <w:t>Γ</w:t>
      </w:r>
      <w:r w:rsidRPr="00F83832">
        <w:rPr>
          <w:rFonts w:ascii="Tahoma" w:hAnsi="Tahoma" w:cs="Tahoma"/>
          <w:szCs w:val="20"/>
          <w:lang w:val="el-GR"/>
        </w:rPr>
        <w:t>ια όλες τις δαπάνες που θα αποζημιωθούν με τη χρήση της ακόλουθης επιλογής απλοποιημένου κόστους, οι Δικαιούχοι δεν θα προσκομίζουν παραστατικά δαπανών ή ισοδύναμα δικαιολογητικά έγγραφα πραγματοποίησης των δαπανών, αλλά απαιτείται η τεκμηρίωση της υλοποίησης του φυσικού αντικειμένου που αντιστοιχεί στις εν λόγω δαπάνες.</w:t>
      </w:r>
      <w:r w:rsidRPr="00F83832">
        <w:rPr>
          <w:lang w:val="el-GR"/>
        </w:rPr>
        <w:t xml:space="preserve"> </w:t>
      </w:r>
    </w:p>
    <w:p w:rsidR="00F83832" w:rsidRDefault="00F83832" w:rsidP="007E5565">
      <w:pPr>
        <w:pStyle w:val="af2"/>
        <w:spacing w:before="0" w:after="0" w:line="30" w:lineRule="atLeast"/>
        <w:ind w:left="709"/>
        <w:rPr>
          <w:rFonts w:ascii="Tahoma" w:hAnsi="Tahoma" w:cs="Tahoma"/>
          <w:szCs w:val="20"/>
          <w:lang w:val="el-GR"/>
        </w:rPr>
      </w:pPr>
    </w:p>
    <w:p w:rsidR="00AA2AA1" w:rsidRPr="00076387" w:rsidRDefault="00F83832" w:rsidP="007E5565">
      <w:pPr>
        <w:pStyle w:val="af2"/>
        <w:spacing w:before="0" w:after="0" w:line="30" w:lineRule="atLeast"/>
        <w:ind w:left="709"/>
        <w:rPr>
          <w:rFonts w:ascii="Tahoma" w:hAnsi="Tahoma" w:cs="Tahoma"/>
          <w:b/>
          <w:szCs w:val="20"/>
          <w:u w:val="single"/>
          <w:lang w:val="el-GR"/>
        </w:rPr>
      </w:pPr>
      <w:r w:rsidRPr="00076387">
        <w:rPr>
          <w:rFonts w:ascii="Tahoma" w:hAnsi="Tahoma" w:cs="Tahoma"/>
          <w:b/>
          <w:szCs w:val="20"/>
          <w:u w:val="single"/>
          <w:lang w:val="el-GR"/>
        </w:rPr>
        <w:t>Στην παρούσα πρόσκληση χρησιμοποιείται η ακόλουθη επιλογή απλοποιημένου κόστους:</w:t>
      </w:r>
    </w:p>
    <w:p w:rsidR="00F83832" w:rsidRPr="00F83832" w:rsidRDefault="00F83832" w:rsidP="00F83832">
      <w:pPr>
        <w:pStyle w:val="af2"/>
        <w:spacing w:before="0" w:line="30" w:lineRule="atLeast"/>
        <w:ind w:left="709"/>
        <w:rPr>
          <w:rFonts w:ascii="Tahoma" w:hAnsi="Tahoma" w:cs="Tahoma"/>
          <w:b/>
          <w:szCs w:val="20"/>
          <w:lang w:val="el-GR"/>
        </w:rPr>
      </w:pPr>
      <w:r w:rsidRPr="00F83832">
        <w:rPr>
          <w:rFonts w:ascii="Tahoma" w:hAnsi="Tahoma" w:cs="Tahoma"/>
          <w:b/>
          <w:szCs w:val="20"/>
          <w:lang w:val="el-GR"/>
        </w:rPr>
        <w:lastRenderedPageBreak/>
        <w:t>Β.4 Έμμεσες Δαπάνες</w:t>
      </w:r>
    </w:p>
    <w:p w:rsidR="00076387" w:rsidRPr="00076387" w:rsidRDefault="00076387" w:rsidP="00076387">
      <w:pPr>
        <w:spacing w:before="0" w:after="0" w:line="200" w:lineRule="atLeast"/>
        <w:ind w:left="709" w:hanging="567"/>
        <w:rPr>
          <w:rFonts w:ascii="Tahoma" w:hAnsi="Tahoma" w:cs="Tahoma"/>
          <w:szCs w:val="20"/>
          <w:lang w:val="el-GR"/>
        </w:rPr>
      </w:pPr>
      <w:r>
        <w:rPr>
          <w:rFonts w:ascii="Tahoma" w:hAnsi="Tahoma" w:cs="Tahoma"/>
          <w:szCs w:val="20"/>
          <w:lang w:val="el-GR"/>
        </w:rPr>
        <w:t xml:space="preserve">         </w:t>
      </w:r>
      <w:r w:rsidRPr="00076387">
        <w:rPr>
          <w:rFonts w:ascii="Tahoma" w:hAnsi="Tahoma" w:cs="Tahoma"/>
          <w:szCs w:val="20"/>
          <w:u w:val="single"/>
          <w:lang w:val="el-GR"/>
        </w:rPr>
        <w:t>Β.4.1 Έμμεσες δαπάνες βάσει ποσοστού (έως 15%) επί των επιλέξιμων άμεσων δαπανών  προσωπικού.</w:t>
      </w:r>
      <w:r>
        <w:rPr>
          <w:rFonts w:ascii="Tahoma" w:hAnsi="Tahoma" w:cs="Tahoma"/>
          <w:szCs w:val="20"/>
          <w:lang w:val="el-GR"/>
        </w:rPr>
        <w:t xml:space="preserve"> </w:t>
      </w:r>
      <w:r w:rsidRPr="00076387">
        <w:rPr>
          <w:rFonts w:ascii="Tahoma" w:hAnsi="Tahoma" w:cs="Tahoma"/>
          <w:szCs w:val="20"/>
          <w:lang w:val="el-GR"/>
        </w:rPr>
        <w:t>Σημειώνεται ότι, στις άμεσες δαπάνες προσωπικού που χρησιμοποιούνται ως βάση υπολογισμού δεν συμπεριλαμβάνεται τυχόν ΦΠΑ, έστω κι αν αυτός είναι επιλέξιμη δαπάνη</w:t>
      </w:r>
      <w:r>
        <w:rPr>
          <w:rFonts w:ascii="Tahoma" w:hAnsi="Tahoma" w:cs="Tahoma"/>
          <w:szCs w:val="20"/>
          <w:lang w:val="el-GR"/>
        </w:rPr>
        <w:t>.</w:t>
      </w:r>
    </w:p>
    <w:p w:rsidR="00F83832" w:rsidRPr="00F83832" w:rsidRDefault="00F83832" w:rsidP="007E5565">
      <w:pPr>
        <w:pStyle w:val="af2"/>
        <w:spacing w:before="0" w:after="0" w:line="30" w:lineRule="atLeast"/>
        <w:ind w:left="709"/>
        <w:rPr>
          <w:rFonts w:ascii="Tahoma" w:hAnsi="Tahoma" w:cs="Tahoma"/>
          <w:szCs w:val="20"/>
          <w:lang w:val="el-GR"/>
        </w:rPr>
      </w:pPr>
    </w:p>
    <w:p w:rsidR="00076387" w:rsidRDefault="00076387" w:rsidP="00076387">
      <w:pPr>
        <w:pStyle w:val="af2"/>
        <w:spacing w:before="0" w:after="0" w:line="30" w:lineRule="atLeast"/>
        <w:ind w:left="709"/>
        <w:rPr>
          <w:rFonts w:ascii="Tahoma" w:hAnsi="Tahoma" w:cs="Tahoma"/>
          <w:szCs w:val="20"/>
          <w:lang w:val="el-GR"/>
        </w:rPr>
      </w:pPr>
      <w:r w:rsidRPr="00076387">
        <w:rPr>
          <w:rFonts w:ascii="Tahoma" w:hAnsi="Tahoma" w:cs="Tahoma"/>
          <w:szCs w:val="20"/>
          <w:lang w:val="el-GR"/>
        </w:rPr>
        <w:t>Διευκρινίζεται ότι, οι δαπάνες βάσει απλουστευμένων επιλογών κόστους εφαρμόζονται στις περιπτώσεις υλοποίησης Πράξης ή/και μέρους αυτής (</w:t>
      </w:r>
      <w:proofErr w:type="spellStart"/>
      <w:r w:rsidRPr="00076387">
        <w:rPr>
          <w:rFonts w:ascii="Tahoma" w:hAnsi="Tahoma" w:cs="Tahoma"/>
          <w:szCs w:val="20"/>
          <w:lang w:val="el-GR"/>
        </w:rPr>
        <w:t>υποέργο</w:t>
      </w:r>
      <w:proofErr w:type="spellEnd"/>
      <w:r w:rsidRPr="00076387">
        <w:rPr>
          <w:rFonts w:ascii="Tahoma" w:hAnsi="Tahoma" w:cs="Tahoma"/>
          <w:szCs w:val="20"/>
          <w:lang w:val="el-GR"/>
        </w:rPr>
        <w:t xml:space="preserve">) με ίδια μέσα (αυτεπιστασία), με βάση τις διατάξεις της υπ’ </w:t>
      </w:r>
      <w:proofErr w:type="spellStart"/>
      <w:r w:rsidRPr="00076387">
        <w:rPr>
          <w:rFonts w:ascii="Tahoma" w:hAnsi="Tahoma" w:cs="Tahoma"/>
          <w:szCs w:val="20"/>
          <w:lang w:val="el-GR"/>
        </w:rPr>
        <w:t>αριθμ</w:t>
      </w:r>
      <w:proofErr w:type="spellEnd"/>
      <w:r w:rsidRPr="00076387">
        <w:rPr>
          <w:rFonts w:ascii="Tahoma" w:hAnsi="Tahoma" w:cs="Tahoma"/>
          <w:szCs w:val="20"/>
          <w:lang w:val="el-GR"/>
        </w:rPr>
        <w:t xml:space="preserve">. 110427/ΕΥΘΥ/1020/20.10.2016 (ΦΕΚ 3521/Β/01.11.16) Υπουργικής Απόφασης «Τροποποίηση και αντικατάσταση της υπ’ αριθ. 81986/ΕΥΘΥ712/31.07.2015 (ΦΕΚ Β’ 1822) Υπουργικής Απόφασης «Εθνικοί Κανόνες </w:t>
      </w:r>
      <w:proofErr w:type="spellStart"/>
      <w:r w:rsidRPr="00076387">
        <w:rPr>
          <w:rFonts w:ascii="Tahoma" w:hAnsi="Tahoma" w:cs="Tahoma"/>
          <w:szCs w:val="20"/>
          <w:lang w:val="el-GR"/>
        </w:rPr>
        <w:t>Επιλεξιμότητας</w:t>
      </w:r>
      <w:proofErr w:type="spellEnd"/>
      <w:r w:rsidRPr="00076387">
        <w:rPr>
          <w:rFonts w:ascii="Tahoma" w:hAnsi="Tahoma" w:cs="Tahoma"/>
          <w:szCs w:val="20"/>
          <w:lang w:val="el-GR"/>
        </w:rPr>
        <w:t xml:space="preserve"> δαπανών για τα προγράμματα του ΕΣΠΑ 2014-2020 –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 </w:t>
      </w:r>
    </w:p>
    <w:p w:rsidR="00076387" w:rsidRDefault="00076387" w:rsidP="00076387">
      <w:pPr>
        <w:pStyle w:val="af2"/>
        <w:spacing w:before="0" w:after="0" w:line="30" w:lineRule="atLeast"/>
        <w:ind w:left="709"/>
        <w:rPr>
          <w:rFonts w:ascii="Tahoma" w:hAnsi="Tahoma" w:cs="Tahoma"/>
          <w:b/>
          <w:bCs/>
          <w:color w:val="000000"/>
          <w:szCs w:val="20"/>
          <w:lang w:val="el-GR" w:eastAsia="el-GR"/>
        </w:rPr>
      </w:pPr>
    </w:p>
    <w:p w:rsidR="00482142" w:rsidRPr="00EE5063" w:rsidRDefault="00482142" w:rsidP="00737B43">
      <w:pPr>
        <w:pStyle w:val="af2"/>
        <w:numPr>
          <w:ilvl w:val="0"/>
          <w:numId w:val="44"/>
        </w:numPr>
        <w:tabs>
          <w:tab w:val="clear" w:pos="2520"/>
          <w:tab w:val="num" w:pos="2160"/>
        </w:tabs>
        <w:spacing w:before="0" w:after="0" w:line="30" w:lineRule="atLeast"/>
        <w:ind w:left="709" w:hanging="709"/>
        <w:rPr>
          <w:rFonts w:ascii="Tahoma" w:hAnsi="Tahoma" w:cs="Tahoma"/>
          <w:szCs w:val="20"/>
          <w:lang w:val="el-GR" w:eastAsia="el-GR"/>
        </w:rPr>
      </w:pPr>
      <w:r w:rsidRPr="00EE5063">
        <w:rPr>
          <w:rFonts w:ascii="Tahoma" w:hAnsi="Tahoma" w:cs="Tahoma"/>
          <w:b/>
          <w:bCs/>
          <w:color w:val="000000"/>
          <w:szCs w:val="20"/>
          <w:lang w:val="el-GR" w:eastAsia="el-GR"/>
        </w:rPr>
        <w:t xml:space="preserve">ΟΔΗΓΙΕΣ ΥΠΟΒΟΛΗΣ ΑΙΤΗΣΕΩΝ </w:t>
      </w:r>
    </w:p>
    <w:p w:rsidR="00863895" w:rsidRDefault="00863895" w:rsidP="007E5565">
      <w:pPr>
        <w:widowControl w:val="0"/>
        <w:tabs>
          <w:tab w:val="left" w:pos="610"/>
        </w:tabs>
        <w:autoSpaceDE w:val="0"/>
        <w:autoSpaceDN w:val="0"/>
        <w:adjustRightInd w:val="0"/>
        <w:spacing w:before="0" w:after="0" w:line="30" w:lineRule="atLeast"/>
        <w:ind w:left="610"/>
        <w:jc w:val="left"/>
        <w:rPr>
          <w:rFonts w:ascii="Tahoma" w:hAnsi="Tahoma" w:cs="Tahoma"/>
          <w:szCs w:val="20"/>
          <w:lang w:val="el-GR" w:eastAsia="el-GR"/>
        </w:rPr>
      </w:pPr>
    </w:p>
    <w:p w:rsidR="00AC5344" w:rsidRPr="00EE5063" w:rsidRDefault="00AC5344" w:rsidP="007E5565">
      <w:pPr>
        <w:widowControl w:val="0"/>
        <w:tabs>
          <w:tab w:val="left" w:pos="610"/>
        </w:tabs>
        <w:autoSpaceDE w:val="0"/>
        <w:autoSpaceDN w:val="0"/>
        <w:adjustRightInd w:val="0"/>
        <w:spacing w:before="0" w:after="0" w:line="30" w:lineRule="atLeast"/>
        <w:ind w:left="610"/>
        <w:jc w:val="left"/>
        <w:rPr>
          <w:rFonts w:ascii="Tahoma" w:hAnsi="Tahoma" w:cs="Tahoma"/>
          <w:szCs w:val="20"/>
          <w:lang w:val="el-GR" w:eastAsia="el-GR"/>
        </w:rPr>
      </w:pPr>
    </w:p>
    <w:p w:rsidR="00482142" w:rsidRPr="00EE5063" w:rsidRDefault="00482142" w:rsidP="00737B43">
      <w:pPr>
        <w:widowControl w:val="0"/>
        <w:numPr>
          <w:ilvl w:val="1"/>
          <w:numId w:val="21"/>
        </w:numPr>
        <w:tabs>
          <w:tab w:val="left" w:pos="675"/>
        </w:tabs>
        <w:autoSpaceDE w:val="0"/>
        <w:autoSpaceDN w:val="0"/>
        <w:adjustRightInd w:val="0"/>
        <w:spacing w:before="0" w:after="0" w:line="30" w:lineRule="atLeast"/>
        <w:ind w:left="567"/>
        <w:jc w:val="left"/>
        <w:rPr>
          <w:rFonts w:ascii="Tahoma" w:hAnsi="Tahoma" w:cs="Tahoma"/>
          <w:szCs w:val="20"/>
          <w:lang w:val="el-GR" w:eastAsia="el-GR"/>
        </w:rPr>
      </w:pPr>
      <w:r w:rsidRPr="00EE5063">
        <w:rPr>
          <w:rFonts w:ascii="Tahoma" w:hAnsi="Tahoma" w:cs="Tahoma"/>
          <w:color w:val="000000"/>
          <w:szCs w:val="20"/>
          <w:lang w:val="el-GR" w:eastAsia="el-GR"/>
        </w:rPr>
        <w:t>Ο</w:t>
      </w:r>
      <w:r w:rsidR="0029462E" w:rsidRPr="00EE5063">
        <w:rPr>
          <w:rFonts w:ascii="Tahoma" w:hAnsi="Tahoma" w:cs="Tahoma"/>
          <w:color w:val="000000"/>
          <w:szCs w:val="20"/>
          <w:lang w:val="el-GR" w:eastAsia="el-GR"/>
        </w:rPr>
        <w:t>ι υποψήφιοι Δ</w:t>
      </w:r>
      <w:r w:rsidR="00B415D7" w:rsidRPr="00EE5063">
        <w:rPr>
          <w:rFonts w:ascii="Tahoma" w:hAnsi="Tahoma" w:cs="Tahoma"/>
          <w:color w:val="000000"/>
          <w:szCs w:val="20"/>
          <w:lang w:val="el-GR" w:eastAsia="el-GR"/>
        </w:rPr>
        <w:t>ικαιούχοι υποβάλλουν</w:t>
      </w:r>
      <w:r w:rsidRPr="00EE5063">
        <w:rPr>
          <w:rFonts w:ascii="Tahoma" w:hAnsi="Tahoma" w:cs="Tahoma"/>
          <w:color w:val="000000"/>
          <w:szCs w:val="20"/>
          <w:lang w:val="el-GR" w:eastAsia="el-GR"/>
        </w:rPr>
        <w:t xml:space="preserve"> </w:t>
      </w:r>
      <w:r w:rsidR="00280034" w:rsidRPr="00280034">
        <w:rPr>
          <w:rFonts w:ascii="Tahoma" w:hAnsi="Tahoma" w:cs="Tahoma"/>
          <w:b/>
          <w:color w:val="000000"/>
          <w:szCs w:val="20"/>
          <w:lang w:val="el-GR" w:eastAsia="el-GR"/>
        </w:rPr>
        <w:t>αποκλειστικά ηλεκτρονικά</w:t>
      </w:r>
      <w:r w:rsidR="00280034">
        <w:rPr>
          <w:rFonts w:ascii="Tahoma" w:hAnsi="Tahoma" w:cs="Tahoma"/>
          <w:color w:val="000000"/>
          <w:szCs w:val="20"/>
          <w:lang w:val="el-GR" w:eastAsia="el-GR"/>
        </w:rPr>
        <w:t xml:space="preserve"> </w:t>
      </w:r>
      <w:r w:rsidR="00107719" w:rsidRPr="00EE5063">
        <w:rPr>
          <w:rFonts w:ascii="Tahoma" w:hAnsi="Tahoma" w:cs="Tahoma"/>
          <w:color w:val="000000"/>
          <w:szCs w:val="20"/>
          <w:lang w:val="el-GR" w:eastAsia="el-GR"/>
        </w:rPr>
        <w:t>τις προτάσεις στο ΟΠΣ</w:t>
      </w:r>
      <w:r w:rsidRPr="00EE5063">
        <w:rPr>
          <w:rFonts w:ascii="Tahoma" w:hAnsi="Tahoma" w:cs="Tahoma"/>
          <w:color w:val="000000"/>
          <w:szCs w:val="20"/>
          <w:lang w:val="el-GR" w:eastAsia="el-GR"/>
        </w:rPr>
        <w:t xml:space="preserve"> – ΕΣΠΑ 2014-2020</w:t>
      </w:r>
      <w:r w:rsidR="00280034">
        <w:rPr>
          <w:rFonts w:ascii="Tahoma" w:hAnsi="Tahoma" w:cs="Tahoma"/>
          <w:color w:val="000000"/>
          <w:szCs w:val="20"/>
          <w:lang w:val="el-GR" w:eastAsia="el-GR"/>
        </w:rPr>
        <w:t xml:space="preserve"> </w:t>
      </w:r>
      <w:r w:rsidR="00280034" w:rsidRPr="00280034">
        <w:rPr>
          <w:rFonts w:ascii="Tahoma" w:hAnsi="Tahoma" w:cs="Tahoma"/>
          <w:color w:val="000000"/>
          <w:szCs w:val="20"/>
          <w:lang w:val="el-GR" w:eastAsia="el-GR"/>
        </w:rPr>
        <w:t>(εφεξής ΟΠΣ ΕΣΠΑ</w:t>
      </w:r>
      <w:r w:rsidR="00280034">
        <w:rPr>
          <w:rFonts w:ascii="Tahoma" w:hAnsi="Tahoma" w:cs="Tahoma"/>
          <w:color w:val="000000"/>
          <w:szCs w:val="20"/>
          <w:lang w:val="el-GR" w:eastAsia="el-GR"/>
        </w:rPr>
        <w:t>)</w:t>
      </w:r>
      <w:r w:rsidRPr="00EE5063">
        <w:rPr>
          <w:rFonts w:ascii="Tahoma" w:hAnsi="Tahoma" w:cs="Tahoma"/>
          <w:color w:val="000000"/>
          <w:szCs w:val="20"/>
          <w:lang w:val="el-GR" w:eastAsia="el-GR"/>
        </w:rPr>
        <w:t>. Για τον σκ</w:t>
      </w:r>
      <w:r w:rsidR="00E404D8" w:rsidRPr="00EE5063">
        <w:rPr>
          <w:rFonts w:ascii="Tahoma" w:hAnsi="Tahoma" w:cs="Tahoma"/>
          <w:color w:val="000000"/>
          <w:szCs w:val="20"/>
          <w:lang w:val="el-GR" w:eastAsia="el-GR"/>
        </w:rPr>
        <w:t>οπό αυτό, απαιτείται να διαθέτουν</w:t>
      </w:r>
      <w:r w:rsidRPr="00EE5063">
        <w:rPr>
          <w:rFonts w:ascii="Tahoma" w:hAnsi="Tahoma" w:cs="Tahoma"/>
          <w:color w:val="000000"/>
          <w:szCs w:val="20"/>
          <w:lang w:val="el-GR" w:eastAsia="el-GR"/>
        </w:rPr>
        <w:t xml:space="preserve"> ατομικό </w:t>
      </w:r>
      <w:r w:rsidR="00280034">
        <w:rPr>
          <w:rFonts w:ascii="Tahoma" w:hAnsi="Tahoma" w:cs="Tahoma"/>
          <w:color w:val="000000"/>
          <w:szCs w:val="20"/>
          <w:lang w:val="el-GR" w:eastAsia="el-GR"/>
        </w:rPr>
        <w:t>λογαριασμό χρήστη (αναγνωριστικό και συνθηματικό) για την πρόσβαση</w:t>
      </w:r>
      <w:r w:rsidRPr="00EE5063">
        <w:rPr>
          <w:rFonts w:ascii="Tahoma" w:hAnsi="Tahoma" w:cs="Tahoma"/>
          <w:color w:val="000000"/>
          <w:szCs w:val="20"/>
          <w:lang w:val="el-GR" w:eastAsia="el-GR"/>
        </w:rPr>
        <w:t xml:space="preserve"> στο ΟΠΣ – ΕΣΠΑ:</w:t>
      </w:r>
    </w:p>
    <w:p w:rsidR="00482142" w:rsidRPr="00EE5063" w:rsidRDefault="008D77CA" w:rsidP="008D77CA">
      <w:pPr>
        <w:widowControl w:val="0"/>
        <w:numPr>
          <w:ilvl w:val="2"/>
          <w:numId w:val="21"/>
        </w:numPr>
        <w:tabs>
          <w:tab w:val="left" w:pos="1548"/>
        </w:tabs>
        <w:autoSpaceDE w:val="0"/>
        <w:autoSpaceDN w:val="0"/>
        <w:adjustRightInd w:val="0"/>
        <w:spacing w:before="0" w:after="0" w:line="30" w:lineRule="atLeast"/>
        <w:rPr>
          <w:rFonts w:ascii="Tahoma" w:hAnsi="Tahoma" w:cs="Tahoma"/>
          <w:szCs w:val="20"/>
          <w:lang w:val="el-GR" w:eastAsia="el-GR"/>
        </w:rPr>
      </w:pPr>
      <w:r w:rsidRPr="00EE5063">
        <w:rPr>
          <w:rFonts w:ascii="Tahoma" w:hAnsi="Tahoma" w:cs="Tahoma"/>
          <w:color w:val="000000"/>
          <w:szCs w:val="20"/>
          <w:lang w:val="el-GR" w:eastAsia="el-GR"/>
        </w:rPr>
        <w:t>αφ’</w:t>
      </w:r>
      <w:r w:rsidR="00482142" w:rsidRPr="00EE5063">
        <w:rPr>
          <w:rFonts w:ascii="Tahoma" w:hAnsi="Tahoma" w:cs="Tahoma"/>
          <w:color w:val="000000"/>
          <w:szCs w:val="20"/>
          <w:lang w:val="el-GR" w:eastAsia="el-GR"/>
        </w:rPr>
        <w:t xml:space="preserve"> ενός τα στελέχη του Δικαιούχου για συμπλήρωση δελτίων και </w:t>
      </w:r>
    </w:p>
    <w:p w:rsidR="00482142" w:rsidRPr="00280034" w:rsidRDefault="00280034" w:rsidP="008D77CA">
      <w:pPr>
        <w:widowControl w:val="0"/>
        <w:numPr>
          <w:ilvl w:val="2"/>
          <w:numId w:val="21"/>
        </w:numPr>
        <w:tabs>
          <w:tab w:val="left" w:pos="1548"/>
        </w:tabs>
        <w:autoSpaceDE w:val="0"/>
        <w:autoSpaceDN w:val="0"/>
        <w:adjustRightInd w:val="0"/>
        <w:spacing w:before="0" w:after="0" w:line="30" w:lineRule="atLeast"/>
        <w:rPr>
          <w:rFonts w:ascii="Tahoma" w:hAnsi="Tahoma" w:cs="Tahoma"/>
          <w:i/>
          <w:color w:val="000000"/>
          <w:szCs w:val="20"/>
          <w:lang w:val="el-GR" w:eastAsia="el-GR"/>
        </w:rPr>
      </w:pPr>
      <w:r w:rsidRPr="00280034">
        <w:rPr>
          <w:rFonts w:ascii="Tahoma" w:hAnsi="Tahoma" w:cs="Tahoma"/>
          <w:color w:val="000000"/>
          <w:szCs w:val="20"/>
          <w:lang w:val="el-GR" w:eastAsia="el-GR"/>
        </w:rPr>
        <w:t>αφετέρου ο νόμιμος εκπρόσωπος του Δικαιούχου</w:t>
      </w:r>
      <w:r w:rsidRPr="00280034">
        <w:rPr>
          <w:rFonts w:ascii="Tahoma" w:hAnsi="Tahoma" w:cs="Tahoma"/>
          <w:b/>
          <w:color w:val="000000"/>
          <w:szCs w:val="20"/>
          <w:lang w:val="el-GR" w:eastAsia="el-GR"/>
        </w:rPr>
        <w:t xml:space="preserve"> </w:t>
      </w:r>
      <w:r w:rsidRPr="00280034">
        <w:rPr>
          <w:rFonts w:ascii="Tahoma" w:hAnsi="Tahoma" w:cs="Tahoma"/>
          <w:color w:val="000000"/>
          <w:szCs w:val="20"/>
          <w:lang w:val="el-GR" w:eastAsia="el-GR"/>
        </w:rPr>
        <w:t>ή του κύριου Δικαιούχου (στην περίπτωση υλοποίησης της πρότασης έργου (πράξης) από πολλαπλούς Δικαιούχους) για υποβολή προτάσεων, ο οποίος μπορεί να εξουσιοδοτήσει χρήστη του συστήματος για το σκοπό αυτό.</w:t>
      </w:r>
    </w:p>
    <w:p w:rsidR="00280034" w:rsidRPr="00954C02" w:rsidRDefault="00280034" w:rsidP="00280034">
      <w:pPr>
        <w:spacing w:line="264" w:lineRule="auto"/>
        <w:ind w:left="567"/>
        <w:rPr>
          <w:rFonts w:ascii="Tahoma" w:hAnsi="Tahoma" w:cs="Tahoma"/>
          <w:i/>
          <w:szCs w:val="20"/>
          <w:lang w:val="el-GR"/>
        </w:rPr>
      </w:pPr>
      <w:r w:rsidRPr="00954C02">
        <w:rPr>
          <w:rFonts w:ascii="Tahoma" w:hAnsi="Tahoma" w:cs="Tahoma"/>
          <w:szCs w:val="20"/>
          <w:lang w:val="el-GR"/>
        </w:rPr>
        <w:t xml:space="preserve">Οδηγίες για </w:t>
      </w:r>
      <w:r>
        <w:rPr>
          <w:rFonts w:ascii="Tahoma" w:hAnsi="Tahoma" w:cs="Tahoma"/>
          <w:szCs w:val="20"/>
          <w:lang w:val="el-GR"/>
        </w:rPr>
        <w:t xml:space="preserve">απόκτηση λογαριασμού </w:t>
      </w:r>
      <w:r w:rsidRPr="00954C02">
        <w:rPr>
          <w:rFonts w:ascii="Tahoma" w:hAnsi="Tahoma" w:cs="Tahoma"/>
          <w:szCs w:val="20"/>
          <w:lang w:val="el-GR"/>
        </w:rPr>
        <w:t xml:space="preserve"> χρήστη στο ΟΠΣ  ΕΣΠΑ βρίσκονται στην ηλεκτρονική </w:t>
      </w:r>
      <w:r>
        <w:rPr>
          <w:rFonts w:ascii="Tahoma" w:hAnsi="Tahoma" w:cs="Tahoma"/>
          <w:szCs w:val="20"/>
          <w:lang w:val="el-GR"/>
        </w:rPr>
        <w:t xml:space="preserve">διεύθυνση </w:t>
      </w:r>
      <w:hyperlink r:id="rId12" w:history="1">
        <w:r w:rsidRPr="00752A6A">
          <w:rPr>
            <w:rStyle w:val="-"/>
            <w:rFonts w:ascii="Tahoma" w:hAnsi="Tahoma" w:cs="Tahoma"/>
            <w:szCs w:val="20"/>
            <w:lang w:val="el-GR"/>
          </w:rPr>
          <w:t>https://logon.ops.gr</w:t>
        </w:r>
      </w:hyperlink>
      <w:r>
        <w:rPr>
          <w:rFonts w:ascii="Tahoma" w:hAnsi="Tahoma" w:cs="Tahoma"/>
          <w:szCs w:val="20"/>
          <w:lang w:val="el-GR"/>
        </w:rPr>
        <w:t>.</w:t>
      </w:r>
    </w:p>
    <w:p w:rsidR="00280034" w:rsidRPr="00954C02" w:rsidRDefault="00280034" w:rsidP="00280034">
      <w:pPr>
        <w:spacing w:afterLines="120" w:after="288" w:line="264" w:lineRule="auto"/>
        <w:ind w:left="567"/>
        <w:rPr>
          <w:rFonts w:ascii="Tahoma" w:hAnsi="Tahoma" w:cs="Tahoma"/>
          <w:szCs w:val="20"/>
          <w:lang w:val="el-GR"/>
        </w:rPr>
      </w:pPr>
      <w:r w:rsidRPr="00954C02">
        <w:rPr>
          <w:rFonts w:ascii="Tahoma" w:hAnsi="Tahoma" w:cs="Tahoma"/>
          <w:szCs w:val="20"/>
          <w:lang w:val="el-GR"/>
        </w:rPr>
        <w:t xml:space="preserve">Εάν ο Δικαιούχος δεν διαθέτει ήδη «κωδικό Φορέα» στο ΟΠΣ από την περίοδο 2007-2013, θα πρέπει να υποβάλει αίτηση για κωδικό φορέα σύμφωνα με τις οδηγίες </w:t>
      </w:r>
      <w:r>
        <w:rPr>
          <w:rFonts w:ascii="Tahoma" w:hAnsi="Tahoma" w:cs="Tahoma"/>
          <w:szCs w:val="20"/>
          <w:lang w:val="el-GR"/>
        </w:rPr>
        <w:t>στην ηλεκτρονική διεύθυνση</w:t>
      </w:r>
      <w:r w:rsidRPr="00092CBB">
        <w:rPr>
          <w:rFonts w:ascii="Tahoma" w:hAnsi="Tahoma" w:cs="Tahoma"/>
          <w:szCs w:val="20"/>
          <w:lang w:val="el-GR"/>
        </w:rPr>
        <w:t xml:space="preserve"> </w:t>
      </w:r>
      <w:bookmarkStart w:id="4" w:name="_Hlk513030465"/>
      <w:r>
        <w:rPr>
          <w:rFonts w:ascii="Tahoma" w:hAnsi="Tahoma" w:cs="Tahoma"/>
          <w:szCs w:val="20"/>
          <w:lang w:val="el-GR"/>
        </w:rPr>
        <w:fldChar w:fldCharType="begin"/>
      </w:r>
      <w:r>
        <w:rPr>
          <w:rFonts w:ascii="Tahoma" w:hAnsi="Tahoma" w:cs="Tahoma"/>
          <w:szCs w:val="20"/>
          <w:lang w:val="el-GR"/>
        </w:rPr>
        <w:instrText xml:space="preserve"> HYPERLINK "</w:instrText>
      </w:r>
      <w:r w:rsidRPr="00280034">
        <w:rPr>
          <w:rFonts w:ascii="Tahoma" w:hAnsi="Tahoma" w:cs="Tahoma"/>
          <w:szCs w:val="20"/>
          <w:lang w:val="el-GR"/>
        </w:rPr>
        <w:instrText>https://logon.ops.gr</w:instrText>
      </w:r>
      <w:r>
        <w:rPr>
          <w:rFonts w:ascii="Tahoma" w:hAnsi="Tahoma" w:cs="Tahoma"/>
          <w:szCs w:val="20"/>
          <w:lang w:val="el-GR"/>
        </w:rPr>
        <w:instrText xml:space="preserve">" </w:instrText>
      </w:r>
      <w:r>
        <w:rPr>
          <w:rFonts w:ascii="Tahoma" w:hAnsi="Tahoma" w:cs="Tahoma"/>
          <w:szCs w:val="20"/>
          <w:lang w:val="el-GR"/>
        </w:rPr>
        <w:fldChar w:fldCharType="separate"/>
      </w:r>
      <w:r w:rsidRPr="00752A6A">
        <w:rPr>
          <w:rStyle w:val="-"/>
          <w:rFonts w:ascii="Tahoma" w:hAnsi="Tahoma" w:cs="Tahoma"/>
          <w:szCs w:val="20"/>
          <w:lang w:val="el-GR"/>
        </w:rPr>
        <w:t>https://logon.ops.gr</w:t>
      </w:r>
      <w:r>
        <w:rPr>
          <w:rFonts w:ascii="Tahoma" w:hAnsi="Tahoma" w:cs="Tahoma"/>
          <w:szCs w:val="20"/>
          <w:lang w:val="el-GR"/>
        </w:rPr>
        <w:fldChar w:fldCharType="end"/>
      </w:r>
      <w:bookmarkEnd w:id="4"/>
      <w:r w:rsidRPr="00954C02">
        <w:rPr>
          <w:rFonts w:ascii="Tahoma" w:hAnsi="Tahoma" w:cs="Tahoma"/>
          <w:szCs w:val="20"/>
          <w:lang w:val="el-GR"/>
        </w:rPr>
        <w:t xml:space="preserve">, πριν την υποβολή της </w:t>
      </w:r>
      <w:r>
        <w:rPr>
          <w:rFonts w:ascii="Tahoma" w:hAnsi="Tahoma" w:cs="Tahoma"/>
          <w:szCs w:val="20"/>
          <w:lang w:val="el-GR"/>
        </w:rPr>
        <w:t>πρότασης</w:t>
      </w:r>
      <w:r w:rsidRPr="00954C02">
        <w:rPr>
          <w:rFonts w:ascii="Tahoma" w:hAnsi="Tahoma" w:cs="Tahoma"/>
          <w:szCs w:val="20"/>
          <w:lang w:val="el-GR"/>
        </w:rPr>
        <w:t>.</w:t>
      </w:r>
    </w:p>
    <w:p w:rsidR="00280034" w:rsidRPr="00280034" w:rsidRDefault="00280034" w:rsidP="00280034">
      <w:pPr>
        <w:widowControl w:val="0"/>
        <w:tabs>
          <w:tab w:val="left" w:pos="1548"/>
        </w:tabs>
        <w:autoSpaceDE w:val="0"/>
        <w:autoSpaceDN w:val="0"/>
        <w:adjustRightInd w:val="0"/>
        <w:spacing w:before="0" w:after="0" w:line="30" w:lineRule="atLeast"/>
        <w:ind w:left="720"/>
        <w:jc w:val="left"/>
        <w:rPr>
          <w:rFonts w:ascii="Tahoma" w:hAnsi="Tahoma" w:cs="Tahoma"/>
          <w:color w:val="000000"/>
          <w:szCs w:val="20"/>
          <w:lang w:val="el-GR" w:eastAsia="el-GR"/>
        </w:rPr>
      </w:pPr>
    </w:p>
    <w:p w:rsidR="00280034" w:rsidRPr="004F4C35" w:rsidRDefault="00280034" w:rsidP="00280034">
      <w:pPr>
        <w:numPr>
          <w:ilvl w:val="1"/>
          <w:numId w:val="14"/>
        </w:numPr>
        <w:spacing w:afterLines="120" w:after="288" w:line="264" w:lineRule="auto"/>
        <w:ind w:left="567" w:hanging="567"/>
        <w:rPr>
          <w:rFonts w:ascii="Tahoma" w:hAnsi="Tahoma" w:cs="Tahoma"/>
          <w:i/>
          <w:szCs w:val="20"/>
          <w:lang w:val="el-GR"/>
        </w:rPr>
      </w:pPr>
      <w:r w:rsidRPr="009603DB">
        <w:rPr>
          <w:rFonts w:ascii="Tahoma" w:hAnsi="Tahoma" w:cs="Tahoma"/>
          <w:szCs w:val="20"/>
          <w:lang w:val="el-GR"/>
        </w:rPr>
        <w:t xml:space="preserve">Οι προτάσεις </w:t>
      </w:r>
      <w:r>
        <w:rPr>
          <w:rFonts w:ascii="Tahoma" w:hAnsi="Tahoma" w:cs="Tahoma"/>
          <w:szCs w:val="20"/>
          <w:lang w:val="el-GR"/>
        </w:rPr>
        <w:t xml:space="preserve">υποβάλλονται μέσω ΟΠΣ  ΕΣΠΑ στην ηλεκτρονική  διεύθυνση </w:t>
      </w:r>
      <w:hyperlink r:id="rId13" w:history="1">
        <w:r w:rsidRPr="00752A6A">
          <w:rPr>
            <w:rStyle w:val="-"/>
            <w:rFonts w:ascii="Tahoma" w:hAnsi="Tahoma" w:cs="Tahoma"/>
            <w:szCs w:val="20"/>
            <w:lang w:val="el-GR"/>
          </w:rPr>
          <w:t>https://logon.ops.gr</w:t>
        </w:r>
      </w:hyperlink>
      <w:r>
        <w:rPr>
          <w:rFonts w:ascii="Tahoma" w:hAnsi="Tahoma" w:cs="Tahoma"/>
          <w:szCs w:val="20"/>
          <w:lang w:val="el-GR"/>
        </w:rPr>
        <w:t xml:space="preserve"> </w:t>
      </w:r>
      <w:r w:rsidR="00EF419A">
        <w:rPr>
          <w:rFonts w:ascii="Tahoma" w:hAnsi="Tahoma" w:cs="Tahoma"/>
          <w:szCs w:val="20"/>
          <w:lang w:val="el-GR"/>
        </w:rPr>
        <w:t xml:space="preserve">ξεκινώντας </w:t>
      </w:r>
      <w:r w:rsidRPr="004F4C35">
        <w:rPr>
          <w:rFonts w:ascii="Tahoma" w:hAnsi="Tahoma" w:cs="Tahoma"/>
          <w:i/>
          <w:szCs w:val="20"/>
          <w:lang w:val="el-GR"/>
        </w:rPr>
        <w:t xml:space="preserve">από </w:t>
      </w:r>
      <w:r w:rsidR="004F4C35" w:rsidRPr="004F4C35">
        <w:rPr>
          <w:rFonts w:ascii="Tahoma" w:hAnsi="Tahoma" w:cs="Tahoma"/>
          <w:i/>
          <w:szCs w:val="20"/>
          <w:lang w:val="el-GR"/>
        </w:rPr>
        <w:t>τριάντα (30) ημερολογιακές ημέρες από την ημερομηνία υπογραφής της παρούσας</w:t>
      </w:r>
      <w:r w:rsidRPr="004F4C35">
        <w:rPr>
          <w:rFonts w:ascii="Tahoma" w:hAnsi="Tahoma" w:cs="Tahoma"/>
          <w:i/>
          <w:szCs w:val="20"/>
          <w:lang w:val="el-GR"/>
        </w:rPr>
        <w:t xml:space="preserve">, έως αποκλειστικά, την </w:t>
      </w:r>
      <w:r w:rsidR="004F4C35" w:rsidRPr="004F4C35">
        <w:rPr>
          <w:rFonts w:ascii="Tahoma" w:hAnsi="Tahoma" w:cs="Tahoma"/>
          <w:i/>
          <w:szCs w:val="20"/>
          <w:lang w:val="el-GR"/>
        </w:rPr>
        <w:t>ανάκληση της παρούσας από την ΕΥΔΕΠ ΑΛΙΕΙΑΣ ΚΑΙ ΘΑΛΑΣΣΑΣ με αιτιολογημένη Απόφαση.</w:t>
      </w:r>
    </w:p>
    <w:p w:rsidR="00280034" w:rsidRPr="00627413" w:rsidRDefault="00280034" w:rsidP="00280034">
      <w:pPr>
        <w:spacing w:afterLines="120" w:after="288" w:line="264" w:lineRule="auto"/>
        <w:ind w:left="540"/>
        <w:rPr>
          <w:rFonts w:ascii="Tahoma" w:hAnsi="Tahoma" w:cs="Tahoma"/>
          <w:szCs w:val="20"/>
          <w:lang w:val="el-GR"/>
        </w:rPr>
      </w:pPr>
      <w:r w:rsidRPr="00627413">
        <w:rPr>
          <w:rFonts w:ascii="Tahoma" w:hAnsi="Tahoma" w:cs="Tahoma"/>
          <w:szCs w:val="20"/>
          <w:lang w:val="el-GR"/>
        </w:rPr>
        <w:t>Επισημαίνεται ότι η πρόταση υποβάλλεται στο ΟΠΣ ΕΣΠΑ από τον νόμιμο εκπρόσωπο του Δικαιούχου ή του κύριου Δικαιούχου [στην περίπτωση υλοποίησης της πρότασης έργου (πράξης) από πολλαπλούς Δικαιούχους] (ατομικός λογαριασμός χρήστη του νόμιμου εκπροσώπου). Ο Δικαιούχος μετά την επιτυχή υποβολή της πρότασης ενημερώνεται σχετικά μέσω του ΟΠΣ ΕΣΠΑ.</w:t>
      </w:r>
    </w:p>
    <w:p w:rsidR="00280034" w:rsidRPr="00627413" w:rsidRDefault="00280034" w:rsidP="00280034">
      <w:pPr>
        <w:spacing w:afterLines="120" w:after="288" w:line="264" w:lineRule="auto"/>
        <w:ind w:left="567"/>
        <w:rPr>
          <w:rFonts w:ascii="Tahoma" w:hAnsi="Tahoma" w:cs="Tahoma"/>
          <w:lang w:val="el-GR"/>
        </w:rPr>
      </w:pPr>
      <w:r w:rsidRPr="00627413">
        <w:rPr>
          <w:rFonts w:ascii="Tahoma" w:hAnsi="Tahoma" w:cs="Tahoma"/>
          <w:lang w:val="el-GR"/>
        </w:rPr>
        <w:t xml:space="preserve">Σε περιπτώσεις εγγράφων, για τα οποία δεν είναι τεχνικά εφικτή η ηλεκτρονική επισύναψη/υποβολή (π.χ. χάρτες, σχέδια, </w:t>
      </w:r>
      <w:proofErr w:type="spellStart"/>
      <w:r w:rsidRPr="00627413">
        <w:rPr>
          <w:rFonts w:ascii="Tahoma" w:hAnsi="Tahoma" w:cs="Tahoma"/>
          <w:lang w:val="el-GR"/>
        </w:rPr>
        <w:t>κλπ</w:t>
      </w:r>
      <w:proofErr w:type="spellEnd"/>
      <w:r w:rsidRPr="00627413">
        <w:rPr>
          <w:rFonts w:ascii="Tahoma" w:hAnsi="Tahoma" w:cs="Tahoma"/>
          <w:lang w:val="el-GR"/>
        </w:rPr>
        <w:t>), ο δικαιούχος υποχρεούται να τα αποστείλει</w:t>
      </w:r>
      <w:r w:rsidRPr="00627413">
        <w:rPr>
          <w:rFonts w:ascii="Tahoma" w:hAnsi="Tahoma" w:cs="Tahoma"/>
          <w:szCs w:val="20"/>
          <w:lang w:val="el-GR"/>
        </w:rPr>
        <w:t xml:space="preserve"> στη</w:t>
      </w:r>
      <w:r w:rsidR="00B23042">
        <w:rPr>
          <w:rFonts w:ascii="Tahoma" w:hAnsi="Tahoma" w:cs="Tahoma"/>
          <w:szCs w:val="20"/>
          <w:lang w:val="el-GR"/>
        </w:rPr>
        <w:t>ν</w:t>
      </w:r>
      <w:r w:rsidRPr="00627413">
        <w:rPr>
          <w:rFonts w:ascii="Tahoma" w:hAnsi="Tahoma" w:cs="Tahoma"/>
          <w:szCs w:val="20"/>
          <w:lang w:val="el-GR"/>
        </w:rPr>
        <w:t xml:space="preserve"> </w:t>
      </w:r>
      <w:r w:rsidR="00B23042" w:rsidRPr="00B23042">
        <w:rPr>
          <w:rFonts w:ascii="Tahoma" w:hAnsi="Tahoma" w:cs="Tahoma"/>
          <w:szCs w:val="20"/>
          <w:lang w:val="el-GR"/>
        </w:rPr>
        <w:t>ΕΙΔΙΚΗ ΥΠΗΡΕΣΙΑ ΔΙΑΧΕΙΡΙΣΗΣ ΕΠΙΧΕΙΡΗΣΙΑΚΟΥ ΠΡΟΓΡΑΜΜΑΤΟΣ ΑΛΙΕΙΑΣ ΚΑΙ ΘΑΛΑΣΣΑΣ» στη διεύθυνση Μιχαλακοπούλου 103, Αθήνα 11527</w:t>
      </w:r>
      <w:r w:rsidR="00B23042">
        <w:rPr>
          <w:rFonts w:ascii="Tahoma" w:hAnsi="Tahoma" w:cs="Tahoma"/>
          <w:szCs w:val="20"/>
          <w:lang w:val="el-GR"/>
        </w:rPr>
        <w:t>,</w:t>
      </w:r>
      <w:r w:rsidRPr="00627413">
        <w:rPr>
          <w:rFonts w:ascii="Tahoma" w:hAnsi="Tahoma" w:cs="Tahoma"/>
          <w:b/>
          <w:szCs w:val="20"/>
          <w:lang w:val="el-GR"/>
        </w:rPr>
        <w:t xml:space="preserve"> εντός 10 εργάσιμων ημερών</w:t>
      </w:r>
      <w:r w:rsidRPr="00627413">
        <w:rPr>
          <w:rFonts w:ascii="Tahoma" w:hAnsi="Tahoma" w:cs="Tahoma"/>
          <w:szCs w:val="20"/>
          <w:lang w:val="el-GR"/>
        </w:rPr>
        <w:t xml:space="preserve"> από την ημερομηνία ηλεκτρονικής υποβολής της πρότασης από τον Δικαιούχο.</w:t>
      </w:r>
    </w:p>
    <w:p w:rsidR="00B23042" w:rsidRDefault="00B23042" w:rsidP="00B23042">
      <w:pPr>
        <w:spacing w:before="0" w:after="0" w:line="30" w:lineRule="atLeast"/>
        <w:ind w:left="540"/>
        <w:rPr>
          <w:rFonts w:ascii="Tahoma" w:hAnsi="Tahoma" w:cs="Tahoma"/>
          <w:color w:val="000000"/>
          <w:szCs w:val="20"/>
          <w:lang w:val="el-GR" w:eastAsia="el-GR"/>
        </w:rPr>
      </w:pPr>
      <w:r w:rsidRPr="00B23042">
        <w:rPr>
          <w:rFonts w:ascii="Tahoma" w:hAnsi="Tahoma" w:cs="Tahoma"/>
          <w:color w:val="000000"/>
          <w:szCs w:val="20"/>
          <w:lang w:val="el-GR" w:eastAsia="el-GR"/>
        </w:rPr>
        <w:t>Δεν θα γίνονται δεκτές προτάσεις εκτός των ανωτέρω προθεσμιών.</w:t>
      </w:r>
      <w:r>
        <w:rPr>
          <w:rFonts w:ascii="Tahoma" w:hAnsi="Tahoma" w:cs="Tahoma"/>
          <w:color w:val="000000"/>
          <w:szCs w:val="20"/>
          <w:lang w:val="el-GR" w:eastAsia="el-GR"/>
        </w:rPr>
        <w:t xml:space="preserve"> </w:t>
      </w:r>
      <w:r w:rsidRPr="00B23042">
        <w:rPr>
          <w:rFonts w:ascii="Tahoma" w:hAnsi="Tahoma" w:cs="Tahoma"/>
          <w:color w:val="000000"/>
          <w:szCs w:val="20"/>
          <w:lang w:val="el-GR" w:eastAsia="el-GR"/>
        </w:rPr>
        <w:t xml:space="preserve">Πριν τη λήξη της προθεσμίας υποβολής προτάσεων, επιτρέπεται η </w:t>
      </w:r>
      <w:proofErr w:type="spellStart"/>
      <w:r w:rsidRPr="00B23042">
        <w:rPr>
          <w:rFonts w:ascii="Tahoma" w:hAnsi="Tahoma" w:cs="Tahoma"/>
          <w:color w:val="000000"/>
          <w:szCs w:val="20"/>
          <w:lang w:val="el-GR" w:eastAsia="el-GR"/>
        </w:rPr>
        <w:t>επανυποβολή</w:t>
      </w:r>
      <w:proofErr w:type="spellEnd"/>
      <w:r w:rsidRPr="00B23042">
        <w:rPr>
          <w:rFonts w:ascii="Tahoma" w:hAnsi="Tahoma" w:cs="Tahoma"/>
          <w:color w:val="000000"/>
          <w:szCs w:val="20"/>
          <w:lang w:val="el-GR" w:eastAsia="el-GR"/>
        </w:rPr>
        <w:t xml:space="preserve"> νέας πρότασης κατόπιν ακύρωσης της αρχικής πρότασης. Η πρόταση αξιολογείται βάσει της τελευταίας επιτυχούς/έγκυρης υποβολής.   </w:t>
      </w:r>
    </w:p>
    <w:p w:rsidR="00B23042" w:rsidRPr="00B23042" w:rsidRDefault="00B23042" w:rsidP="00B23042">
      <w:pPr>
        <w:spacing w:before="0" w:after="0" w:line="30" w:lineRule="atLeast"/>
        <w:ind w:left="540"/>
        <w:rPr>
          <w:rFonts w:ascii="Tahoma" w:hAnsi="Tahoma" w:cs="Tahoma"/>
          <w:color w:val="000000"/>
          <w:szCs w:val="20"/>
          <w:lang w:val="el-GR" w:eastAsia="el-GR"/>
        </w:rPr>
      </w:pPr>
    </w:p>
    <w:p w:rsidR="00B415D7" w:rsidRDefault="00B23042" w:rsidP="00B23042">
      <w:pPr>
        <w:spacing w:before="0" w:after="0" w:line="30" w:lineRule="atLeast"/>
        <w:ind w:left="540"/>
        <w:rPr>
          <w:rFonts w:ascii="Tahoma" w:hAnsi="Tahoma" w:cs="Tahoma"/>
          <w:color w:val="000000"/>
          <w:szCs w:val="20"/>
          <w:lang w:val="el-GR" w:eastAsia="el-GR"/>
        </w:rPr>
      </w:pPr>
      <w:r w:rsidRPr="00B23042">
        <w:rPr>
          <w:rFonts w:ascii="Tahoma" w:hAnsi="Tahoma" w:cs="Tahoma"/>
          <w:color w:val="000000"/>
          <w:szCs w:val="20"/>
          <w:lang w:val="el-GR" w:eastAsia="el-GR"/>
        </w:rPr>
        <w:lastRenderedPageBreak/>
        <w:t xml:space="preserve">Η περίοδος  υποβολής των προτάσεων δύναται να λήξει σε χρόνο </w:t>
      </w:r>
      <w:proofErr w:type="spellStart"/>
      <w:r w:rsidRPr="00B23042">
        <w:rPr>
          <w:rFonts w:ascii="Tahoma" w:hAnsi="Tahoma" w:cs="Tahoma"/>
          <w:color w:val="000000"/>
          <w:szCs w:val="20"/>
          <w:lang w:val="el-GR" w:eastAsia="el-GR"/>
        </w:rPr>
        <w:t>νωρίτερο</w:t>
      </w:r>
      <w:proofErr w:type="spellEnd"/>
      <w:r w:rsidRPr="00B23042">
        <w:rPr>
          <w:rFonts w:ascii="Tahoma" w:hAnsi="Tahoma" w:cs="Tahoma"/>
          <w:color w:val="000000"/>
          <w:szCs w:val="20"/>
          <w:lang w:val="el-GR" w:eastAsia="el-GR"/>
        </w:rPr>
        <w:t xml:space="preserve"> της ανωτέρω προσδιοριζόμενης ημερομηνίας, σε περίπτωση εξάντλησης της προς διάθεση συγχρηματοδοτούμενης δημόσιας δαπάνης της παρούσας πρόσκλησης (άμεση αξιολόγηση). Η ενημέρωση των δυνητικών δικαιούχων γίνεται μέσω της οικείας ιστοσελίδας/ηλεκτρονικής διεύθυνσης </w:t>
      </w:r>
      <w:hyperlink r:id="rId14" w:history="1">
        <w:r w:rsidRPr="00752A6A">
          <w:rPr>
            <w:rStyle w:val="-"/>
            <w:rFonts w:ascii="Tahoma" w:hAnsi="Tahoma" w:cs="Tahoma"/>
            <w:szCs w:val="20"/>
            <w:lang w:eastAsia="el-GR"/>
          </w:rPr>
          <w:t>www</w:t>
        </w:r>
        <w:r w:rsidRPr="00752A6A">
          <w:rPr>
            <w:rStyle w:val="-"/>
            <w:rFonts w:ascii="Tahoma" w:hAnsi="Tahoma" w:cs="Tahoma"/>
            <w:szCs w:val="20"/>
            <w:lang w:val="el-GR" w:eastAsia="el-GR"/>
          </w:rPr>
          <w:t>.</w:t>
        </w:r>
        <w:proofErr w:type="spellStart"/>
        <w:r w:rsidRPr="00752A6A">
          <w:rPr>
            <w:rStyle w:val="-"/>
            <w:rFonts w:ascii="Tahoma" w:hAnsi="Tahoma" w:cs="Tahoma"/>
            <w:szCs w:val="20"/>
            <w:lang w:eastAsia="el-GR"/>
          </w:rPr>
          <w:t>alieia</w:t>
        </w:r>
        <w:proofErr w:type="spellEnd"/>
        <w:r w:rsidRPr="00752A6A">
          <w:rPr>
            <w:rStyle w:val="-"/>
            <w:rFonts w:ascii="Tahoma" w:hAnsi="Tahoma" w:cs="Tahoma"/>
            <w:szCs w:val="20"/>
            <w:lang w:val="el-GR" w:eastAsia="el-GR"/>
          </w:rPr>
          <w:t>.</w:t>
        </w:r>
        <w:r w:rsidRPr="00752A6A">
          <w:rPr>
            <w:rStyle w:val="-"/>
            <w:rFonts w:ascii="Tahoma" w:hAnsi="Tahoma" w:cs="Tahoma"/>
            <w:szCs w:val="20"/>
            <w:lang w:eastAsia="el-GR"/>
          </w:rPr>
          <w:t>gr</w:t>
        </w:r>
      </w:hyperlink>
      <w:r w:rsidRPr="00B23042">
        <w:rPr>
          <w:rFonts w:ascii="Tahoma" w:hAnsi="Tahoma" w:cs="Tahoma"/>
          <w:color w:val="000000"/>
          <w:szCs w:val="20"/>
          <w:lang w:val="el-GR" w:eastAsia="el-GR"/>
        </w:rPr>
        <w:t xml:space="preserve">. </w:t>
      </w:r>
    </w:p>
    <w:p w:rsidR="00EF419A" w:rsidRPr="00B23042" w:rsidRDefault="00EF419A" w:rsidP="00B23042">
      <w:pPr>
        <w:spacing w:before="0" w:after="0" w:line="30" w:lineRule="atLeast"/>
        <w:ind w:left="540"/>
        <w:rPr>
          <w:rFonts w:ascii="Tahoma" w:hAnsi="Tahoma" w:cs="Tahoma"/>
          <w:color w:val="000000"/>
          <w:szCs w:val="20"/>
          <w:lang w:val="el-GR" w:eastAsia="el-GR"/>
        </w:rPr>
      </w:pPr>
    </w:p>
    <w:p w:rsidR="00B23042" w:rsidRPr="004A04D7" w:rsidRDefault="00B23042" w:rsidP="003C73B7">
      <w:pPr>
        <w:pStyle w:val="af2"/>
        <w:numPr>
          <w:ilvl w:val="1"/>
          <w:numId w:val="14"/>
        </w:numPr>
        <w:spacing w:before="0" w:after="0" w:line="30" w:lineRule="atLeast"/>
        <w:ind w:left="567" w:hanging="567"/>
        <w:rPr>
          <w:rFonts w:ascii="Tahoma" w:hAnsi="Tahoma" w:cs="Tahoma"/>
          <w:szCs w:val="20"/>
          <w:lang w:val="el-GR"/>
        </w:rPr>
      </w:pPr>
      <w:r w:rsidRPr="004A04D7">
        <w:rPr>
          <w:rFonts w:ascii="Tahoma" w:hAnsi="Tahoma" w:cs="Tahoma"/>
          <w:szCs w:val="20"/>
          <w:lang w:val="el-GR"/>
        </w:rPr>
        <w:t>Το Τεχνικό Δελτίο Πράξης (ΤΔΠ), αποτελεί την πρόταση του Δικαιούχου και συμπληρώνεται   αποκλειστικά στην ηλεκτρονική μορφή που διατίθεται στο ΟΠΣ ΕΣΠΑ. Στην παρούσα πρόσκληση επισυνάπτονται Οδηγίες για τη συμπλήρωση των πεδίων του Τεχνικού Δελτίου Πράξης.</w:t>
      </w:r>
    </w:p>
    <w:p w:rsidR="00B23042" w:rsidRPr="00627413" w:rsidRDefault="00B23042" w:rsidP="003C73B7">
      <w:pPr>
        <w:spacing w:before="0" w:after="0" w:line="30" w:lineRule="atLeast"/>
        <w:ind w:left="540" w:firstLine="27"/>
        <w:rPr>
          <w:rFonts w:ascii="Tahoma" w:hAnsi="Tahoma" w:cs="Tahoma"/>
          <w:szCs w:val="20"/>
          <w:lang w:val="el-GR"/>
        </w:rPr>
      </w:pPr>
      <w:r w:rsidRPr="00627413">
        <w:rPr>
          <w:rFonts w:ascii="Tahoma" w:hAnsi="Tahoma" w:cs="Tahoma"/>
          <w:szCs w:val="20"/>
          <w:lang w:val="el-GR"/>
        </w:rPr>
        <w:t>Η υποβολή της πρότασης συνιστά και αίτηση χρηματοδότησης του δυνητικού δικαιούχου.</w:t>
      </w:r>
      <w:r w:rsidR="003C73B7">
        <w:rPr>
          <w:rFonts w:ascii="Tahoma" w:hAnsi="Tahoma" w:cs="Tahoma"/>
          <w:szCs w:val="20"/>
          <w:lang w:val="el-GR"/>
        </w:rPr>
        <w:t xml:space="preserve"> </w:t>
      </w:r>
      <w:r w:rsidRPr="00627413">
        <w:rPr>
          <w:rFonts w:ascii="Tahoma" w:hAnsi="Tahoma" w:cs="Tahoma"/>
          <w:szCs w:val="20"/>
          <w:lang w:val="el-GR"/>
        </w:rPr>
        <w:t>Αναπόσπαστο στοιχείο της πρότασης αποτελούν τα παρακάτω δικαιολογητικά/έγγραφα, τα οποία συνοδεύουν το Τεχνικό Δελτίο Πράξης:</w:t>
      </w:r>
    </w:p>
    <w:p w:rsidR="00B23042" w:rsidRPr="00627413" w:rsidRDefault="00B23042" w:rsidP="003C73B7">
      <w:pPr>
        <w:numPr>
          <w:ilvl w:val="0"/>
          <w:numId w:val="2"/>
        </w:numPr>
        <w:tabs>
          <w:tab w:val="clear" w:pos="1430"/>
        </w:tabs>
        <w:spacing w:before="0" w:after="0" w:line="30" w:lineRule="atLeast"/>
        <w:ind w:left="851" w:hanging="284"/>
        <w:rPr>
          <w:rFonts w:ascii="Tahoma" w:hAnsi="Tahoma" w:cs="Tahoma"/>
          <w:szCs w:val="20"/>
          <w:lang w:val="el-GR"/>
        </w:rPr>
      </w:pPr>
      <w:r w:rsidRPr="00627413">
        <w:rPr>
          <w:rFonts w:ascii="Tahoma" w:hAnsi="Tahoma" w:cs="Tahoma"/>
          <w:szCs w:val="20"/>
          <w:lang w:val="el-GR"/>
        </w:rPr>
        <w:t xml:space="preserve">Στοιχεία που τεκμηριώνουν την αρμοδιότητα του δικαιούχου να υλοποιήσει την πράξη </w:t>
      </w:r>
      <w:r w:rsidRPr="00B23042">
        <w:rPr>
          <w:rFonts w:ascii="Tahoma" w:hAnsi="Tahoma" w:cs="Tahoma"/>
          <w:szCs w:val="20"/>
          <w:lang w:val="el-GR"/>
        </w:rPr>
        <w:t>(Κανονιστικό πλαίσιο ορισμού του φορέα / των εταίρων (όταν υπάρχει Σύμπραξη) της πρότασης),</w:t>
      </w:r>
    </w:p>
    <w:p w:rsidR="00B23042" w:rsidRPr="00AB642A" w:rsidRDefault="00B23042" w:rsidP="003C73B7">
      <w:pPr>
        <w:numPr>
          <w:ilvl w:val="0"/>
          <w:numId w:val="2"/>
        </w:numPr>
        <w:tabs>
          <w:tab w:val="clear" w:pos="1430"/>
          <w:tab w:val="num" w:pos="851"/>
        </w:tabs>
        <w:spacing w:before="0" w:after="0" w:line="30" w:lineRule="atLeast"/>
        <w:ind w:left="851" w:hanging="284"/>
        <w:rPr>
          <w:rFonts w:ascii="Tahoma" w:hAnsi="Tahoma" w:cs="Tahoma"/>
          <w:szCs w:val="20"/>
          <w:lang w:val="el-GR"/>
        </w:rPr>
      </w:pPr>
      <w:r w:rsidRPr="00B85DDC">
        <w:rPr>
          <w:rFonts w:ascii="Tahoma" w:hAnsi="Tahoma" w:cs="Tahoma"/>
          <w:szCs w:val="20"/>
          <w:lang w:val="el-GR"/>
        </w:rPr>
        <w:t>Υποδείγματα που τεκμηριώνουν τη διοικητική, χρηματοοικονομική και επιχειρησιακή ικανότητα του δικαιούχου, τα οποία συμπληρώνονται από το δικαιούχο ηλεκτρονικά στο ΟΠΣ</w:t>
      </w:r>
      <w:r w:rsidRPr="004A04D7">
        <w:rPr>
          <w:rFonts w:ascii="Tahoma" w:hAnsi="Tahoma" w:cs="Tahoma"/>
          <w:szCs w:val="20"/>
          <w:lang w:val="el-GR"/>
        </w:rPr>
        <w:t xml:space="preserve"> </w:t>
      </w:r>
      <w:r w:rsidRPr="00B85DDC">
        <w:rPr>
          <w:rFonts w:ascii="Tahoma" w:hAnsi="Tahoma" w:cs="Tahoma"/>
          <w:szCs w:val="20"/>
          <w:lang w:val="el-GR"/>
        </w:rPr>
        <w:t xml:space="preserve"> ΕΣΠΑ</w:t>
      </w:r>
      <w:r w:rsidRPr="00B85DDC">
        <w:rPr>
          <w:rFonts w:ascii="Tahoma" w:hAnsi="Tahoma" w:cs="Tahoma"/>
          <w:i/>
          <w:szCs w:val="20"/>
          <w:lang w:val="el-GR"/>
        </w:rPr>
        <w:t>.</w:t>
      </w:r>
    </w:p>
    <w:p w:rsidR="00AB642A" w:rsidRPr="00AB642A" w:rsidRDefault="00AB642A" w:rsidP="003C73B7">
      <w:pPr>
        <w:numPr>
          <w:ilvl w:val="0"/>
          <w:numId w:val="2"/>
        </w:numPr>
        <w:tabs>
          <w:tab w:val="clear" w:pos="1430"/>
          <w:tab w:val="num" w:pos="851"/>
        </w:tabs>
        <w:spacing w:before="0" w:after="0" w:line="30" w:lineRule="atLeast"/>
        <w:ind w:left="851" w:hanging="284"/>
        <w:rPr>
          <w:rFonts w:ascii="Tahoma" w:hAnsi="Tahoma" w:cs="Tahoma"/>
          <w:i/>
          <w:szCs w:val="20"/>
          <w:lang w:val="el-GR"/>
        </w:rPr>
      </w:pPr>
      <w:r w:rsidRPr="00627413">
        <w:rPr>
          <w:rFonts w:ascii="Tahoma" w:hAnsi="Tahoma" w:cs="Tahoma"/>
          <w:szCs w:val="20"/>
          <w:lang w:val="el-GR"/>
        </w:rPr>
        <w:t xml:space="preserve">Χρηματοοικονομική ανάλυση για τον υπολογισμό των καθαρών εσόδων, η οποία εκπονείται σύμφωνα με τις συνημμένες οδηγίες. </w:t>
      </w:r>
    </w:p>
    <w:p w:rsidR="00B23042" w:rsidRPr="00B23042" w:rsidRDefault="00B23042" w:rsidP="003C73B7">
      <w:pPr>
        <w:numPr>
          <w:ilvl w:val="0"/>
          <w:numId w:val="2"/>
        </w:numPr>
        <w:tabs>
          <w:tab w:val="clear" w:pos="1430"/>
          <w:tab w:val="num" w:pos="851"/>
        </w:tabs>
        <w:spacing w:before="0" w:after="0" w:line="30" w:lineRule="atLeast"/>
        <w:ind w:left="1276" w:hanging="709"/>
        <w:rPr>
          <w:rFonts w:ascii="Tahoma" w:hAnsi="Tahoma" w:cs="Tahoma"/>
          <w:i/>
          <w:szCs w:val="20"/>
          <w:lang w:val="el-GR"/>
        </w:rPr>
      </w:pPr>
      <w:r w:rsidRPr="004A04D7">
        <w:rPr>
          <w:rFonts w:ascii="Tahoma" w:hAnsi="Tahoma" w:cs="Tahoma"/>
          <w:szCs w:val="20"/>
          <w:lang w:val="el-GR"/>
        </w:rPr>
        <w:t xml:space="preserve"> </w:t>
      </w:r>
      <w:r w:rsidRPr="00627413">
        <w:rPr>
          <w:rFonts w:ascii="Tahoma" w:hAnsi="Tahoma" w:cs="Tahoma"/>
          <w:szCs w:val="20"/>
          <w:lang w:val="el-GR"/>
        </w:rPr>
        <w:t xml:space="preserve">Σχέδιο Απόφασης Υλοποίησης </w:t>
      </w:r>
      <w:proofErr w:type="spellStart"/>
      <w:r w:rsidRPr="00627413">
        <w:rPr>
          <w:rFonts w:ascii="Tahoma" w:hAnsi="Tahoma" w:cs="Tahoma"/>
          <w:szCs w:val="20"/>
          <w:lang w:val="el-GR"/>
        </w:rPr>
        <w:t>Υποέργου</w:t>
      </w:r>
      <w:proofErr w:type="spellEnd"/>
      <w:r w:rsidRPr="00627413">
        <w:rPr>
          <w:rFonts w:ascii="Tahoma" w:hAnsi="Tahoma" w:cs="Tahoma"/>
          <w:szCs w:val="20"/>
          <w:lang w:val="el-GR"/>
        </w:rPr>
        <w:t xml:space="preserve"> με Ίδια Μέσα, </w:t>
      </w:r>
    </w:p>
    <w:p w:rsidR="008862FE" w:rsidRPr="00B23042" w:rsidRDefault="00B23042" w:rsidP="003C73B7">
      <w:pPr>
        <w:numPr>
          <w:ilvl w:val="0"/>
          <w:numId w:val="2"/>
        </w:numPr>
        <w:tabs>
          <w:tab w:val="clear" w:pos="1430"/>
          <w:tab w:val="num" w:pos="851"/>
        </w:tabs>
        <w:spacing w:before="0" w:after="0" w:line="30" w:lineRule="atLeast"/>
        <w:ind w:left="1276" w:hanging="709"/>
        <w:rPr>
          <w:rFonts w:ascii="Tahoma" w:hAnsi="Tahoma" w:cs="Tahoma"/>
          <w:i/>
          <w:szCs w:val="20"/>
          <w:lang w:val="el-GR"/>
        </w:rPr>
      </w:pPr>
      <w:r w:rsidRPr="00AB642A">
        <w:rPr>
          <w:rFonts w:ascii="Tahoma" w:hAnsi="Tahoma" w:cs="Tahoma"/>
          <w:szCs w:val="20"/>
          <w:lang w:val="el-GR" w:eastAsia="el-GR"/>
        </w:rPr>
        <w:t xml:space="preserve"> </w:t>
      </w:r>
      <w:r w:rsidR="008862FE" w:rsidRPr="00B23042">
        <w:rPr>
          <w:rFonts w:ascii="Tahoma" w:hAnsi="Tahoma" w:cs="Tahoma"/>
          <w:szCs w:val="20"/>
          <w:lang w:val="el-GR" w:eastAsia="el-GR"/>
        </w:rPr>
        <w:t>Λοιπά έγγραφα</w:t>
      </w:r>
      <w:r w:rsidR="008862FE" w:rsidRPr="00B23042">
        <w:rPr>
          <w:rFonts w:ascii="Tahoma" w:hAnsi="Tahoma" w:cs="Tahoma"/>
          <w:szCs w:val="20"/>
          <w:lang w:eastAsia="el-GR"/>
        </w:rPr>
        <w:t>:</w:t>
      </w:r>
      <w:r w:rsidR="008862FE" w:rsidRPr="00B23042">
        <w:rPr>
          <w:rFonts w:ascii="Tahoma" w:hAnsi="Tahoma" w:cs="Tahoma"/>
          <w:szCs w:val="20"/>
          <w:lang w:val="el-GR" w:eastAsia="el-GR"/>
        </w:rPr>
        <w:t xml:space="preserve"> </w:t>
      </w:r>
    </w:p>
    <w:p w:rsidR="00D32C22" w:rsidRPr="00EE5063" w:rsidRDefault="00D32C22" w:rsidP="00B23042">
      <w:pPr>
        <w:spacing w:before="0" w:after="0" w:line="30" w:lineRule="atLeast"/>
        <w:rPr>
          <w:rFonts w:ascii="Tahoma" w:hAnsi="Tahoma" w:cs="Tahoma"/>
          <w:szCs w:val="20"/>
          <w:lang w:val="el-GR"/>
        </w:rPr>
      </w:pPr>
    </w:p>
    <w:p w:rsidR="008D77CA" w:rsidRDefault="003C73B7" w:rsidP="00737B43">
      <w:pPr>
        <w:pStyle w:val="af2"/>
        <w:numPr>
          <w:ilvl w:val="0"/>
          <w:numId w:val="34"/>
        </w:numPr>
        <w:spacing w:before="0" w:after="0" w:line="30" w:lineRule="atLeast"/>
        <w:ind w:hanging="77"/>
        <w:rPr>
          <w:rFonts w:ascii="Tahoma" w:hAnsi="Tahoma" w:cs="Tahoma"/>
          <w:szCs w:val="20"/>
          <w:lang w:val="el-GR"/>
        </w:rPr>
      </w:pPr>
      <w:r>
        <w:rPr>
          <w:rFonts w:ascii="Tahoma" w:hAnsi="Tahoma" w:cs="Tahoma"/>
          <w:szCs w:val="20"/>
          <w:lang w:val="el-GR"/>
        </w:rPr>
        <w:t xml:space="preserve">  </w:t>
      </w:r>
      <w:r w:rsidR="00D32C22" w:rsidRPr="003C73B7">
        <w:rPr>
          <w:rFonts w:ascii="Tahoma" w:hAnsi="Tahoma" w:cs="Tahoma"/>
          <w:szCs w:val="20"/>
          <w:lang w:val="el-GR"/>
        </w:rPr>
        <w:t xml:space="preserve">Τυποποιημένο </w:t>
      </w:r>
      <w:r w:rsidR="00D32C22" w:rsidRPr="003C73B7">
        <w:rPr>
          <w:rFonts w:ascii="Tahoma" w:hAnsi="Tahoma" w:cs="Tahoma"/>
          <w:b/>
          <w:szCs w:val="20"/>
          <w:lang w:val="el-GR"/>
        </w:rPr>
        <w:t>έντυπο υποβολής πρότασης</w:t>
      </w:r>
      <w:r w:rsidR="00D32C22" w:rsidRPr="003C73B7">
        <w:rPr>
          <w:rFonts w:ascii="Tahoma" w:hAnsi="Tahoma" w:cs="Tahoma"/>
          <w:szCs w:val="20"/>
          <w:lang w:val="el-GR"/>
        </w:rPr>
        <w:t xml:space="preserve"> </w:t>
      </w:r>
      <w:r w:rsidR="00D32C22" w:rsidRPr="003C73B7">
        <w:rPr>
          <w:rFonts w:ascii="Tahoma" w:hAnsi="Tahoma" w:cs="Tahoma"/>
          <w:szCs w:val="20"/>
          <w:lang w:val="el-GR" w:eastAsia="el-GR"/>
        </w:rPr>
        <w:t xml:space="preserve">σύμφωνα με το </w:t>
      </w:r>
      <w:r w:rsidR="00A6170B" w:rsidRPr="003C73B7">
        <w:rPr>
          <w:rFonts w:ascii="Tahoma" w:hAnsi="Tahoma" w:cs="Tahoma"/>
          <w:szCs w:val="20"/>
          <w:lang w:val="el-GR" w:eastAsia="el-GR"/>
        </w:rPr>
        <w:t xml:space="preserve">συνημμένο </w:t>
      </w:r>
      <w:r w:rsidR="00D32C22" w:rsidRPr="003C73B7">
        <w:rPr>
          <w:rFonts w:ascii="Tahoma" w:hAnsi="Tahoma" w:cs="Tahoma"/>
          <w:szCs w:val="20"/>
          <w:lang w:val="el-GR" w:eastAsia="el-GR"/>
        </w:rPr>
        <w:t>Υπόδειγμα 1 της παρούσας,</w:t>
      </w:r>
      <w:r w:rsidR="00D32C22" w:rsidRPr="003C73B7">
        <w:rPr>
          <w:rFonts w:ascii="Tahoma" w:hAnsi="Tahoma" w:cs="Tahoma"/>
          <w:szCs w:val="20"/>
          <w:lang w:val="el-GR"/>
        </w:rPr>
        <w:t xml:space="preserve"> το οποίο περιέχει πληροφορίες σχετικά με τα εξής: </w:t>
      </w:r>
      <w:r w:rsidR="00196E3F" w:rsidRPr="003C73B7">
        <w:rPr>
          <w:rFonts w:ascii="Tahoma" w:hAnsi="Tahoma" w:cs="Tahoma"/>
          <w:szCs w:val="20"/>
          <w:lang w:val="el-GR"/>
        </w:rPr>
        <w:t>γενικά στοιχεία</w:t>
      </w:r>
      <w:r w:rsidR="00D32C22" w:rsidRPr="003C73B7">
        <w:rPr>
          <w:rFonts w:ascii="Tahoma" w:hAnsi="Tahoma" w:cs="Tahoma"/>
          <w:szCs w:val="20"/>
          <w:lang w:val="el-GR"/>
        </w:rPr>
        <w:t xml:space="preserve"> της πράξης, </w:t>
      </w:r>
      <w:r w:rsidR="00196E3F" w:rsidRPr="003C73B7">
        <w:rPr>
          <w:rFonts w:ascii="Tahoma" w:hAnsi="Tahoma" w:cs="Tahoma"/>
          <w:szCs w:val="20"/>
          <w:lang w:val="el-GR"/>
        </w:rPr>
        <w:t>στοιχεία συμμετεχόντων φορέων</w:t>
      </w:r>
      <w:r w:rsidR="00D32C22" w:rsidRPr="003C73B7">
        <w:rPr>
          <w:rFonts w:ascii="Tahoma" w:hAnsi="Tahoma" w:cs="Tahoma"/>
          <w:szCs w:val="20"/>
          <w:lang w:val="el-GR"/>
        </w:rPr>
        <w:t xml:space="preserve">, αναλυτική περιγραφή της πρότασης </w:t>
      </w:r>
      <w:r w:rsidR="00196E3F" w:rsidRPr="003C73B7">
        <w:rPr>
          <w:rFonts w:ascii="Tahoma" w:hAnsi="Tahoma" w:cs="Tahoma"/>
          <w:szCs w:val="20"/>
          <w:lang w:val="el-GR"/>
        </w:rPr>
        <w:t>(αντικείμενο, σκοπιμότητα, στόχοι, αναμενόμενα αποτελέσματα, οικονομική και εμπορική αξιοποίηση των αποτελεσμάτων)</w:t>
      </w:r>
      <w:r w:rsidR="00D32C22" w:rsidRPr="003C73B7">
        <w:rPr>
          <w:rFonts w:ascii="Tahoma" w:hAnsi="Tahoma" w:cs="Tahoma"/>
          <w:szCs w:val="20"/>
          <w:lang w:val="el-GR"/>
        </w:rPr>
        <w:t xml:space="preserve">, </w:t>
      </w:r>
      <w:r w:rsidR="005328CC" w:rsidRPr="003C73B7">
        <w:rPr>
          <w:rFonts w:ascii="Tahoma" w:hAnsi="Tahoma" w:cs="Tahoma"/>
          <w:szCs w:val="20"/>
          <w:lang w:val="el-GR"/>
        </w:rPr>
        <w:t xml:space="preserve">οργανωτική δομή και διαχείριση του έργου, </w:t>
      </w:r>
      <w:r w:rsidR="00196E3F" w:rsidRPr="003C73B7">
        <w:rPr>
          <w:rFonts w:ascii="Tahoma" w:hAnsi="Tahoma" w:cs="Tahoma"/>
          <w:szCs w:val="20"/>
          <w:lang w:val="el-GR"/>
        </w:rPr>
        <w:t xml:space="preserve">τεκμηρίωση της καινοτομίας, </w:t>
      </w:r>
      <w:r w:rsidR="00B15525" w:rsidRPr="003C73B7">
        <w:rPr>
          <w:rFonts w:ascii="Tahoma" w:hAnsi="Tahoma" w:cs="Tahoma"/>
          <w:szCs w:val="20"/>
          <w:lang w:val="el-GR"/>
        </w:rPr>
        <w:t xml:space="preserve">τεκμηρίωση του βαθμού ωριμότητας της Πράξης, </w:t>
      </w:r>
      <w:r w:rsidR="00196E3F" w:rsidRPr="003C73B7">
        <w:rPr>
          <w:rFonts w:ascii="Tahoma" w:hAnsi="Tahoma" w:cs="Tahoma"/>
          <w:szCs w:val="20"/>
          <w:lang w:val="el-GR"/>
        </w:rPr>
        <w:t xml:space="preserve">μεθοδολογία υλοποίησης, </w:t>
      </w:r>
      <w:r w:rsidR="00D32C22" w:rsidRPr="003C73B7">
        <w:rPr>
          <w:rFonts w:ascii="Tahoma" w:hAnsi="Tahoma" w:cs="Tahoma"/>
          <w:szCs w:val="20"/>
          <w:lang w:val="el-GR"/>
        </w:rPr>
        <w:t>εν</w:t>
      </w:r>
      <w:r w:rsidR="00196E3F" w:rsidRPr="003C73B7">
        <w:rPr>
          <w:rFonts w:ascii="Tahoma" w:hAnsi="Tahoma" w:cs="Tahoma"/>
          <w:szCs w:val="20"/>
          <w:lang w:val="el-GR"/>
        </w:rPr>
        <w:t>διάμεσα και τελικά παραδοτέα, χρονοδιάγραμμα υλοποίησης</w:t>
      </w:r>
      <w:r w:rsidR="00D32C22" w:rsidRPr="003C73B7">
        <w:rPr>
          <w:rFonts w:ascii="Tahoma" w:hAnsi="Tahoma" w:cs="Tahoma"/>
          <w:szCs w:val="20"/>
          <w:lang w:val="el-GR"/>
        </w:rPr>
        <w:t xml:space="preserve">, παρουσίαση της Ομάδας Έργου, </w:t>
      </w:r>
      <w:r w:rsidR="00196E3F" w:rsidRPr="003C73B7">
        <w:rPr>
          <w:rFonts w:ascii="Tahoma" w:hAnsi="Tahoma" w:cs="Tahoma"/>
          <w:szCs w:val="20"/>
          <w:lang w:val="el-GR"/>
        </w:rPr>
        <w:t>προϋπολογισμός, ενέργειες διάχυσης των αποτελεσμάτων και</w:t>
      </w:r>
      <w:r w:rsidR="00D32C22" w:rsidRPr="003C73B7">
        <w:rPr>
          <w:rFonts w:ascii="Tahoma" w:hAnsi="Tahoma" w:cs="Tahoma"/>
          <w:szCs w:val="20"/>
          <w:lang w:val="el-GR"/>
        </w:rPr>
        <w:t xml:space="preserve"> κατανομή του προϋπολογισμού ανά κατηγορία δ</w:t>
      </w:r>
      <w:r w:rsidR="00196E3F" w:rsidRPr="003C73B7">
        <w:rPr>
          <w:rFonts w:ascii="Tahoma" w:hAnsi="Tahoma" w:cs="Tahoma"/>
          <w:szCs w:val="20"/>
          <w:lang w:val="el-GR"/>
        </w:rPr>
        <w:t>απάνης με αντίστοιχη τεκμηρίωση)</w:t>
      </w:r>
    </w:p>
    <w:p w:rsidR="00D32C22" w:rsidRPr="00D513B1" w:rsidRDefault="008D77CA" w:rsidP="00D513B1">
      <w:pPr>
        <w:pStyle w:val="af2"/>
        <w:numPr>
          <w:ilvl w:val="0"/>
          <w:numId w:val="34"/>
        </w:numPr>
        <w:spacing w:before="0" w:after="0" w:line="30" w:lineRule="atLeast"/>
        <w:ind w:hanging="77"/>
        <w:rPr>
          <w:rFonts w:ascii="Tahoma" w:hAnsi="Tahoma" w:cs="Tahoma"/>
          <w:szCs w:val="20"/>
          <w:lang w:val="el-GR"/>
        </w:rPr>
      </w:pPr>
      <w:r>
        <w:rPr>
          <w:rFonts w:ascii="Tahoma" w:hAnsi="Tahoma" w:cs="Tahoma"/>
          <w:szCs w:val="20"/>
          <w:lang w:val="el-GR"/>
        </w:rPr>
        <w:t xml:space="preserve"> </w:t>
      </w:r>
      <w:r w:rsidRPr="008D77CA">
        <w:rPr>
          <w:rFonts w:ascii="Tahoma" w:hAnsi="Tahoma" w:cs="Tahoma"/>
          <w:szCs w:val="20"/>
          <w:lang w:val="el-GR"/>
        </w:rPr>
        <w:t>έγγραφο της αρμόδιας Υπηρεσίας του ΥΠΑΑΤ (Γενική Δ/</w:t>
      </w:r>
      <w:proofErr w:type="spellStart"/>
      <w:r w:rsidRPr="008D77CA">
        <w:rPr>
          <w:rFonts w:ascii="Tahoma" w:hAnsi="Tahoma" w:cs="Tahoma"/>
          <w:szCs w:val="20"/>
          <w:lang w:val="el-GR"/>
        </w:rPr>
        <w:t>νση</w:t>
      </w:r>
      <w:proofErr w:type="spellEnd"/>
      <w:r w:rsidRPr="008D77CA">
        <w:rPr>
          <w:rFonts w:ascii="Tahoma" w:hAnsi="Tahoma" w:cs="Tahoma"/>
          <w:szCs w:val="20"/>
          <w:lang w:val="el-GR"/>
        </w:rPr>
        <w:t xml:space="preserve"> Αλιείας) </w:t>
      </w:r>
      <w:r w:rsidR="00D513B1">
        <w:rPr>
          <w:rFonts w:ascii="Tahoma" w:hAnsi="Tahoma" w:cs="Tahoma"/>
          <w:szCs w:val="20"/>
          <w:lang w:val="el-GR"/>
        </w:rPr>
        <w:t>κατόπιν α</w:t>
      </w:r>
      <w:r w:rsidRPr="008D77CA">
        <w:rPr>
          <w:rFonts w:ascii="Tahoma" w:hAnsi="Tahoma" w:cs="Tahoma"/>
          <w:szCs w:val="20"/>
          <w:lang w:val="el-GR"/>
        </w:rPr>
        <w:t>ίτηση</w:t>
      </w:r>
      <w:r w:rsidR="00D513B1">
        <w:rPr>
          <w:rFonts w:ascii="Tahoma" w:hAnsi="Tahoma" w:cs="Tahoma"/>
          <w:szCs w:val="20"/>
          <w:lang w:val="el-GR"/>
        </w:rPr>
        <w:t>ς</w:t>
      </w:r>
      <w:r w:rsidRPr="008D77CA">
        <w:rPr>
          <w:rFonts w:ascii="Tahoma" w:hAnsi="Tahoma" w:cs="Tahoma"/>
          <w:szCs w:val="20"/>
          <w:lang w:val="el-GR"/>
        </w:rPr>
        <w:t xml:space="preserve"> του δυνητικού Δικαιούχου, στο οποίο θα γνωμοδοτεί και θα επιβεβαιώνει ότι το προτεινόμενο στην αίτηση είδος χαρακτηρίζεται ως </w:t>
      </w:r>
      <w:proofErr w:type="spellStart"/>
      <w:r w:rsidRPr="008D77CA">
        <w:rPr>
          <w:rFonts w:ascii="Tahoma" w:hAnsi="Tahoma" w:cs="Tahoma"/>
          <w:szCs w:val="20"/>
          <w:lang w:val="el-GR"/>
        </w:rPr>
        <w:t>ξενοκατακτητικό</w:t>
      </w:r>
      <w:proofErr w:type="spellEnd"/>
      <w:r w:rsidRPr="008D77CA">
        <w:rPr>
          <w:rFonts w:ascii="Tahoma" w:hAnsi="Tahoma" w:cs="Tahoma"/>
          <w:szCs w:val="20"/>
          <w:lang w:val="el-GR"/>
        </w:rPr>
        <w:t xml:space="preserve"> και εμπίπτει στο πεδίο ενδιαφέροντος του κράτους για επιστημονική προσέγγιση και περαιτέρω διερεύνηση. </w:t>
      </w:r>
    </w:p>
    <w:p w:rsidR="00D32C22" w:rsidRDefault="003C73B7" w:rsidP="00737B43">
      <w:pPr>
        <w:pStyle w:val="af2"/>
        <w:numPr>
          <w:ilvl w:val="0"/>
          <w:numId w:val="34"/>
        </w:numPr>
        <w:spacing w:before="0" w:after="0" w:line="30" w:lineRule="atLeast"/>
        <w:ind w:hanging="77"/>
        <w:rPr>
          <w:rFonts w:ascii="Tahoma" w:hAnsi="Tahoma" w:cs="Tahoma"/>
          <w:szCs w:val="20"/>
          <w:lang w:val="el-GR"/>
        </w:rPr>
      </w:pPr>
      <w:r>
        <w:rPr>
          <w:rFonts w:ascii="Tahoma" w:hAnsi="Tahoma" w:cs="Tahoma"/>
          <w:szCs w:val="20"/>
          <w:lang w:val="el-GR"/>
        </w:rPr>
        <w:t xml:space="preserve"> </w:t>
      </w:r>
      <w:r w:rsidR="00D32C22" w:rsidRPr="003C73B7">
        <w:rPr>
          <w:rFonts w:ascii="Tahoma" w:hAnsi="Tahoma" w:cs="Tahoma"/>
          <w:szCs w:val="20"/>
          <w:lang w:val="el-GR"/>
        </w:rPr>
        <w:t xml:space="preserve">Αναλυτικά βιογραφικά σημειώματα των μελών της Ομάδας Έργου, </w:t>
      </w:r>
    </w:p>
    <w:p w:rsidR="00D32C22" w:rsidRPr="003C73B7" w:rsidRDefault="003C73B7" w:rsidP="00737B43">
      <w:pPr>
        <w:pStyle w:val="af2"/>
        <w:numPr>
          <w:ilvl w:val="0"/>
          <w:numId w:val="34"/>
        </w:numPr>
        <w:spacing w:before="0" w:after="0" w:line="30" w:lineRule="atLeast"/>
        <w:ind w:hanging="77"/>
        <w:rPr>
          <w:rFonts w:ascii="Tahoma" w:hAnsi="Tahoma" w:cs="Tahoma"/>
          <w:szCs w:val="20"/>
          <w:lang w:val="el-GR"/>
        </w:rPr>
      </w:pPr>
      <w:r>
        <w:rPr>
          <w:rFonts w:ascii="Tahoma" w:hAnsi="Tahoma" w:cs="Tahoma"/>
          <w:color w:val="000000"/>
          <w:szCs w:val="20"/>
          <w:lang w:val="el-GR"/>
        </w:rPr>
        <w:t xml:space="preserve"> </w:t>
      </w:r>
      <w:r w:rsidR="00D32C22" w:rsidRPr="003C73B7">
        <w:rPr>
          <w:rFonts w:ascii="Tahoma" w:hAnsi="Tahoma" w:cs="Tahoma"/>
          <w:color w:val="000000"/>
          <w:szCs w:val="20"/>
          <w:lang w:val="el-GR"/>
        </w:rPr>
        <w:t>Υπεύθυνη δήλωση του Ν. 1599/1986 από τον</w:t>
      </w:r>
      <w:r w:rsidR="00E6199A" w:rsidRPr="003C73B7">
        <w:rPr>
          <w:rFonts w:ascii="Tahoma" w:hAnsi="Tahoma" w:cs="Tahoma"/>
          <w:color w:val="000000"/>
          <w:szCs w:val="20"/>
          <w:lang w:val="el-GR"/>
        </w:rPr>
        <w:t>/τους</w:t>
      </w:r>
      <w:r w:rsidR="00D32C22" w:rsidRPr="003C73B7">
        <w:rPr>
          <w:rFonts w:ascii="Tahoma" w:hAnsi="Tahoma" w:cs="Tahoma"/>
          <w:color w:val="000000"/>
          <w:szCs w:val="20"/>
          <w:lang w:val="el-GR"/>
        </w:rPr>
        <w:t xml:space="preserve"> νόμιμο</w:t>
      </w:r>
      <w:r w:rsidR="00E6199A" w:rsidRPr="003C73B7">
        <w:rPr>
          <w:rFonts w:ascii="Tahoma" w:hAnsi="Tahoma" w:cs="Tahoma"/>
          <w:color w:val="000000"/>
          <w:szCs w:val="20"/>
          <w:lang w:val="el-GR"/>
        </w:rPr>
        <w:t>/</w:t>
      </w:r>
      <w:proofErr w:type="spellStart"/>
      <w:r w:rsidR="00E6199A" w:rsidRPr="003C73B7">
        <w:rPr>
          <w:rFonts w:ascii="Tahoma" w:hAnsi="Tahoma" w:cs="Tahoma"/>
          <w:color w:val="000000"/>
          <w:szCs w:val="20"/>
          <w:lang w:val="el-GR"/>
        </w:rPr>
        <w:t>ους</w:t>
      </w:r>
      <w:proofErr w:type="spellEnd"/>
      <w:r w:rsidR="00D32C22" w:rsidRPr="003C73B7">
        <w:rPr>
          <w:rFonts w:ascii="Tahoma" w:hAnsi="Tahoma" w:cs="Tahoma"/>
          <w:color w:val="000000"/>
          <w:szCs w:val="20"/>
          <w:lang w:val="el-GR"/>
        </w:rPr>
        <w:t xml:space="preserve"> εκπρόσωπο</w:t>
      </w:r>
      <w:r w:rsidR="00E6199A" w:rsidRPr="003C73B7">
        <w:rPr>
          <w:rFonts w:ascii="Tahoma" w:hAnsi="Tahoma" w:cs="Tahoma"/>
          <w:color w:val="000000"/>
          <w:szCs w:val="20"/>
          <w:lang w:val="el-GR"/>
        </w:rPr>
        <w:t>/</w:t>
      </w:r>
      <w:proofErr w:type="spellStart"/>
      <w:r w:rsidR="00E6199A" w:rsidRPr="003C73B7">
        <w:rPr>
          <w:rFonts w:ascii="Tahoma" w:hAnsi="Tahoma" w:cs="Tahoma"/>
          <w:color w:val="000000"/>
          <w:szCs w:val="20"/>
          <w:lang w:val="el-GR"/>
        </w:rPr>
        <w:t>ους</w:t>
      </w:r>
      <w:proofErr w:type="spellEnd"/>
      <w:r w:rsidR="00D32C22" w:rsidRPr="003C73B7">
        <w:rPr>
          <w:rFonts w:ascii="Tahoma" w:hAnsi="Tahoma" w:cs="Tahoma"/>
          <w:color w:val="000000"/>
          <w:szCs w:val="20"/>
          <w:lang w:val="el-GR"/>
        </w:rPr>
        <w:t xml:space="preserve"> του</w:t>
      </w:r>
      <w:r w:rsidR="00E6199A" w:rsidRPr="003C73B7">
        <w:rPr>
          <w:rFonts w:ascii="Tahoma" w:hAnsi="Tahoma" w:cs="Tahoma"/>
          <w:color w:val="000000"/>
          <w:szCs w:val="20"/>
          <w:lang w:val="el-GR"/>
        </w:rPr>
        <w:t>/των</w:t>
      </w:r>
      <w:r w:rsidR="00D32C22" w:rsidRPr="003C73B7">
        <w:rPr>
          <w:rFonts w:ascii="Tahoma" w:hAnsi="Tahoma" w:cs="Tahoma"/>
          <w:color w:val="000000"/>
          <w:szCs w:val="20"/>
          <w:lang w:val="el-GR"/>
        </w:rPr>
        <w:t xml:space="preserve"> φορέα</w:t>
      </w:r>
      <w:r w:rsidR="00E6199A" w:rsidRPr="003C73B7">
        <w:rPr>
          <w:rFonts w:ascii="Tahoma" w:hAnsi="Tahoma" w:cs="Tahoma"/>
          <w:color w:val="000000"/>
          <w:szCs w:val="20"/>
          <w:lang w:val="el-GR"/>
        </w:rPr>
        <w:t>/ων</w:t>
      </w:r>
      <w:r w:rsidR="00D32C22" w:rsidRPr="003C73B7">
        <w:rPr>
          <w:rFonts w:ascii="Tahoma" w:hAnsi="Tahoma" w:cs="Tahoma"/>
          <w:color w:val="000000"/>
          <w:szCs w:val="20"/>
          <w:lang w:val="el-GR"/>
        </w:rPr>
        <w:t xml:space="preserve"> που υποβάλλει</w:t>
      </w:r>
      <w:r w:rsidR="00E6199A" w:rsidRPr="003C73B7">
        <w:rPr>
          <w:rFonts w:ascii="Tahoma" w:hAnsi="Tahoma" w:cs="Tahoma"/>
          <w:color w:val="000000"/>
          <w:szCs w:val="20"/>
          <w:lang w:val="el-GR"/>
        </w:rPr>
        <w:t>/ουν</w:t>
      </w:r>
      <w:r w:rsidR="00D32C22" w:rsidRPr="003C73B7">
        <w:rPr>
          <w:rFonts w:ascii="Tahoma" w:hAnsi="Tahoma" w:cs="Tahoma"/>
          <w:color w:val="000000"/>
          <w:szCs w:val="20"/>
          <w:lang w:val="el-GR"/>
        </w:rPr>
        <w:t xml:space="preserve"> την πρόταση, όπου θα δηλώνεται ότι: </w:t>
      </w:r>
    </w:p>
    <w:p w:rsidR="00AD71E3" w:rsidRPr="00EE5063" w:rsidRDefault="00AD71E3" w:rsidP="00737B43">
      <w:pPr>
        <w:pStyle w:val="af2"/>
        <w:numPr>
          <w:ilvl w:val="0"/>
          <w:numId w:val="33"/>
        </w:numPr>
        <w:spacing w:before="0" w:after="0" w:line="30" w:lineRule="atLeast"/>
        <w:ind w:left="1134" w:hanging="142"/>
        <w:rPr>
          <w:rFonts w:ascii="Tahoma" w:hAnsi="Tahoma" w:cs="Tahoma"/>
          <w:szCs w:val="20"/>
          <w:lang w:val="el-GR"/>
        </w:rPr>
      </w:pPr>
      <w:r w:rsidRPr="00EE5063">
        <w:rPr>
          <w:rFonts w:ascii="Tahoma" w:hAnsi="Tahoma" w:cs="Tahoma"/>
          <w:szCs w:val="20"/>
          <w:lang w:val="el-GR"/>
        </w:rPr>
        <w:t>Το συγκεκριμένο έργο ή μέρος αυτού καθώς και οι δαπάνες που περιλαμβάνει δεν έχουν χρηματοδοτηθεί και ενταχθεί σε άλλο πρόγραμμα που χρηματοδοτείται από εθνικούς ή κοινοτικούς πόρους.</w:t>
      </w:r>
    </w:p>
    <w:p w:rsidR="000815F4" w:rsidRPr="00EE5063" w:rsidRDefault="00AD71E3" w:rsidP="00737B43">
      <w:pPr>
        <w:pStyle w:val="af2"/>
        <w:numPr>
          <w:ilvl w:val="0"/>
          <w:numId w:val="33"/>
        </w:numPr>
        <w:tabs>
          <w:tab w:val="left" w:pos="1134"/>
        </w:tabs>
        <w:spacing w:before="0" w:after="0" w:line="30" w:lineRule="atLeast"/>
        <w:ind w:left="1134" w:hanging="142"/>
        <w:rPr>
          <w:rFonts w:ascii="Tahoma" w:hAnsi="Tahoma" w:cs="Tahoma"/>
          <w:szCs w:val="20"/>
          <w:lang w:val="el-GR"/>
        </w:rPr>
      </w:pPr>
      <w:r w:rsidRPr="00EE5063">
        <w:rPr>
          <w:rFonts w:ascii="Tahoma" w:hAnsi="Tahoma" w:cs="Tahoma"/>
          <w:szCs w:val="20"/>
          <w:lang w:val="el-GR"/>
        </w:rPr>
        <w:t>Όλα τα αναφερόμενα στο έντυπο υποβολής της πρότασης καθώς και όλα τα υποβαλλόμενα δικαιολογητικά που αφορούν</w:t>
      </w:r>
      <w:r w:rsidR="000815F4" w:rsidRPr="00EE5063">
        <w:rPr>
          <w:rFonts w:ascii="Tahoma" w:hAnsi="Tahoma" w:cs="Tahoma"/>
          <w:szCs w:val="20"/>
          <w:lang w:val="el-GR"/>
        </w:rPr>
        <w:t xml:space="preserve"> την πρόταση με τίτλο «…….………» είναι αληθή και ακριβή.</w:t>
      </w:r>
    </w:p>
    <w:p w:rsidR="00D32C22" w:rsidRPr="00EE5063" w:rsidRDefault="00D32C22" w:rsidP="00737B43">
      <w:pPr>
        <w:pStyle w:val="af2"/>
        <w:numPr>
          <w:ilvl w:val="0"/>
          <w:numId w:val="33"/>
        </w:numPr>
        <w:tabs>
          <w:tab w:val="left" w:pos="1134"/>
        </w:tabs>
        <w:spacing w:before="0" w:after="0" w:line="30" w:lineRule="atLeast"/>
        <w:ind w:left="1134" w:hanging="142"/>
        <w:rPr>
          <w:rFonts w:ascii="Tahoma" w:hAnsi="Tahoma" w:cs="Tahoma"/>
          <w:szCs w:val="20"/>
          <w:lang w:val="el-GR"/>
        </w:rPr>
      </w:pPr>
      <w:r w:rsidRPr="00EE5063">
        <w:rPr>
          <w:rFonts w:ascii="Tahoma" w:hAnsi="Tahoma" w:cs="Tahoma"/>
          <w:szCs w:val="20"/>
          <w:lang w:val="el-GR"/>
        </w:rPr>
        <w:t>Έλαβε σ</w:t>
      </w:r>
      <w:r w:rsidR="00AD71E3" w:rsidRPr="00EE5063">
        <w:rPr>
          <w:rFonts w:ascii="Tahoma" w:hAnsi="Tahoma" w:cs="Tahoma"/>
          <w:szCs w:val="20"/>
          <w:lang w:val="el-GR"/>
        </w:rPr>
        <w:t>αφή γνώση του περιεχομένου της Π</w:t>
      </w:r>
      <w:r w:rsidRPr="00EE5063">
        <w:rPr>
          <w:rFonts w:ascii="Tahoma" w:hAnsi="Tahoma" w:cs="Tahoma"/>
          <w:szCs w:val="20"/>
          <w:lang w:val="el-GR"/>
        </w:rPr>
        <w:t>ρόσκλησης</w:t>
      </w:r>
    </w:p>
    <w:p w:rsidR="000815F4" w:rsidRPr="00EE5063" w:rsidRDefault="000815F4" w:rsidP="00737B43">
      <w:pPr>
        <w:pStyle w:val="af2"/>
        <w:numPr>
          <w:ilvl w:val="0"/>
          <w:numId w:val="33"/>
        </w:numPr>
        <w:tabs>
          <w:tab w:val="left" w:pos="1134"/>
        </w:tabs>
        <w:spacing w:before="0" w:after="0" w:line="30" w:lineRule="atLeast"/>
        <w:ind w:left="1134" w:hanging="142"/>
        <w:rPr>
          <w:rFonts w:ascii="Tahoma" w:hAnsi="Tahoma" w:cs="Tahoma"/>
          <w:szCs w:val="20"/>
          <w:lang w:val="el-GR"/>
        </w:rPr>
      </w:pPr>
      <w:r w:rsidRPr="00EE5063">
        <w:rPr>
          <w:rFonts w:ascii="Tahoma" w:hAnsi="Tahoma" w:cs="Tahoma"/>
          <w:szCs w:val="20"/>
          <w:lang w:val="el-GR"/>
        </w:rPr>
        <w:t>Δεν εκκρεμεί διαταγή ανάκτησης εις βάρος του δικαιούχου «……………..….»</w:t>
      </w:r>
      <w:r w:rsidR="00AD71E3" w:rsidRPr="00EE5063">
        <w:rPr>
          <w:rFonts w:ascii="Tahoma" w:hAnsi="Tahoma" w:cs="Tahoma"/>
          <w:szCs w:val="20"/>
          <w:lang w:val="el-GR"/>
        </w:rPr>
        <w:t>, κατόπιν προηγούμενης Απόφασης</w:t>
      </w:r>
      <w:r w:rsidRPr="00EE5063">
        <w:rPr>
          <w:rFonts w:ascii="Tahoma" w:hAnsi="Tahoma" w:cs="Tahoma"/>
          <w:szCs w:val="20"/>
          <w:lang w:val="el-GR"/>
        </w:rPr>
        <w:t xml:space="preserve"> της Ευρωπαϊκής Επιτροπής.</w:t>
      </w:r>
    </w:p>
    <w:p w:rsidR="00F903D3" w:rsidRPr="00EE5063" w:rsidRDefault="00F903D3" w:rsidP="00737B43">
      <w:pPr>
        <w:pStyle w:val="af2"/>
        <w:numPr>
          <w:ilvl w:val="0"/>
          <w:numId w:val="33"/>
        </w:numPr>
        <w:tabs>
          <w:tab w:val="left" w:pos="1134"/>
        </w:tabs>
        <w:spacing w:before="0" w:after="0" w:line="30" w:lineRule="atLeast"/>
        <w:ind w:left="1134" w:hanging="142"/>
        <w:rPr>
          <w:rFonts w:ascii="Tahoma" w:hAnsi="Tahoma" w:cs="Tahoma"/>
          <w:szCs w:val="20"/>
          <w:lang w:val="el-GR"/>
        </w:rPr>
      </w:pPr>
      <w:r w:rsidRPr="00EE5063">
        <w:rPr>
          <w:rFonts w:ascii="Tahoma" w:hAnsi="Tahoma" w:cs="Tahoma"/>
          <w:szCs w:val="20"/>
          <w:lang w:val="el-GR"/>
        </w:rPr>
        <w:t xml:space="preserve">Το σύνολο των τυχόν κερδών από τις δραστηριότητες μεταφοράς γνώσης θα </w:t>
      </w:r>
      <w:proofErr w:type="spellStart"/>
      <w:r w:rsidRPr="00EE5063">
        <w:rPr>
          <w:rFonts w:ascii="Tahoma" w:hAnsi="Tahoma" w:cs="Tahoma"/>
          <w:szCs w:val="20"/>
          <w:lang w:val="el-GR"/>
        </w:rPr>
        <w:t>επανεπενδυθεί</w:t>
      </w:r>
      <w:proofErr w:type="spellEnd"/>
      <w:r w:rsidRPr="00EE5063">
        <w:rPr>
          <w:rFonts w:ascii="Tahoma" w:hAnsi="Tahoma" w:cs="Tahoma"/>
          <w:szCs w:val="20"/>
          <w:lang w:val="el-GR"/>
        </w:rPr>
        <w:t xml:space="preserve"> στις κύριες δραστηριότητες του φορέα οι οποίες είναι μη οικονομικές. </w:t>
      </w:r>
    </w:p>
    <w:p w:rsidR="00D32C22" w:rsidRDefault="003C73B7" w:rsidP="00737B43">
      <w:pPr>
        <w:pStyle w:val="20"/>
        <w:numPr>
          <w:ilvl w:val="0"/>
          <w:numId w:val="34"/>
        </w:numPr>
        <w:autoSpaceDE w:val="0"/>
        <w:autoSpaceDN w:val="0"/>
        <w:spacing w:before="0" w:after="0" w:line="30" w:lineRule="atLeast"/>
        <w:ind w:hanging="77"/>
        <w:rPr>
          <w:rFonts w:ascii="Tahoma" w:hAnsi="Tahoma" w:cs="Tahoma"/>
          <w:szCs w:val="20"/>
          <w:lang w:val="el-GR"/>
        </w:rPr>
      </w:pPr>
      <w:r>
        <w:rPr>
          <w:rFonts w:ascii="Tahoma" w:hAnsi="Tahoma" w:cs="Tahoma"/>
          <w:szCs w:val="20"/>
          <w:lang w:val="el-GR"/>
        </w:rPr>
        <w:t xml:space="preserve"> </w:t>
      </w:r>
      <w:r w:rsidR="00D32C22" w:rsidRPr="00EE5063">
        <w:rPr>
          <w:rFonts w:ascii="Tahoma" w:hAnsi="Tahoma" w:cs="Tahoma"/>
          <w:szCs w:val="20"/>
          <w:lang w:val="el-GR"/>
        </w:rPr>
        <w:t>Τεχνικά σχέδια νομίμως θεωρημένα (τοπογραφικό διάγραμμα κάλυψης, κατόψεις, όψεις, τομές), του χώρου όπου θα υλοποιηθεί το έργο</w:t>
      </w:r>
      <w:r w:rsidR="0078745B" w:rsidRPr="00EE5063">
        <w:rPr>
          <w:rFonts w:ascii="Tahoma" w:hAnsi="Tahoma" w:cs="Tahoma"/>
          <w:szCs w:val="20"/>
          <w:lang w:val="el-GR"/>
        </w:rPr>
        <w:t xml:space="preserve"> (όπου απαιτείται)</w:t>
      </w:r>
    </w:p>
    <w:p w:rsidR="00D32C22" w:rsidRDefault="003C73B7" w:rsidP="00737B43">
      <w:pPr>
        <w:pStyle w:val="20"/>
        <w:numPr>
          <w:ilvl w:val="0"/>
          <w:numId w:val="34"/>
        </w:numPr>
        <w:autoSpaceDE w:val="0"/>
        <w:autoSpaceDN w:val="0"/>
        <w:spacing w:before="0" w:after="0" w:line="30" w:lineRule="atLeast"/>
        <w:ind w:hanging="77"/>
        <w:rPr>
          <w:rFonts w:ascii="Tahoma" w:hAnsi="Tahoma" w:cs="Tahoma"/>
          <w:szCs w:val="20"/>
          <w:lang w:val="el-GR"/>
        </w:rPr>
      </w:pPr>
      <w:r>
        <w:rPr>
          <w:rFonts w:ascii="Tahoma" w:hAnsi="Tahoma" w:cs="Tahoma"/>
          <w:szCs w:val="20"/>
          <w:lang w:val="el-GR"/>
        </w:rPr>
        <w:t xml:space="preserve"> </w:t>
      </w:r>
      <w:r w:rsidR="00D32C22" w:rsidRPr="003C73B7">
        <w:rPr>
          <w:rFonts w:ascii="Tahoma" w:hAnsi="Tahoma" w:cs="Tahoma"/>
          <w:szCs w:val="20"/>
          <w:lang w:val="el-GR"/>
        </w:rPr>
        <w:t>Πιθανές άδειες που απαιτούνται για την εκτέλεση του έργου</w:t>
      </w:r>
    </w:p>
    <w:p w:rsidR="00482142" w:rsidRPr="003C73B7" w:rsidRDefault="003C73B7" w:rsidP="00737B43">
      <w:pPr>
        <w:pStyle w:val="20"/>
        <w:numPr>
          <w:ilvl w:val="0"/>
          <w:numId w:val="34"/>
        </w:numPr>
        <w:autoSpaceDE w:val="0"/>
        <w:autoSpaceDN w:val="0"/>
        <w:spacing w:before="0" w:after="0" w:line="30" w:lineRule="atLeast"/>
        <w:ind w:hanging="77"/>
        <w:rPr>
          <w:rFonts w:ascii="Tahoma" w:hAnsi="Tahoma" w:cs="Tahoma"/>
          <w:szCs w:val="20"/>
          <w:lang w:val="el-GR"/>
        </w:rPr>
      </w:pPr>
      <w:r>
        <w:rPr>
          <w:rFonts w:ascii="Tahoma" w:hAnsi="Tahoma" w:cs="Tahoma"/>
          <w:szCs w:val="20"/>
          <w:lang w:val="el-GR"/>
        </w:rPr>
        <w:t xml:space="preserve"> </w:t>
      </w:r>
      <w:r w:rsidR="002F10E4" w:rsidRPr="003C73B7">
        <w:rPr>
          <w:rFonts w:ascii="Tahoma" w:hAnsi="Tahoma" w:cs="Tahoma"/>
          <w:szCs w:val="20"/>
          <w:lang w:val="el-GR"/>
        </w:rPr>
        <w:t xml:space="preserve">Ενδεικτικό </w:t>
      </w:r>
      <w:r w:rsidR="00A71FD5" w:rsidRPr="003C73B7">
        <w:rPr>
          <w:rFonts w:ascii="Tahoma" w:hAnsi="Tahoma" w:cs="Tahoma"/>
          <w:szCs w:val="20"/>
          <w:lang w:val="el-GR"/>
        </w:rPr>
        <w:t>Σύμφωνο</w:t>
      </w:r>
      <w:r w:rsidR="00D32C22" w:rsidRPr="003C73B7">
        <w:rPr>
          <w:rFonts w:ascii="Tahoma" w:hAnsi="Tahoma" w:cs="Tahoma"/>
          <w:szCs w:val="20"/>
          <w:lang w:val="el-GR"/>
        </w:rPr>
        <w:t xml:space="preserve"> συνεργασίας</w:t>
      </w:r>
      <w:r w:rsidR="00B00369" w:rsidRPr="003C73B7">
        <w:rPr>
          <w:rFonts w:ascii="Tahoma" w:hAnsi="Tahoma" w:cs="Tahoma"/>
          <w:szCs w:val="20"/>
          <w:lang w:val="el-GR"/>
        </w:rPr>
        <w:t xml:space="preserve"> </w:t>
      </w:r>
      <w:r w:rsidR="002C56CA" w:rsidRPr="003C73B7">
        <w:rPr>
          <w:rFonts w:ascii="Tahoma" w:hAnsi="Tahoma" w:cs="Tahoma"/>
          <w:szCs w:val="20"/>
          <w:lang w:val="el-GR"/>
        </w:rPr>
        <w:t>(σε περίπτωση Σ</w:t>
      </w:r>
      <w:r w:rsidR="00196E3F" w:rsidRPr="003C73B7">
        <w:rPr>
          <w:rFonts w:ascii="Tahoma" w:hAnsi="Tahoma" w:cs="Tahoma"/>
          <w:szCs w:val="20"/>
          <w:lang w:val="el-GR"/>
        </w:rPr>
        <w:t xml:space="preserve">ύμπραξης ερευνητικών φορέων) </w:t>
      </w:r>
      <w:r w:rsidR="00BE6699" w:rsidRPr="003C73B7">
        <w:rPr>
          <w:rFonts w:ascii="Tahoma" w:hAnsi="Tahoma" w:cs="Tahoma"/>
          <w:szCs w:val="20"/>
          <w:lang w:val="el-GR"/>
        </w:rPr>
        <w:t>σύμφωνα με το Υπόδειγμα 2 της παρούσας</w:t>
      </w:r>
      <w:r w:rsidR="002F10E4" w:rsidRPr="003C73B7">
        <w:rPr>
          <w:rFonts w:ascii="Tahoma" w:hAnsi="Tahoma" w:cs="Tahoma"/>
          <w:szCs w:val="20"/>
          <w:lang w:val="el-GR"/>
        </w:rPr>
        <w:t>,</w:t>
      </w:r>
      <w:r w:rsidR="00BE6699" w:rsidRPr="003C73B7">
        <w:rPr>
          <w:rFonts w:ascii="Tahoma" w:hAnsi="Tahoma" w:cs="Tahoma"/>
          <w:szCs w:val="20"/>
          <w:lang w:val="el-GR"/>
        </w:rPr>
        <w:t xml:space="preserve"> </w:t>
      </w:r>
      <w:r w:rsidR="00A71FD5" w:rsidRPr="003C73B7">
        <w:rPr>
          <w:rFonts w:ascii="Tahoma" w:hAnsi="Tahoma" w:cs="Tahoma"/>
          <w:szCs w:val="20"/>
          <w:lang w:val="el-GR"/>
        </w:rPr>
        <w:t>στο οποίο</w:t>
      </w:r>
      <w:r w:rsidR="00B00369" w:rsidRPr="003C73B7">
        <w:rPr>
          <w:rFonts w:ascii="Tahoma" w:hAnsi="Tahoma" w:cs="Tahoma"/>
          <w:szCs w:val="20"/>
          <w:lang w:val="el-GR"/>
        </w:rPr>
        <w:t xml:space="preserve"> θα πρέπει </w:t>
      </w:r>
      <w:r w:rsidR="00351207" w:rsidRPr="003C73B7">
        <w:rPr>
          <w:rFonts w:ascii="Tahoma" w:hAnsi="Tahoma" w:cs="Tahoma"/>
          <w:szCs w:val="20"/>
          <w:lang w:val="el-GR"/>
        </w:rPr>
        <w:t xml:space="preserve">απαραίτητα </w:t>
      </w:r>
      <w:r w:rsidR="00B00369" w:rsidRPr="003C73B7">
        <w:rPr>
          <w:rFonts w:ascii="Tahoma" w:hAnsi="Tahoma" w:cs="Tahoma"/>
          <w:szCs w:val="20"/>
          <w:lang w:val="el-GR"/>
        </w:rPr>
        <w:t>να ορίζ</w:t>
      </w:r>
      <w:r w:rsidR="00351207" w:rsidRPr="003C73B7">
        <w:rPr>
          <w:rFonts w:ascii="Tahoma" w:hAnsi="Tahoma" w:cs="Tahoma"/>
          <w:szCs w:val="20"/>
          <w:lang w:val="el-GR"/>
        </w:rPr>
        <w:t>ον</w:t>
      </w:r>
      <w:r w:rsidR="00D32C22" w:rsidRPr="003C73B7">
        <w:rPr>
          <w:rFonts w:ascii="Tahoma" w:hAnsi="Tahoma" w:cs="Tahoma"/>
          <w:szCs w:val="20"/>
          <w:lang w:val="el-GR"/>
        </w:rPr>
        <w:t xml:space="preserve">ται ο </w:t>
      </w:r>
      <w:r w:rsidR="00B00369" w:rsidRPr="003C73B7">
        <w:rPr>
          <w:rFonts w:ascii="Tahoma" w:hAnsi="Tahoma" w:cs="Tahoma"/>
          <w:szCs w:val="20"/>
          <w:lang w:val="el-GR"/>
        </w:rPr>
        <w:t>Συντονιστής Φορέας</w:t>
      </w:r>
      <w:r w:rsidR="00E6199A" w:rsidRPr="003C73B7">
        <w:rPr>
          <w:rFonts w:ascii="Tahoma" w:hAnsi="Tahoma" w:cs="Tahoma"/>
          <w:szCs w:val="20"/>
          <w:lang w:val="el-GR"/>
        </w:rPr>
        <w:t>, ο Υπεύθυνος Συντονιστής της Πράξης</w:t>
      </w:r>
      <w:r w:rsidR="00B00369" w:rsidRPr="003C73B7">
        <w:rPr>
          <w:rFonts w:ascii="Tahoma" w:hAnsi="Tahoma" w:cs="Tahoma"/>
          <w:szCs w:val="20"/>
          <w:lang w:val="el-GR"/>
        </w:rPr>
        <w:t xml:space="preserve"> </w:t>
      </w:r>
      <w:r w:rsidR="00D32C22" w:rsidRPr="003C73B7">
        <w:rPr>
          <w:rFonts w:ascii="Tahoma" w:hAnsi="Tahoma" w:cs="Tahoma"/>
          <w:szCs w:val="20"/>
          <w:lang w:val="el-GR"/>
        </w:rPr>
        <w:t>και ο Επιστημονικός Υπεύθυνος</w:t>
      </w:r>
      <w:r w:rsidR="00B00369" w:rsidRPr="003C73B7">
        <w:rPr>
          <w:rFonts w:ascii="Tahoma" w:hAnsi="Tahoma" w:cs="Tahoma"/>
          <w:szCs w:val="20"/>
          <w:lang w:val="el-GR"/>
        </w:rPr>
        <w:t xml:space="preserve"> της Πράξης</w:t>
      </w:r>
      <w:r w:rsidR="005F04A3" w:rsidRPr="003C73B7">
        <w:rPr>
          <w:rFonts w:ascii="Tahoma" w:hAnsi="Tahoma" w:cs="Tahoma"/>
          <w:szCs w:val="20"/>
          <w:lang w:val="el-GR"/>
        </w:rPr>
        <w:t xml:space="preserve"> (μπορεί να προσκομίζεται και μετά την Ένταξη της πράξης)</w:t>
      </w:r>
    </w:p>
    <w:p w:rsidR="005579BA" w:rsidRDefault="005579BA" w:rsidP="005579BA">
      <w:pPr>
        <w:spacing w:before="0" w:after="0" w:line="30" w:lineRule="atLeast"/>
        <w:ind w:left="993"/>
        <w:rPr>
          <w:rFonts w:ascii="Tahoma" w:hAnsi="Tahoma" w:cs="Tahoma"/>
          <w:i/>
          <w:szCs w:val="20"/>
          <w:lang w:val="el-GR"/>
        </w:rPr>
      </w:pPr>
    </w:p>
    <w:p w:rsidR="00B23042" w:rsidRPr="00B23042" w:rsidRDefault="00B23042" w:rsidP="00B23042">
      <w:pPr>
        <w:spacing w:before="0" w:after="0" w:line="30" w:lineRule="atLeast"/>
        <w:rPr>
          <w:rFonts w:ascii="Tahoma" w:hAnsi="Tahoma" w:cs="Tahoma"/>
          <w:szCs w:val="20"/>
          <w:lang w:val="el-GR"/>
        </w:rPr>
      </w:pPr>
      <w:r w:rsidRPr="00B23042">
        <w:rPr>
          <w:rFonts w:ascii="Tahoma" w:hAnsi="Tahoma" w:cs="Tahoma"/>
          <w:szCs w:val="20"/>
          <w:lang w:val="el-GR"/>
        </w:rPr>
        <w:t xml:space="preserve">Τα συνοδευτικά δικαιολογητικά/ έγγραφα, υποβάλλονται σε μορφή αρχείου τύπου </w:t>
      </w:r>
      <w:proofErr w:type="spellStart"/>
      <w:r w:rsidRPr="00B23042">
        <w:rPr>
          <w:rFonts w:ascii="Tahoma" w:hAnsi="Tahoma" w:cs="Tahoma"/>
          <w:szCs w:val="20"/>
          <w:lang w:val="el-GR"/>
        </w:rPr>
        <w:t>pdf</w:t>
      </w:r>
      <w:proofErr w:type="spellEnd"/>
      <w:r w:rsidRPr="00B23042">
        <w:rPr>
          <w:rFonts w:ascii="Tahoma" w:hAnsi="Tahoma" w:cs="Tahoma"/>
          <w:szCs w:val="20"/>
          <w:lang w:val="el-GR"/>
        </w:rPr>
        <w:t xml:space="preserve">, ως συνημμένα στο ΤΔΠ. </w:t>
      </w:r>
      <w:r w:rsidR="00AB642A" w:rsidRPr="00AB642A">
        <w:rPr>
          <w:rFonts w:ascii="Tahoma" w:hAnsi="Tahoma" w:cs="Tahoma"/>
          <w:szCs w:val="20"/>
          <w:lang w:val="el-GR"/>
        </w:rPr>
        <w:t>Η ανάλυση για τον υπολογισμό των καθαρών εσόδων υποβάλλεται σε μορφή αρχείου Excel.</w:t>
      </w:r>
    </w:p>
    <w:p w:rsidR="00B23042" w:rsidRDefault="00B23042" w:rsidP="0051477C">
      <w:pPr>
        <w:autoSpaceDE w:val="0"/>
        <w:autoSpaceDN w:val="0"/>
        <w:adjustRightInd w:val="0"/>
        <w:spacing w:before="0" w:after="0" w:line="240" w:lineRule="auto"/>
        <w:rPr>
          <w:rFonts w:ascii="Tahoma" w:hAnsi="Tahoma" w:cs="Tahoma"/>
          <w:szCs w:val="20"/>
          <w:lang w:val="el-GR" w:eastAsia="el-GR"/>
        </w:rPr>
      </w:pPr>
    </w:p>
    <w:p w:rsidR="0051477C" w:rsidRPr="00EE5063" w:rsidRDefault="0051477C" w:rsidP="0051477C">
      <w:pPr>
        <w:autoSpaceDE w:val="0"/>
        <w:autoSpaceDN w:val="0"/>
        <w:adjustRightInd w:val="0"/>
        <w:spacing w:before="0" w:after="0" w:line="240" w:lineRule="auto"/>
        <w:rPr>
          <w:rFonts w:ascii="Tahoma" w:hAnsi="Tahoma" w:cs="Tahoma"/>
          <w:szCs w:val="20"/>
          <w:lang w:val="el-GR" w:eastAsia="el-GR"/>
        </w:rPr>
      </w:pPr>
      <w:r w:rsidRPr="00EE5063">
        <w:rPr>
          <w:rFonts w:ascii="Tahoma" w:hAnsi="Tahoma" w:cs="Tahoma"/>
          <w:szCs w:val="20"/>
          <w:lang w:val="el-GR" w:eastAsia="el-GR"/>
        </w:rPr>
        <w:t>Στις προτάσεις</w:t>
      </w:r>
      <w:r w:rsidR="002C56CA" w:rsidRPr="00EE5063">
        <w:rPr>
          <w:rFonts w:ascii="Tahoma" w:hAnsi="Tahoma" w:cs="Tahoma"/>
          <w:szCs w:val="20"/>
          <w:lang w:val="el-GR" w:eastAsia="el-GR"/>
        </w:rPr>
        <w:t xml:space="preserve"> στις οποίες υπάρχει Σύμπραξη</w:t>
      </w:r>
      <w:r w:rsidRPr="00EE5063">
        <w:rPr>
          <w:rFonts w:ascii="Tahoma" w:hAnsi="Tahoma" w:cs="Tahoma"/>
          <w:szCs w:val="20"/>
          <w:lang w:val="el-GR" w:eastAsia="el-GR"/>
        </w:rPr>
        <w:t xml:space="preserve">, ορίζεται ένας από τους ερευνητικούς φορείς της σύμπραξης ως </w:t>
      </w:r>
      <w:r w:rsidRPr="00EE5063">
        <w:rPr>
          <w:rFonts w:ascii="Tahoma" w:hAnsi="Tahoma" w:cs="Tahoma"/>
          <w:b/>
          <w:szCs w:val="20"/>
          <w:lang w:val="el-GR" w:eastAsia="el-GR"/>
        </w:rPr>
        <w:t>Συντονιστής Φορέας</w:t>
      </w:r>
      <w:r w:rsidRPr="00EE5063">
        <w:rPr>
          <w:rFonts w:ascii="Tahoma" w:hAnsi="Tahoma" w:cs="Tahoma"/>
          <w:szCs w:val="20"/>
          <w:lang w:val="el-GR" w:eastAsia="el-GR"/>
        </w:rPr>
        <w:t>. Ο Συντονιστής Φορέας μπορεί να είναι κατά προτίμηση ο ερευνητικός οργανισμός της σύμπραξης, ο οποίος έχει την πιο σημαντική βαρύτητα συμμετοχής. Ο Συντονιστής Φορέας είναι ο κοινός εκπρόσωπος των φορέων που συμπράττουν για την υλοποίηση και αναλαμβάνει την ευθύνη για τη συνολική διαχείριση του έργου. Απαιτείται να διαθέτει εμπειρία στον συντονισμό και την διαχείριση συνεργατικών έργων έρευνας και ανάπτυξης και να διαθέτει ικανούς και κατάλληλους πόρους για την υποστήριξη της διαχείρισης του έργου. Ο Συντονιστής Φορέας είναι υπεύθυνο</w:t>
      </w:r>
      <w:r w:rsidR="00E97D53" w:rsidRPr="00EE5063">
        <w:rPr>
          <w:rFonts w:ascii="Tahoma" w:hAnsi="Tahoma" w:cs="Tahoma"/>
          <w:szCs w:val="20"/>
          <w:lang w:val="el-GR" w:eastAsia="el-GR"/>
        </w:rPr>
        <w:t>ς τόσο για την επικοινωνία με τη</w:t>
      </w:r>
      <w:r w:rsidRPr="00EE5063">
        <w:rPr>
          <w:rFonts w:ascii="Tahoma" w:hAnsi="Tahoma" w:cs="Tahoma"/>
          <w:szCs w:val="20"/>
          <w:lang w:val="el-GR" w:eastAsia="el-GR"/>
        </w:rPr>
        <w:t xml:space="preserve">ν </w:t>
      </w:r>
      <w:proofErr w:type="spellStart"/>
      <w:r w:rsidRPr="00EE5063">
        <w:rPr>
          <w:rFonts w:ascii="Tahoma" w:hAnsi="Tahoma" w:cs="Tahoma"/>
          <w:szCs w:val="20"/>
          <w:lang w:val="el-GR" w:eastAsia="el-GR"/>
        </w:rPr>
        <w:t>ΕΥΔΕΠΑλΘ</w:t>
      </w:r>
      <w:proofErr w:type="spellEnd"/>
      <w:r w:rsidRPr="00EE5063">
        <w:rPr>
          <w:rFonts w:ascii="Tahoma" w:hAnsi="Tahoma" w:cs="Tahoma"/>
          <w:szCs w:val="20"/>
          <w:lang w:val="el-GR" w:eastAsia="el-GR"/>
        </w:rPr>
        <w:t xml:space="preserve">, όσο και για την συνεχή ενημέρωση των εταίρων του. Οι εταίροι της σύμπραξης ευθύνονται έναντι της </w:t>
      </w:r>
      <w:proofErr w:type="spellStart"/>
      <w:r w:rsidRPr="00EE5063">
        <w:rPr>
          <w:rFonts w:ascii="Tahoma" w:hAnsi="Tahoma" w:cs="Tahoma"/>
          <w:szCs w:val="20"/>
          <w:lang w:val="el-GR" w:eastAsia="el-GR"/>
        </w:rPr>
        <w:t>ΕΥΔΕΠΑλΘ</w:t>
      </w:r>
      <w:proofErr w:type="spellEnd"/>
      <w:r w:rsidRPr="00EE5063">
        <w:rPr>
          <w:rFonts w:ascii="Tahoma" w:hAnsi="Tahoma" w:cs="Tahoma"/>
          <w:szCs w:val="20"/>
          <w:lang w:val="el-GR" w:eastAsia="el-GR"/>
        </w:rPr>
        <w:t xml:space="preserve"> αλληλεγγύως και</w:t>
      </w:r>
      <w:r w:rsidR="00E97D53" w:rsidRPr="00EE5063">
        <w:rPr>
          <w:rFonts w:ascii="Tahoma" w:hAnsi="Tahoma" w:cs="Tahoma"/>
          <w:szCs w:val="20"/>
          <w:lang w:val="el-GR" w:eastAsia="el-GR"/>
        </w:rPr>
        <w:t xml:space="preserve"> εις </w:t>
      </w:r>
      <w:proofErr w:type="spellStart"/>
      <w:r w:rsidR="00E97D53" w:rsidRPr="00EE5063">
        <w:rPr>
          <w:rFonts w:ascii="Tahoma" w:hAnsi="Tahoma" w:cs="Tahoma"/>
          <w:szCs w:val="20"/>
          <w:lang w:val="el-GR" w:eastAsia="el-GR"/>
        </w:rPr>
        <w:t>ολόκληρον</w:t>
      </w:r>
      <w:proofErr w:type="spellEnd"/>
      <w:r w:rsidR="00E97D53" w:rsidRPr="00EE5063">
        <w:rPr>
          <w:rFonts w:ascii="Tahoma" w:hAnsi="Tahoma" w:cs="Tahoma"/>
          <w:szCs w:val="20"/>
          <w:lang w:val="el-GR" w:eastAsia="el-GR"/>
        </w:rPr>
        <w:t xml:space="preserve"> για το σύνολο της</w:t>
      </w:r>
      <w:r w:rsidRPr="00EE5063">
        <w:rPr>
          <w:rFonts w:ascii="Tahoma" w:hAnsi="Tahoma" w:cs="Tahoma"/>
          <w:szCs w:val="20"/>
          <w:lang w:val="el-GR" w:eastAsia="el-GR"/>
        </w:rPr>
        <w:t xml:space="preserve"> προτεινόμεν</w:t>
      </w:r>
      <w:r w:rsidR="00E97D53" w:rsidRPr="00EE5063">
        <w:rPr>
          <w:rFonts w:ascii="Tahoma" w:hAnsi="Tahoma" w:cs="Tahoma"/>
          <w:szCs w:val="20"/>
          <w:lang w:val="el-GR" w:eastAsia="el-GR"/>
        </w:rPr>
        <w:t>ης</w:t>
      </w:r>
      <w:r w:rsidRPr="00EE5063">
        <w:rPr>
          <w:rFonts w:ascii="Tahoma" w:hAnsi="Tahoma" w:cs="Tahoma"/>
          <w:szCs w:val="20"/>
          <w:lang w:val="el-GR" w:eastAsia="el-GR"/>
        </w:rPr>
        <w:t xml:space="preserve"> </w:t>
      </w:r>
      <w:r w:rsidR="00E97D53" w:rsidRPr="00EE5063">
        <w:rPr>
          <w:rFonts w:ascii="Tahoma" w:hAnsi="Tahoma" w:cs="Tahoma"/>
          <w:szCs w:val="20"/>
          <w:lang w:val="el-GR" w:eastAsia="el-GR"/>
        </w:rPr>
        <w:t>Πράξης</w:t>
      </w:r>
      <w:r w:rsidRPr="00EE5063">
        <w:rPr>
          <w:rFonts w:ascii="Tahoma" w:hAnsi="Tahoma" w:cs="Tahoma"/>
          <w:szCs w:val="20"/>
          <w:lang w:val="el-GR" w:eastAsia="el-GR"/>
        </w:rPr>
        <w:t xml:space="preserve">. Τυχόν εσωτερικός επιμερισμός εργασιών της ευθύνης υλοποίησης τμημάτων του έργου δεν αντιτάσσεται έναντι της </w:t>
      </w:r>
      <w:proofErr w:type="spellStart"/>
      <w:r w:rsidRPr="00EE5063">
        <w:rPr>
          <w:rFonts w:ascii="Tahoma" w:hAnsi="Tahoma" w:cs="Tahoma"/>
          <w:szCs w:val="20"/>
          <w:lang w:val="el-GR" w:eastAsia="el-GR"/>
        </w:rPr>
        <w:t>ΕΥΔΕΠΑλΘ</w:t>
      </w:r>
      <w:proofErr w:type="spellEnd"/>
      <w:r w:rsidRPr="00EE5063">
        <w:rPr>
          <w:rFonts w:ascii="Tahoma" w:hAnsi="Tahoma" w:cs="Tahoma"/>
          <w:szCs w:val="20"/>
          <w:lang w:val="el-GR" w:eastAsia="el-GR"/>
        </w:rPr>
        <w:t xml:space="preserve"> προς απαλλαγή τη</w:t>
      </w:r>
      <w:r w:rsidR="0029462E" w:rsidRPr="00EE5063">
        <w:rPr>
          <w:rFonts w:ascii="Tahoma" w:hAnsi="Tahoma" w:cs="Tahoma"/>
          <w:szCs w:val="20"/>
          <w:lang w:val="el-GR" w:eastAsia="el-GR"/>
        </w:rPr>
        <w:t>ς ως άνω ευθύνης του εταίρου / Δ</w:t>
      </w:r>
      <w:r w:rsidRPr="00EE5063">
        <w:rPr>
          <w:rFonts w:ascii="Tahoma" w:hAnsi="Tahoma" w:cs="Tahoma"/>
          <w:szCs w:val="20"/>
          <w:lang w:val="el-GR" w:eastAsia="el-GR"/>
        </w:rPr>
        <w:t xml:space="preserve">ικαιούχου. </w:t>
      </w:r>
    </w:p>
    <w:p w:rsidR="002C56CA" w:rsidRPr="00EE5063" w:rsidRDefault="002C56CA" w:rsidP="0051477C">
      <w:pPr>
        <w:autoSpaceDE w:val="0"/>
        <w:autoSpaceDN w:val="0"/>
        <w:adjustRightInd w:val="0"/>
        <w:spacing w:before="0" w:after="0" w:line="240" w:lineRule="auto"/>
        <w:rPr>
          <w:rFonts w:ascii="Tahoma" w:hAnsi="Tahoma" w:cs="Tahoma"/>
          <w:szCs w:val="20"/>
          <w:lang w:val="el-GR" w:eastAsia="el-GR"/>
        </w:rPr>
      </w:pPr>
    </w:p>
    <w:p w:rsidR="0051477C" w:rsidRPr="00EE5063" w:rsidRDefault="006B32A0" w:rsidP="0051477C">
      <w:pPr>
        <w:autoSpaceDE w:val="0"/>
        <w:autoSpaceDN w:val="0"/>
        <w:adjustRightInd w:val="0"/>
        <w:spacing w:before="0" w:after="0" w:line="240" w:lineRule="auto"/>
        <w:rPr>
          <w:rFonts w:ascii="Tahoma" w:hAnsi="Tahoma" w:cs="Tahoma"/>
          <w:color w:val="000000"/>
          <w:szCs w:val="20"/>
          <w:lang w:val="el-GR" w:eastAsia="el-GR"/>
        </w:rPr>
      </w:pPr>
      <w:r w:rsidRPr="00EE5063">
        <w:rPr>
          <w:rFonts w:ascii="Tahoma" w:hAnsi="Tahoma" w:cs="Tahoma"/>
          <w:color w:val="000000"/>
          <w:szCs w:val="20"/>
          <w:lang w:val="el-GR" w:eastAsia="el-GR"/>
        </w:rPr>
        <w:t>Όσον αφορά το</w:t>
      </w:r>
      <w:r w:rsidR="0051477C" w:rsidRPr="00EE5063">
        <w:rPr>
          <w:rFonts w:ascii="Tahoma" w:hAnsi="Tahoma" w:cs="Tahoma"/>
          <w:color w:val="000000"/>
          <w:szCs w:val="20"/>
          <w:lang w:val="el-GR" w:eastAsia="el-GR"/>
        </w:rPr>
        <w:t xml:space="preserve"> </w:t>
      </w:r>
      <w:r w:rsidR="0051477C" w:rsidRPr="00EE5063">
        <w:rPr>
          <w:rFonts w:ascii="Tahoma" w:hAnsi="Tahoma" w:cs="Tahoma"/>
          <w:b/>
          <w:bCs/>
          <w:color w:val="000000"/>
          <w:szCs w:val="20"/>
          <w:lang w:val="el-GR" w:eastAsia="el-GR"/>
        </w:rPr>
        <w:t xml:space="preserve">συμφωνητικό συνεργασίας </w:t>
      </w:r>
      <w:r w:rsidR="0051477C" w:rsidRPr="00EE5063">
        <w:rPr>
          <w:rFonts w:ascii="Tahoma" w:hAnsi="Tahoma" w:cs="Tahoma"/>
          <w:color w:val="000000"/>
          <w:szCs w:val="20"/>
          <w:lang w:val="el-GR" w:eastAsia="el-GR"/>
        </w:rPr>
        <w:t xml:space="preserve">των </w:t>
      </w:r>
      <w:r w:rsidR="0051477C" w:rsidRPr="00EE5063">
        <w:rPr>
          <w:rFonts w:ascii="Tahoma" w:hAnsi="Tahoma" w:cs="Tahoma"/>
          <w:b/>
          <w:bCs/>
          <w:color w:val="000000"/>
          <w:szCs w:val="20"/>
          <w:lang w:val="el-GR" w:eastAsia="el-GR"/>
        </w:rPr>
        <w:t xml:space="preserve">συμμετεχόντων φορέων </w:t>
      </w:r>
      <w:r w:rsidR="0051477C" w:rsidRPr="00EE5063">
        <w:rPr>
          <w:rFonts w:ascii="Tahoma" w:hAnsi="Tahoma" w:cs="Tahoma"/>
          <w:color w:val="000000"/>
          <w:szCs w:val="20"/>
          <w:lang w:val="el-GR" w:eastAsia="el-GR"/>
        </w:rPr>
        <w:t>για την από κοινού υλοποίηση του έργου και τους όρ</w:t>
      </w:r>
      <w:r w:rsidRPr="00EE5063">
        <w:rPr>
          <w:rFonts w:ascii="Tahoma" w:hAnsi="Tahoma" w:cs="Tahoma"/>
          <w:color w:val="000000"/>
          <w:szCs w:val="20"/>
          <w:lang w:val="el-GR" w:eastAsia="el-GR"/>
        </w:rPr>
        <w:t>ους της μεταξύ τους συνεργασίας,</w:t>
      </w:r>
      <w:r w:rsidR="0051477C" w:rsidRPr="00EE5063">
        <w:rPr>
          <w:rFonts w:ascii="Tahoma" w:hAnsi="Tahoma" w:cs="Tahoma"/>
          <w:color w:val="000000"/>
          <w:szCs w:val="20"/>
          <w:lang w:val="el-GR" w:eastAsia="el-GR"/>
        </w:rPr>
        <w:t xml:space="preserve"> καταρτίζεται με σκοπό να διευθετήσει ζητήματα τα οποία θα (ή και πιθανόν να) προκύψουν κατά τη διάρκεια της εκτέλεσης του έργου. Η </w:t>
      </w:r>
      <w:proofErr w:type="spellStart"/>
      <w:r w:rsidR="0051477C" w:rsidRPr="00EE5063">
        <w:rPr>
          <w:rFonts w:ascii="Tahoma" w:hAnsi="Tahoma" w:cs="Tahoma"/>
          <w:color w:val="000000"/>
          <w:szCs w:val="20"/>
          <w:lang w:val="el-GR" w:eastAsia="el-GR"/>
        </w:rPr>
        <w:t>ΕΥΔΕΠΑλΘ</w:t>
      </w:r>
      <w:proofErr w:type="spellEnd"/>
      <w:r w:rsidR="0051477C" w:rsidRPr="00EE5063">
        <w:rPr>
          <w:rFonts w:ascii="Tahoma" w:hAnsi="Tahoma" w:cs="Tahoma"/>
          <w:color w:val="000000"/>
          <w:szCs w:val="20"/>
          <w:lang w:val="el-GR" w:eastAsia="el-GR"/>
        </w:rPr>
        <w:t xml:space="preserve"> δε συμμετέχει στη σύναψη του συμφωνητικού αυτού. Το συμφωνητικό συνεργασίας δεν αναιρεί ή αμφισβητεί την Απόφαση ένταξης και δρα συμπληρωματικά ως προς αυτή</w:t>
      </w:r>
      <w:r w:rsidR="00873B95" w:rsidRPr="00EE5063">
        <w:rPr>
          <w:rFonts w:ascii="Tahoma" w:hAnsi="Tahoma" w:cs="Tahoma"/>
          <w:color w:val="000000"/>
          <w:szCs w:val="20"/>
          <w:lang w:val="el-GR" w:eastAsia="el-GR"/>
        </w:rPr>
        <w:t xml:space="preserve">, και μπορεί να προσκομίζεται </w:t>
      </w:r>
      <w:r w:rsidR="005F04A3" w:rsidRPr="00EE5063">
        <w:rPr>
          <w:rFonts w:ascii="Tahoma" w:hAnsi="Tahoma" w:cs="Tahoma"/>
          <w:color w:val="000000"/>
          <w:szCs w:val="20"/>
          <w:lang w:val="el-GR" w:eastAsia="el-GR"/>
        </w:rPr>
        <w:t xml:space="preserve">και </w:t>
      </w:r>
      <w:r w:rsidR="00873B95" w:rsidRPr="00EE5063">
        <w:rPr>
          <w:rFonts w:ascii="Tahoma" w:hAnsi="Tahoma" w:cs="Tahoma"/>
          <w:color w:val="000000"/>
          <w:szCs w:val="20"/>
          <w:lang w:val="el-GR" w:eastAsia="el-GR"/>
        </w:rPr>
        <w:t xml:space="preserve">μετά </w:t>
      </w:r>
      <w:r w:rsidR="005F04A3" w:rsidRPr="00EE5063">
        <w:rPr>
          <w:rFonts w:ascii="Tahoma" w:hAnsi="Tahoma" w:cs="Tahoma"/>
          <w:color w:val="000000"/>
          <w:szCs w:val="20"/>
          <w:lang w:val="el-GR" w:eastAsia="el-GR"/>
        </w:rPr>
        <w:t>την ένταξης της Πράξης και πριν</w:t>
      </w:r>
      <w:r w:rsidR="00873B95" w:rsidRPr="00EE5063">
        <w:rPr>
          <w:rFonts w:ascii="Tahoma" w:hAnsi="Tahoma" w:cs="Tahoma"/>
          <w:color w:val="000000"/>
          <w:szCs w:val="20"/>
          <w:lang w:val="el-GR" w:eastAsia="el-GR"/>
        </w:rPr>
        <w:t xml:space="preserve"> το αίτημα για την καταβολή της 1</w:t>
      </w:r>
      <w:r w:rsidR="00873B95" w:rsidRPr="00EE5063">
        <w:rPr>
          <w:rFonts w:ascii="Tahoma" w:hAnsi="Tahoma" w:cs="Tahoma"/>
          <w:color w:val="000000"/>
          <w:szCs w:val="20"/>
          <w:vertAlign w:val="superscript"/>
          <w:lang w:val="el-GR" w:eastAsia="el-GR"/>
        </w:rPr>
        <w:t>ης</w:t>
      </w:r>
      <w:r w:rsidR="00873B95" w:rsidRPr="00EE5063">
        <w:rPr>
          <w:rFonts w:ascii="Tahoma" w:hAnsi="Tahoma" w:cs="Tahoma"/>
          <w:color w:val="000000"/>
          <w:szCs w:val="20"/>
          <w:lang w:val="el-GR" w:eastAsia="el-GR"/>
        </w:rPr>
        <w:t xml:space="preserve"> δόσης</w:t>
      </w:r>
      <w:r w:rsidR="0051477C" w:rsidRPr="00EE5063">
        <w:rPr>
          <w:rFonts w:ascii="Tahoma" w:hAnsi="Tahoma" w:cs="Tahoma"/>
          <w:color w:val="000000"/>
          <w:szCs w:val="20"/>
          <w:lang w:val="el-GR" w:eastAsia="el-GR"/>
        </w:rPr>
        <w:t>. Το συμφωνητικό συνεργασίας συμφωνείται και συνυπογράφεται προ της εκκίνησης του έργου και υποβάλλεται μαζί με τα υπόλοιπα δικαιολογητικά. Ζητήματα που συνιστάται να διευθετηθούν είναι κυρίως: η οργάνωση της εργασίας μεταξύ των Φορέων της Σύμπραξης, η οργάνωση της διαχείρισης του Έργου και ο καθορισμός των δικαιωμάτων και των τεχνικών και οικονομικών υποχρεώσεων των συμμετεχόντων Φορέων. Το Υπόδειγμα είναι ενδεικτικό και δεν επιβάλλεται η εκάστοτε σύμπραξη να το υιοθετήσει ως έχει. Το συμφωνητικό συνεργασίας απαιτείται να φέρει την υπογραφή του Νόμιμου Εκπροσώπου κάθε δικαιούχου φορέα του συνεργατικού έργου.</w:t>
      </w:r>
    </w:p>
    <w:p w:rsidR="0051477C" w:rsidRPr="00EE5063" w:rsidRDefault="0051477C" w:rsidP="0051477C">
      <w:pPr>
        <w:autoSpaceDE w:val="0"/>
        <w:autoSpaceDN w:val="0"/>
        <w:adjustRightInd w:val="0"/>
        <w:spacing w:before="0" w:after="0" w:line="240" w:lineRule="auto"/>
        <w:rPr>
          <w:rFonts w:ascii="Tahoma" w:hAnsi="Tahoma" w:cs="Tahoma"/>
          <w:szCs w:val="20"/>
          <w:lang w:val="el-GR" w:eastAsia="el-GR"/>
        </w:rPr>
      </w:pPr>
    </w:p>
    <w:p w:rsidR="005579BA" w:rsidRPr="00EE5063" w:rsidRDefault="005579BA" w:rsidP="005579BA">
      <w:pPr>
        <w:autoSpaceDE w:val="0"/>
        <w:autoSpaceDN w:val="0"/>
        <w:adjustRightInd w:val="0"/>
        <w:spacing w:before="0" w:after="0" w:line="240" w:lineRule="auto"/>
        <w:rPr>
          <w:rFonts w:ascii="Tahoma" w:hAnsi="Tahoma" w:cs="Tahoma"/>
          <w:color w:val="000000"/>
          <w:szCs w:val="20"/>
          <w:lang w:val="el-GR" w:eastAsia="el-GR"/>
        </w:rPr>
      </w:pPr>
      <w:r w:rsidRPr="00EE5063">
        <w:rPr>
          <w:rFonts w:ascii="Tahoma" w:hAnsi="Tahoma" w:cs="Tahoma"/>
          <w:color w:val="000000"/>
          <w:szCs w:val="20"/>
          <w:lang w:val="el-GR" w:eastAsia="el-GR"/>
        </w:rPr>
        <w:t xml:space="preserve">Με Απόφαση του Συντονιστή Φορέα ορίζεται ο </w:t>
      </w:r>
      <w:r w:rsidRPr="00EE5063">
        <w:rPr>
          <w:rFonts w:ascii="Tahoma" w:hAnsi="Tahoma" w:cs="Tahoma"/>
          <w:b/>
          <w:bCs/>
          <w:color w:val="000000"/>
          <w:szCs w:val="20"/>
          <w:lang w:val="el-GR" w:eastAsia="el-GR"/>
        </w:rPr>
        <w:t xml:space="preserve">Συντονιστής του Έργου </w:t>
      </w:r>
      <w:r w:rsidRPr="00EE5063">
        <w:rPr>
          <w:rFonts w:ascii="Tahoma" w:hAnsi="Tahoma" w:cs="Tahoma"/>
          <w:color w:val="000000"/>
          <w:szCs w:val="20"/>
          <w:lang w:val="el-GR" w:eastAsia="el-GR"/>
        </w:rPr>
        <w:t xml:space="preserve">(φυσικό πρόσωπο), ο οποίος διατελεί σε μόνιμη εργασιακή σχέση με τον Συντονιστή φορέα και ο οποίος αναλαμβάνει την ευθύνη υποβολής της αίτησης χρηματοδότησης. </w:t>
      </w:r>
    </w:p>
    <w:p w:rsidR="005579BA" w:rsidRPr="00EE5063" w:rsidRDefault="005579BA" w:rsidP="005579BA">
      <w:pPr>
        <w:autoSpaceDE w:val="0"/>
        <w:autoSpaceDN w:val="0"/>
        <w:adjustRightInd w:val="0"/>
        <w:spacing w:before="0" w:after="0" w:line="240" w:lineRule="auto"/>
        <w:rPr>
          <w:rFonts w:ascii="Tahoma" w:hAnsi="Tahoma" w:cs="Tahoma"/>
          <w:color w:val="000000"/>
          <w:szCs w:val="20"/>
          <w:lang w:val="el-GR" w:eastAsia="el-GR"/>
        </w:rPr>
      </w:pPr>
    </w:p>
    <w:p w:rsidR="005579BA" w:rsidRPr="00EE5063" w:rsidRDefault="005579BA" w:rsidP="005579BA">
      <w:pPr>
        <w:autoSpaceDE w:val="0"/>
        <w:autoSpaceDN w:val="0"/>
        <w:adjustRightInd w:val="0"/>
        <w:spacing w:before="0" w:after="0" w:line="240" w:lineRule="auto"/>
        <w:rPr>
          <w:rFonts w:ascii="Tahoma" w:hAnsi="Tahoma" w:cs="Tahoma"/>
          <w:color w:val="000000"/>
          <w:szCs w:val="20"/>
          <w:lang w:val="el-GR" w:eastAsia="el-GR"/>
        </w:rPr>
      </w:pPr>
      <w:r w:rsidRPr="00EE5063">
        <w:rPr>
          <w:rFonts w:ascii="Tahoma" w:hAnsi="Tahoma" w:cs="Tahoma"/>
          <w:color w:val="000000"/>
          <w:szCs w:val="20"/>
          <w:lang w:val="el-GR" w:eastAsia="el-GR"/>
        </w:rPr>
        <w:t xml:space="preserve">Για κάθε προτεινόμενο έργο ορίζεται ένα φυσικό πρόσωπο ως </w:t>
      </w:r>
      <w:r w:rsidRPr="00EE5063">
        <w:rPr>
          <w:rFonts w:ascii="Tahoma" w:hAnsi="Tahoma" w:cs="Tahoma"/>
          <w:b/>
          <w:bCs/>
          <w:color w:val="000000"/>
          <w:szCs w:val="20"/>
          <w:lang w:val="el-GR" w:eastAsia="el-GR"/>
        </w:rPr>
        <w:t xml:space="preserve">Επιστημονικός Υπεύθυνος </w:t>
      </w:r>
      <w:r w:rsidRPr="00EE5063">
        <w:rPr>
          <w:rFonts w:ascii="Tahoma" w:hAnsi="Tahoma" w:cs="Tahoma"/>
          <w:color w:val="000000"/>
          <w:szCs w:val="20"/>
          <w:lang w:val="el-GR" w:eastAsia="el-GR"/>
        </w:rPr>
        <w:t xml:space="preserve">Έργου. Ο Επιστημονικός Υπεύθυνος </w:t>
      </w:r>
      <w:r w:rsidR="00F35D96" w:rsidRPr="00EE5063">
        <w:rPr>
          <w:rFonts w:ascii="Tahoma" w:hAnsi="Tahoma" w:cs="Tahoma"/>
          <w:color w:val="000000"/>
          <w:szCs w:val="20"/>
          <w:lang w:val="el-GR" w:eastAsia="el-GR"/>
        </w:rPr>
        <w:t xml:space="preserve">έχει την γενική εποπτεία υλοποίησης του συνολικού έργου αποκλειστικά σε επιστημονικό επίπεδο. Πιο συγκεκριμένα, </w:t>
      </w:r>
      <w:r w:rsidRPr="00EE5063">
        <w:rPr>
          <w:rFonts w:ascii="Tahoma" w:hAnsi="Tahoma" w:cs="Tahoma"/>
          <w:color w:val="000000"/>
          <w:szCs w:val="20"/>
          <w:lang w:val="el-GR" w:eastAsia="el-GR"/>
        </w:rPr>
        <w:t xml:space="preserve">έχει την ευθύνη για το συντονισμό και την επίβλεψη του έργου από επιστημονικής και τεχνικής πλευράς, την αρτιότητα της υλοποίησης της Πράξης και την τήρηση των σχετικών χρονοδιαγραμμάτων. Κατά συνέπεια, ο Επιστημονικός Υπεύθυνος απαιτείται να διαθέτει εμπειρία στην επίβλεψη και το συντονισμό ερευνητικών έργων καθώς και εις βάθος γνώση της θεματικής περιοχής του έργου. </w:t>
      </w:r>
    </w:p>
    <w:p w:rsidR="005579BA" w:rsidRPr="00EE5063" w:rsidRDefault="005579BA" w:rsidP="005579BA">
      <w:pPr>
        <w:autoSpaceDE w:val="0"/>
        <w:autoSpaceDN w:val="0"/>
        <w:adjustRightInd w:val="0"/>
        <w:spacing w:before="0" w:after="0" w:line="240" w:lineRule="auto"/>
        <w:rPr>
          <w:rFonts w:ascii="Tahoma" w:hAnsi="Tahoma" w:cs="Tahoma"/>
          <w:color w:val="000000"/>
          <w:szCs w:val="20"/>
          <w:lang w:val="el-GR" w:eastAsia="el-GR"/>
        </w:rPr>
      </w:pPr>
    </w:p>
    <w:p w:rsidR="007E5565" w:rsidRPr="00EE5063" w:rsidRDefault="005579BA" w:rsidP="005579BA">
      <w:pPr>
        <w:autoSpaceDE w:val="0"/>
        <w:autoSpaceDN w:val="0"/>
        <w:adjustRightInd w:val="0"/>
        <w:spacing w:before="0" w:after="0" w:line="240" w:lineRule="auto"/>
        <w:rPr>
          <w:rFonts w:ascii="Tahoma" w:hAnsi="Tahoma" w:cs="Tahoma"/>
          <w:color w:val="000000"/>
          <w:szCs w:val="20"/>
          <w:lang w:val="el-GR" w:eastAsia="el-GR"/>
        </w:rPr>
      </w:pPr>
      <w:r w:rsidRPr="00EE5063">
        <w:rPr>
          <w:rFonts w:ascii="Tahoma" w:hAnsi="Tahoma" w:cs="Tahoma"/>
          <w:color w:val="000000"/>
          <w:szCs w:val="20"/>
          <w:lang w:val="el-GR" w:eastAsia="el-GR"/>
        </w:rPr>
        <w:t>Ο Επιστημονικός Υπεύθυνος και ο Συντονιστής του έργου επιτρέπεται να ταυτίζονται. Ο Επιστημονικός Υπεύθυνος είναι δυνατόν να μην ανήκει στο τακτικό προσωπικό του δυνητικού δικαιούχου (των φορέων, στην περίπτωση συνεργατικών έργων) και να αποτελεί εξωτερικό συνεργάτη.</w:t>
      </w:r>
    </w:p>
    <w:p w:rsidR="000B1F0E" w:rsidRPr="00EE5063" w:rsidRDefault="000B1F0E" w:rsidP="000B1F0E">
      <w:pPr>
        <w:spacing w:before="0" w:after="0" w:line="30" w:lineRule="atLeast"/>
        <w:rPr>
          <w:rFonts w:ascii="Tahoma" w:hAnsi="Tahoma" w:cs="Tahoma"/>
          <w:szCs w:val="20"/>
          <w:lang w:val="el-GR"/>
        </w:rPr>
      </w:pPr>
    </w:p>
    <w:p w:rsidR="007E5565" w:rsidRPr="00EE5063" w:rsidRDefault="00EC5011" w:rsidP="005579BA">
      <w:pPr>
        <w:spacing w:before="0" w:after="0" w:line="30" w:lineRule="atLeast"/>
        <w:rPr>
          <w:rFonts w:ascii="Tahoma" w:hAnsi="Tahoma" w:cs="Tahoma"/>
          <w:szCs w:val="20"/>
          <w:lang w:val="el-GR"/>
        </w:rPr>
      </w:pPr>
      <w:r w:rsidRPr="00EE5063">
        <w:rPr>
          <w:rFonts w:ascii="Tahoma" w:hAnsi="Tahoma" w:cs="Tahoma"/>
          <w:szCs w:val="20"/>
          <w:lang w:val="el-GR"/>
        </w:rPr>
        <w:t>Οι δικαιούχοι αποδέχονται ότι τα μηνύματα που θα αποστέλλονται μέσω ηλεκτρονικού ταχυδρομείου και ειδικότερα στη(ις) διεύθυνση(εις) email που έχουν δηλωθεί στο Έντυπο Υποβολής προς την ΕΥΔΕΠΑλΘ επέχουν θέση κοινοποίησης και συνεπάγονται την έναρξη όλων των εννόμων συνεπειών και προθεσμιών.</w:t>
      </w:r>
    </w:p>
    <w:p w:rsidR="00EC5011" w:rsidRPr="00EE5063" w:rsidRDefault="00EC5011" w:rsidP="00EC5011">
      <w:pPr>
        <w:spacing w:before="0" w:after="0" w:line="30" w:lineRule="atLeast"/>
        <w:ind w:left="426"/>
        <w:rPr>
          <w:rFonts w:ascii="Tahoma" w:hAnsi="Tahoma" w:cs="Tahoma"/>
          <w:szCs w:val="20"/>
          <w:lang w:val="el-GR"/>
        </w:rPr>
      </w:pPr>
    </w:p>
    <w:p w:rsidR="00D27F54" w:rsidRPr="00EE5063" w:rsidRDefault="00D27F54" w:rsidP="00EC5011">
      <w:pPr>
        <w:spacing w:before="0" w:after="0" w:line="30" w:lineRule="atLeast"/>
        <w:ind w:left="426"/>
        <w:rPr>
          <w:rFonts w:ascii="Tahoma" w:hAnsi="Tahoma" w:cs="Tahoma"/>
          <w:szCs w:val="20"/>
          <w:lang w:val="el-GR"/>
        </w:rPr>
      </w:pPr>
    </w:p>
    <w:p w:rsidR="0051145F" w:rsidRPr="0051145F" w:rsidRDefault="0051145F" w:rsidP="0051145F">
      <w:pPr>
        <w:numPr>
          <w:ilvl w:val="0"/>
          <w:numId w:val="14"/>
        </w:numPr>
        <w:spacing w:before="0" w:after="0" w:line="30" w:lineRule="atLeast"/>
        <w:rPr>
          <w:rFonts w:ascii="Tahoma" w:hAnsi="Tahoma" w:cs="Tahoma"/>
          <w:b/>
          <w:szCs w:val="20"/>
          <w:lang w:val="el-GR"/>
        </w:rPr>
      </w:pPr>
      <w:r w:rsidRPr="0051145F">
        <w:rPr>
          <w:rFonts w:ascii="Tahoma" w:hAnsi="Tahoma" w:cs="Tahoma"/>
          <w:b/>
          <w:szCs w:val="20"/>
          <w:lang w:val="el-GR"/>
        </w:rPr>
        <w:t>ΔΙΑΔΙΚΑΣΙΑ ΕΠΙΛΟΓΗΣ ΚΑΙ ΕΝΤΑΞΗΣ ΠΡΑΞΕΩΝ</w:t>
      </w:r>
    </w:p>
    <w:p w:rsidR="007E5565" w:rsidRDefault="007E5565" w:rsidP="007E5565">
      <w:pPr>
        <w:spacing w:before="0" w:after="0" w:line="30" w:lineRule="atLeast"/>
        <w:ind w:left="709"/>
        <w:rPr>
          <w:rFonts w:ascii="Tahoma" w:hAnsi="Tahoma" w:cs="Tahoma"/>
          <w:b/>
          <w:szCs w:val="20"/>
          <w:lang w:val="el-GR"/>
        </w:rPr>
      </w:pPr>
    </w:p>
    <w:p w:rsidR="007E5565" w:rsidRPr="00EE5063" w:rsidRDefault="0051145F" w:rsidP="0051145F">
      <w:pPr>
        <w:pStyle w:val="af2"/>
        <w:spacing w:afterLines="120" w:after="288" w:line="264" w:lineRule="auto"/>
        <w:ind w:left="360"/>
        <w:rPr>
          <w:rFonts w:ascii="Tahoma" w:hAnsi="Tahoma" w:cs="Tahoma"/>
          <w:szCs w:val="20"/>
          <w:lang w:val="el-GR"/>
        </w:rPr>
      </w:pPr>
      <w:r w:rsidRPr="002A5D1C">
        <w:rPr>
          <w:rFonts w:ascii="Tahoma" w:hAnsi="Tahoma" w:cs="Tahoma"/>
          <w:b/>
          <w:szCs w:val="20"/>
          <w:lang w:val="el-GR"/>
        </w:rPr>
        <w:t xml:space="preserve">Μετά την υποβολή της πρότασης από τον υποψήφιο Δικαιούχο ή από τον κύριο Δικαιούχο </w:t>
      </w:r>
      <w:r w:rsidRPr="002A5D1C">
        <w:rPr>
          <w:rFonts w:ascii="Tahoma" w:hAnsi="Tahoma" w:cs="Tahoma"/>
          <w:szCs w:val="20"/>
          <w:lang w:val="el-GR"/>
        </w:rPr>
        <w:t>(στην περίπτωση που η υλοποίηση της υποβαλλόμενης πρότασης προβλέπεται ότι θα πραγματοποιηθεί από πολλαπλούς δικαιούχους),</w:t>
      </w:r>
      <w:r w:rsidRPr="002A5D1C">
        <w:rPr>
          <w:rFonts w:ascii="Tahoma" w:hAnsi="Tahoma" w:cs="Tahoma"/>
          <w:b/>
          <w:szCs w:val="20"/>
          <w:lang w:val="el-GR"/>
        </w:rPr>
        <w:t xml:space="preserve"> </w:t>
      </w:r>
      <w:r w:rsidRPr="002A5D1C">
        <w:rPr>
          <w:rFonts w:ascii="Tahoma" w:hAnsi="Tahoma" w:cs="Tahoma"/>
          <w:szCs w:val="20"/>
          <w:lang w:val="el-GR"/>
        </w:rPr>
        <w:t xml:space="preserve">η διαδικασία για την ένταξη των πράξεων στο Ε.Π. ακολουθεί τα παρακάτω βήματα. </w:t>
      </w:r>
    </w:p>
    <w:p w:rsidR="00D828FB" w:rsidRPr="00EE5063" w:rsidRDefault="005C5CB0" w:rsidP="00737B43">
      <w:pPr>
        <w:pStyle w:val="af2"/>
        <w:numPr>
          <w:ilvl w:val="1"/>
          <w:numId w:val="25"/>
        </w:numPr>
        <w:spacing w:before="0" w:after="0" w:line="30" w:lineRule="atLeast"/>
        <w:ind w:left="426"/>
        <w:rPr>
          <w:rFonts w:ascii="Tahoma" w:hAnsi="Tahoma" w:cs="Tahoma"/>
          <w:szCs w:val="20"/>
          <w:lang w:val="el-GR"/>
        </w:rPr>
      </w:pPr>
      <w:r w:rsidRPr="00EE5063">
        <w:rPr>
          <w:rFonts w:ascii="Tahoma" w:hAnsi="Tahoma" w:cs="Tahoma"/>
          <w:b/>
          <w:szCs w:val="20"/>
          <w:lang w:val="el-GR"/>
        </w:rPr>
        <w:lastRenderedPageBreak/>
        <w:t xml:space="preserve">   </w:t>
      </w:r>
      <w:r w:rsidR="0022230D" w:rsidRPr="00EE5063">
        <w:rPr>
          <w:rFonts w:ascii="Tahoma" w:hAnsi="Tahoma" w:cs="Tahoma"/>
          <w:b/>
          <w:szCs w:val="20"/>
          <w:lang w:val="el-GR"/>
        </w:rPr>
        <w:t xml:space="preserve">Αξιολόγηση των προτάσεων από την Ειδική Υπηρεσία Διαχείρισης του ΕΠ </w:t>
      </w:r>
      <w:r w:rsidR="0022230D" w:rsidRPr="00EE5063">
        <w:rPr>
          <w:rFonts w:ascii="Tahoma" w:hAnsi="Tahoma" w:cs="Tahoma"/>
          <w:szCs w:val="20"/>
          <w:lang w:val="el-GR"/>
        </w:rPr>
        <w:t xml:space="preserve">σε δύο στάδια: </w:t>
      </w:r>
    </w:p>
    <w:p w:rsidR="005C5CB0" w:rsidRPr="00EE5063" w:rsidRDefault="005C5CB0" w:rsidP="005C5CB0">
      <w:pPr>
        <w:pStyle w:val="af2"/>
        <w:spacing w:before="0" w:after="0" w:line="30" w:lineRule="atLeast"/>
        <w:ind w:left="426"/>
        <w:rPr>
          <w:rFonts w:ascii="Tahoma" w:hAnsi="Tahoma" w:cs="Tahoma"/>
          <w:szCs w:val="20"/>
          <w:lang w:val="el-GR"/>
        </w:rPr>
      </w:pPr>
    </w:p>
    <w:p w:rsidR="003519E5" w:rsidRPr="00EE5063" w:rsidRDefault="003519E5" w:rsidP="007E5565">
      <w:pPr>
        <w:spacing w:before="0" w:after="0" w:line="30" w:lineRule="atLeast"/>
        <w:ind w:left="567"/>
        <w:rPr>
          <w:rFonts w:ascii="Tahoma" w:hAnsi="Tahoma" w:cs="Tahoma"/>
          <w:b/>
          <w:szCs w:val="20"/>
          <w:lang w:val="el-GR"/>
        </w:rPr>
      </w:pPr>
      <w:bookmarkStart w:id="5" w:name="_Hlk513643181"/>
      <w:r w:rsidRPr="00EE5063">
        <w:rPr>
          <w:rFonts w:ascii="Tahoma" w:hAnsi="Tahoma" w:cs="Tahoma"/>
          <w:b/>
          <w:szCs w:val="20"/>
          <w:lang w:val="el-GR"/>
        </w:rPr>
        <w:t>Α</w:t>
      </w:r>
      <w:r w:rsidR="00417F91" w:rsidRPr="00EE5063">
        <w:rPr>
          <w:rFonts w:ascii="Tahoma" w:hAnsi="Tahoma" w:cs="Tahoma"/>
          <w:b/>
          <w:szCs w:val="20"/>
          <w:lang w:val="el-GR"/>
        </w:rPr>
        <w:t>΄</w:t>
      </w:r>
      <w:r w:rsidRPr="00EE5063">
        <w:rPr>
          <w:rFonts w:ascii="Tahoma" w:hAnsi="Tahoma" w:cs="Tahoma"/>
          <w:b/>
          <w:szCs w:val="20"/>
          <w:lang w:val="el-GR"/>
        </w:rPr>
        <w:t xml:space="preserve"> Στάδιο : </w:t>
      </w:r>
      <w:r w:rsidRPr="0051145F">
        <w:rPr>
          <w:rFonts w:ascii="Tahoma" w:hAnsi="Tahoma" w:cs="Tahoma"/>
          <w:szCs w:val="20"/>
          <w:lang w:val="el-GR"/>
        </w:rPr>
        <w:t>Πληρότητα και επιλεξιμότητα πρότασης</w:t>
      </w:r>
    </w:p>
    <w:bookmarkEnd w:id="5"/>
    <w:p w:rsidR="0051145F" w:rsidRDefault="00D513B1" w:rsidP="00D513B1">
      <w:pPr>
        <w:spacing w:afterLines="120" w:after="288" w:line="264" w:lineRule="auto"/>
        <w:rPr>
          <w:rFonts w:ascii="Tahoma" w:hAnsi="Tahoma" w:cs="Tahoma"/>
          <w:szCs w:val="20"/>
          <w:lang w:val="el-GR"/>
        </w:rPr>
      </w:pPr>
      <w:r>
        <w:rPr>
          <w:rFonts w:ascii="Tahoma" w:hAnsi="Tahoma" w:cs="Tahoma"/>
          <w:szCs w:val="20"/>
          <w:lang w:val="el-GR"/>
        </w:rPr>
        <w:t xml:space="preserve">         </w:t>
      </w:r>
      <w:r w:rsidR="0051145F" w:rsidRPr="009603DB">
        <w:rPr>
          <w:rFonts w:ascii="Tahoma" w:hAnsi="Tahoma" w:cs="Tahoma"/>
          <w:b/>
          <w:szCs w:val="20"/>
          <w:lang w:val="el-GR"/>
        </w:rPr>
        <w:t xml:space="preserve">Β’ Στάδιο : </w:t>
      </w:r>
      <w:r w:rsidR="0051145F" w:rsidRPr="009603DB">
        <w:rPr>
          <w:rFonts w:ascii="Tahoma" w:hAnsi="Tahoma" w:cs="Tahoma"/>
          <w:szCs w:val="20"/>
          <w:lang w:val="el-GR"/>
        </w:rPr>
        <w:t xml:space="preserve">Αξιολόγηση των προτάσεων ανά ομάδα κριτηρίων </w:t>
      </w:r>
    </w:p>
    <w:p w:rsidR="00D513B1" w:rsidRDefault="00D513B1" w:rsidP="0051145F">
      <w:pPr>
        <w:spacing w:afterLines="120" w:after="288" w:line="264" w:lineRule="auto"/>
        <w:ind w:left="567"/>
        <w:rPr>
          <w:rFonts w:ascii="Tahoma" w:hAnsi="Tahoma" w:cs="Tahoma"/>
          <w:szCs w:val="20"/>
          <w:lang w:val="el-GR"/>
        </w:rPr>
      </w:pPr>
    </w:p>
    <w:p w:rsidR="00D513B1" w:rsidRDefault="00D513B1" w:rsidP="00D513B1">
      <w:pPr>
        <w:spacing w:before="0" w:after="0" w:line="30" w:lineRule="atLeast"/>
        <w:ind w:left="567" w:hanging="567"/>
        <w:jc w:val="left"/>
        <w:rPr>
          <w:rFonts w:ascii="Tahoma" w:hAnsi="Tahoma" w:cs="Tahoma"/>
          <w:b/>
          <w:szCs w:val="20"/>
          <w:lang w:val="el-GR"/>
        </w:rPr>
      </w:pPr>
      <w:r w:rsidRPr="00EE5063">
        <w:rPr>
          <w:rFonts w:ascii="Tahoma" w:hAnsi="Tahoma" w:cs="Tahoma"/>
          <w:b/>
          <w:szCs w:val="20"/>
          <w:lang w:val="el-GR"/>
        </w:rPr>
        <w:t xml:space="preserve">Α΄ Στάδιο : </w:t>
      </w:r>
      <w:r w:rsidRPr="00D513B1">
        <w:rPr>
          <w:rFonts w:ascii="Tahoma" w:hAnsi="Tahoma" w:cs="Tahoma"/>
          <w:b/>
          <w:szCs w:val="20"/>
          <w:lang w:val="el-GR"/>
        </w:rPr>
        <w:t xml:space="preserve">Πληρότητα και </w:t>
      </w:r>
      <w:proofErr w:type="spellStart"/>
      <w:r w:rsidRPr="00D513B1">
        <w:rPr>
          <w:rFonts w:ascii="Tahoma" w:hAnsi="Tahoma" w:cs="Tahoma"/>
          <w:b/>
          <w:szCs w:val="20"/>
          <w:lang w:val="el-GR"/>
        </w:rPr>
        <w:t>επιλεξιμότητα</w:t>
      </w:r>
      <w:proofErr w:type="spellEnd"/>
      <w:r w:rsidRPr="00D513B1">
        <w:rPr>
          <w:rFonts w:ascii="Tahoma" w:hAnsi="Tahoma" w:cs="Tahoma"/>
          <w:b/>
          <w:szCs w:val="20"/>
          <w:lang w:val="el-GR"/>
        </w:rPr>
        <w:t xml:space="preserve"> πρότασης</w:t>
      </w:r>
    </w:p>
    <w:p w:rsidR="00D513B1" w:rsidRPr="00D513B1" w:rsidRDefault="00D513B1" w:rsidP="00D513B1">
      <w:pPr>
        <w:spacing w:before="0" w:after="0" w:line="30" w:lineRule="atLeast"/>
        <w:ind w:left="567" w:hanging="567"/>
        <w:jc w:val="left"/>
        <w:rPr>
          <w:rFonts w:ascii="Tahoma" w:hAnsi="Tahoma" w:cs="Tahoma"/>
          <w:b/>
          <w:szCs w:val="20"/>
          <w:lang w:val="el-GR"/>
        </w:rPr>
      </w:pPr>
    </w:p>
    <w:p w:rsidR="0051145F" w:rsidRPr="00627413" w:rsidRDefault="0051145F" w:rsidP="00F02229">
      <w:pPr>
        <w:tabs>
          <w:tab w:val="num" w:pos="1287"/>
        </w:tabs>
        <w:spacing w:afterLines="120" w:after="288" w:line="264" w:lineRule="auto"/>
        <w:rPr>
          <w:rFonts w:ascii="Tahoma" w:hAnsi="Tahoma" w:cs="Tahoma"/>
          <w:szCs w:val="20"/>
          <w:lang w:val="el-GR"/>
        </w:rPr>
      </w:pPr>
      <w:r w:rsidRPr="0051145F">
        <w:rPr>
          <w:rFonts w:ascii="Tahoma" w:hAnsi="Tahoma" w:cs="Tahoma"/>
          <w:szCs w:val="20"/>
          <w:lang w:val="el-GR"/>
        </w:rPr>
        <w:t>Η αξι</w:t>
      </w:r>
      <w:r w:rsidR="00D513B1">
        <w:rPr>
          <w:rFonts w:ascii="Tahoma" w:hAnsi="Tahoma" w:cs="Tahoma"/>
          <w:szCs w:val="20"/>
          <w:lang w:val="el-GR"/>
        </w:rPr>
        <w:t>ο</w:t>
      </w:r>
      <w:r w:rsidRPr="0051145F">
        <w:rPr>
          <w:rFonts w:ascii="Tahoma" w:hAnsi="Tahoma" w:cs="Tahoma"/>
          <w:szCs w:val="20"/>
          <w:lang w:val="el-GR"/>
        </w:rPr>
        <w:t>λόγηση</w:t>
      </w:r>
      <w:r w:rsidRPr="009603DB">
        <w:rPr>
          <w:rFonts w:ascii="Tahoma" w:hAnsi="Tahoma" w:cs="Tahoma"/>
          <w:szCs w:val="20"/>
          <w:lang w:val="el-GR"/>
        </w:rPr>
        <w:t xml:space="preserve"> γίνεται με βάση την εγκεκριμένη μεθοδολογία και τα εγκεκριμένα κριτήρια από την Επιτροπή Παρακολούθησης, που επισυνάπτονται στην παρούσα πρόσκληση</w:t>
      </w:r>
      <w:r w:rsidRPr="009603DB">
        <w:rPr>
          <w:rFonts w:ascii="Tahoma" w:hAnsi="Tahoma" w:cs="Tahoma"/>
          <w:b/>
          <w:szCs w:val="20"/>
          <w:lang w:val="el-GR"/>
        </w:rPr>
        <w:t xml:space="preserve">. </w:t>
      </w:r>
      <w:r w:rsidRPr="00627413">
        <w:rPr>
          <w:rFonts w:ascii="Tahoma" w:hAnsi="Tahoma" w:cs="Tahoma"/>
          <w:szCs w:val="20"/>
          <w:lang w:val="el-GR"/>
        </w:rPr>
        <w:t xml:space="preserve">Η πρόταση αξιολογείται αυτοτελώς με σειρά προτεραιότητας, η οποία καθορίζεται </w:t>
      </w:r>
      <w:r w:rsidRPr="00627413">
        <w:rPr>
          <w:rFonts w:ascii="Tahoma" w:hAnsi="Tahoma" w:cs="Tahoma"/>
          <w:b/>
          <w:szCs w:val="20"/>
          <w:lang w:val="el-GR"/>
        </w:rPr>
        <w:t>από την ημερομηνία και ώρα</w:t>
      </w:r>
      <w:r w:rsidRPr="00627413">
        <w:rPr>
          <w:rFonts w:ascii="Tahoma" w:hAnsi="Tahoma" w:cs="Tahoma"/>
          <w:szCs w:val="20"/>
          <w:lang w:val="el-GR"/>
        </w:rPr>
        <w:t xml:space="preserve"> της ηλεκτρονικής υποβολής της στο ΟΠΣ ΕΣΠΑ. Η προθεσμία για τον έλεγχο της πληρότητας και την ολοκλήρωση της αξιολόγησης της πρότασης του Δικαιούχου, ορίζεται μέχρι εξήντα (60) μέρες από την ημερομηνία υποβολής της πρότασης από το Δικαιούχο. </w:t>
      </w:r>
      <w:r w:rsidRPr="00627413">
        <w:rPr>
          <w:rFonts w:ascii="Tahoma" w:hAnsi="Tahoma" w:cs="Tahoma"/>
          <w:i/>
          <w:szCs w:val="20"/>
          <w:lang w:val="el-GR"/>
        </w:rPr>
        <w:t xml:space="preserve">(παρ. 2, άρθρο 20, ν. 4314/2014) </w:t>
      </w:r>
    </w:p>
    <w:p w:rsidR="00CE0CD7" w:rsidRPr="00EE5063" w:rsidRDefault="00CE0CD7" w:rsidP="00F02229">
      <w:pPr>
        <w:spacing w:before="0" w:after="0" w:line="30" w:lineRule="atLeast"/>
        <w:rPr>
          <w:rFonts w:ascii="Tahoma" w:hAnsi="Tahoma" w:cs="Tahoma"/>
          <w:szCs w:val="20"/>
          <w:lang w:val="el-GR"/>
        </w:rPr>
      </w:pPr>
      <w:r w:rsidRPr="00EE5063">
        <w:rPr>
          <w:rFonts w:ascii="Tahoma" w:hAnsi="Tahoma" w:cs="Tahoma"/>
          <w:szCs w:val="20"/>
          <w:lang w:val="el-GR"/>
        </w:rPr>
        <w:t>Κατά την ηλεκτρονική υποβολή της πρότασης, γίνεται από το σύστημα (ΟΠΣ) ένας αρχικός έλεγχος συμβατότητας της πρότασης, με τον οποίο ελέγχονται στοιχεία όπως η ημερομηνία υποβολής της αίτησης χρηματοδότησης, η επαρκής συμπλήρωση του Τεχνικού Δελτίου Πράξης κλπ, προκειμένου να επιτραπεί ή όχι η υποβολή της πρότασης.</w:t>
      </w:r>
    </w:p>
    <w:p w:rsidR="00CE0CD7" w:rsidRPr="00EE5063" w:rsidRDefault="00CE0CD7" w:rsidP="00CE0CD7">
      <w:pPr>
        <w:spacing w:before="0" w:after="0" w:line="30" w:lineRule="atLeast"/>
        <w:ind w:left="567"/>
        <w:rPr>
          <w:rFonts w:ascii="Tahoma" w:hAnsi="Tahoma" w:cs="Tahoma"/>
          <w:szCs w:val="20"/>
          <w:lang w:val="el-GR"/>
        </w:rPr>
      </w:pPr>
    </w:p>
    <w:p w:rsidR="00BA39B4" w:rsidRPr="00EE5063" w:rsidRDefault="00CE0CD7" w:rsidP="00F02229">
      <w:pPr>
        <w:spacing w:before="0" w:after="0" w:line="30" w:lineRule="atLeast"/>
        <w:rPr>
          <w:rFonts w:ascii="Tahoma" w:hAnsi="Tahoma" w:cs="Tahoma"/>
          <w:szCs w:val="20"/>
          <w:lang w:val="el-GR"/>
        </w:rPr>
      </w:pPr>
      <w:r w:rsidRPr="00EE5063">
        <w:rPr>
          <w:rFonts w:ascii="Tahoma" w:hAnsi="Tahoma" w:cs="Tahoma"/>
          <w:szCs w:val="20"/>
          <w:lang w:val="el-GR"/>
        </w:rPr>
        <w:t>Στη συνέχεια εξετάζεται η πληρότητα και επιλεξιμότητα της πρότασης ως προς τα κριτήρια του Σταδίου Α’ βάσει της Λίστας ελέγχου πληρότητας &amp; επιλεξιμότητας της πρότασης, που συμπληρώνεται στο ΟΠΣ από τη ΔΑ</w:t>
      </w:r>
      <w:r w:rsidR="00BA39B4" w:rsidRPr="00EE5063">
        <w:rPr>
          <w:rFonts w:ascii="Tahoma" w:hAnsi="Tahoma" w:cs="Tahoma"/>
          <w:szCs w:val="20"/>
          <w:lang w:val="el-GR"/>
        </w:rPr>
        <w:t xml:space="preserve"> ώστε να διασφαλίζεται ότι:</w:t>
      </w:r>
    </w:p>
    <w:p w:rsidR="00BA39B4" w:rsidRPr="00EE5063" w:rsidRDefault="00BA39B4" w:rsidP="00BA39B4">
      <w:pPr>
        <w:spacing w:before="0" w:after="0" w:line="30" w:lineRule="atLeast"/>
        <w:ind w:left="567"/>
        <w:rPr>
          <w:rFonts w:ascii="Tahoma" w:hAnsi="Tahoma" w:cs="Tahoma"/>
          <w:szCs w:val="20"/>
          <w:lang w:val="el-GR"/>
        </w:rPr>
      </w:pPr>
    </w:p>
    <w:p w:rsidR="00BA39B4" w:rsidRPr="0051145F" w:rsidRDefault="00BA39B4" w:rsidP="00737B43">
      <w:pPr>
        <w:pStyle w:val="af2"/>
        <w:numPr>
          <w:ilvl w:val="0"/>
          <w:numId w:val="45"/>
        </w:numPr>
        <w:tabs>
          <w:tab w:val="left" w:pos="851"/>
        </w:tabs>
        <w:spacing w:before="0" w:after="0" w:line="30" w:lineRule="atLeast"/>
        <w:ind w:left="426" w:hanging="284"/>
        <w:rPr>
          <w:rFonts w:ascii="Tahoma" w:hAnsi="Tahoma" w:cs="Tahoma"/>
          <w:szCs w:val="20"/>
          <w:lang w:val="el-GR"/>
        </w:rPr>
      </w:pPr>
      <w:r w:rsidRPr="0051145F">
        <w:rPr>
          <w:rFonts w:ascii="Tahoma" w:hAnsi="Tahoma" w:cs="Tahoma"/>
          <w:szCs w:val="20"/>
          <w:lang w:val="el-GR"/>
        </w:rPr>
        <w:t>Ο Φορέας που υποβάλλει την πρόταση εμπίπτει στις κατηγορίες δυνητικών δικαιούχων που ορίζονται στην πρόσκληση</w:t>
      </w:r>
      <w:r w:rsidR="00EF419A">
        <w:rPr>
          <w:rFonts w:ascii="Tahoma" w:hAnsi="Tahoma" w:cs="Tahoma"/>
          <w:szCs w:val="20"/>
          <w:lang w:val="el-GR"/>
        </w:rPr>
        <w:t>.</w:t>
      </w:r>
    </w:p>
    <w:p w:rsidR="00BA39B4" w:rsidRPr="0051145F" w:rsidRDefault="00BA39B4" w:rsidP="00737B43">
      <w:pPr>
        <w:pStyle w:val="af2"/>
        <w:numPr>
          <w:ilvl w:val="0"/>
          <w:numId w:val="45"/>
        </w:numPr>
        <w:tabs>
          <w:tab w:val="left" w:pos="993"/>
        </w:tabs>
        <w:spacing w:before="0" w:after="0" w:line="30" w:lineRule="atLeast"/>
        <w:ind w:left="426" w:hanging="284"/>
        <w:rPr>
          <w:rFonts w:ascii="Tahoma" w:hAnsi="Tahoma" w:cs="Tahoma"/>
          <w:szCs w:val="20"/>
          <w:lang w:val="el-GR"/>
        </w:rPr>
      </w:pPr>
      <w:r w:rsidRPr="0051145F">
        <w:rPr>
          <w:rFonts w:ascii="Tahoma" w:hAnsi="Tahoma" w:cs="Tahoma"/>
          <w:szCs w:val="20"/>
          <w:lang w:val="el-GR"/>
        </w:rPr>
        <w:t xml:space="preserve">Ο Φορέας που υποβάλλει την πρόταση έχει την αρμοδιότητα εκτέλεσης του έργου. </w:t>
      </w:r>
    </w:p>
    <w:p w:rsidR="00BA39B4" w:rsidRPr="00EE5063" w:rsidRDefault="00BA39B4" w:rsidP="00737B43">
      <w:pPr>
        <w:pStyle w:val="af2"/>
        <w:numPr>
          <w:ilvl w:val="0"/>
          <w:numId w:val="45"/>
        </w:numPr>
        <w:tabs>
          <w:tab w:val="left" w:pos="774"/>
        </w:tabs>
        <w:spacing w:before="0" w:after="0" w:line="30" w:lineRule="atLeast"/>
        <w:ind w:left="426" w:hanging="284"/>
        <w:rPr>
          <w:rFonts w:ascii="Tahoma" w:hAnsi="Tahoma" w:cs="Tahoma"/>
          <w:szCs w:val="20"/>
          <w:lang w:val="el-GR"/>
        </w:rPr>
      </w:pPr>
      <w:r w:rsidRPr="0051145F">
        <w:rPr>
          <w:rFonts w:ascii="Tahoma" w:hAnsi="Tahoma" w:cs="Tahoma"/>
          <w:szCs w:val="20"/>
          <w:lang w:val="el-GR"/>
        </w:rPr>
        <w:t>Για την υποβολή της πρότασης, ακολουθήθηκε η προβλεπόμενη διαδικασία, αν τα τυποποιημένα έντυπα είναι συμπληρωμένα και έχουν επισυναφθεί όλα τα συνοδευτικά έγγραφα σύμφωνα με τα αναφερόμενα στη σχετική πρόσκληση</w:t>
      </w:r>
      <w:r w:rsidR="00EF419A">
        <w:rPr>
          <w:rFonts w:ascii="Tahoma" w:hAnsi="Tahoma" w:cs="Tahoma"/>
          <w:szCs w:val="20"/>
          <w:lang w:val="el-GR"/>
        </w:rPr>
        <w:t>.</w:t>
      </w:r>
      <w:r w:rsidRPr="0051145F">
        <w:rPr>
          <w:rFonts w:ascii="Tahoma" w:hAnsi="Tahoma" w:cs="Tahoma"/>
          <w:szCs w:val="20"/>
          <w:lang w:val="el-GR"/>
        </w:rPr>
        <w:t xml:space="preserve"> </w:t>
      </w:r>
    </w:p>
    <w:p w:rsidR="00EF419A" w:rsidRDefault="00EF419A" w:rsidP="00EF419A">
      <w:pPr>
        <w:spacing w:before="0" w:after="0" w:line="30" w:lineRule="atLeast"/>
        <w:rPr>
          <w:rFonts w:ascii="Tahoma" w:hAnsi="Tahoma" w:cs="Tahoma"/>
          <w:szCs w:val="20"/>
          <w:lang w:val="el-GR"/>
        </w:rPr>
      </w:pPr>
    </w:p>
    <w:p w:rsidR="00FE0D55" w:rsidRDefault="00CE0CD7" w:rsidP="00EF419A">
      <w:pPr>
        <w:spacing w:before="0" w:after="0" w:line="30" w:lineRule="atLeast"/>
        <w:rPr>
          <w:rFonts w:ascii="Tahoma" w:hAnsi="Tahoma" w:cs="Tahoma"/>
          <w:szCs w:val="20"/>
          <w:lang w:val="el-GR"/>
        </w:rPr>
      </w:pPr>
      <w:r w:rsidRPr="00EE5063">
        <w:rPr>
          <w:rFonts w:ascii="Tahoma" w:hAnsi="Tahoma" w:cs="Tahoma"/>
          <w:szCs w:val="20"/>
          <w:lang w:val="el-GR"/>
        </w:rPr>
        <w:t>Ανάλογα με το αποτέλεσμα της εξέτασης του Σταδίου Α’ η ΔΑ, είτε προχωρά στην περαιτέρω αξιολόγηση της πρότασης (Στάδιο Β’), είτε η πρόταση απορρίπτεται</w:t>
      </w:r>
      <w:r w:rsidR="00BA39B4" w:rsidRPr="00EE5063">
        <w:rPr>
          <w:rFonts w:ascii="Tahoma" w:hAnsi="Tahoma" w:cs="Tahoma"/>
          <w:szCs w:val="20"/>
          <w:lang w:val="el-GR"/>
        </w:rPr>
        <w:t xml:space="preserve"> με έγγραφη ενημέρωση των Φορέων</w:t>
      </w:r>
      <w:r w:rsidRPr="00EE5063">
        <w:rPr>
          <w:rFonts w:ascii="Tahoma" w:hAnsi="Tahoma" w:cs="Tahoma"/>
          <w:szCs w:val="20"/>
          <w:lang w:val="el-GR"/>
        </w:rPr>
        <w:t>.</w:t>
      </w:r>
      <w:r w:rsidR="00BA39B4" w:rsidRPr="00EE5063">
        <w:rPr>
          <w:rFonts w:ascii="Tahoma" w:hAnsi="Tahoma" w:cs="Tahoma"/>
          <w:szCs w:val="20"/>
          <w:lang w:val="el-GR"/>
        </w:rPr>
        <w:t xml:space="preserve"> </w:t>
      </w:r>
      <w:r w:rsidR="009A2F25" w:rsidRPr="00EE5063">
        <w:rPr>
          <w:rFonts w:ascii="Tahoma" w:hAnsi="Tahoma" w:cs="Tahoma"/>
          <w:szCs w:val="20"/>
          <w:lang w:val="el-GR"/>
        </w:rPr>
        <w:t>Εφόσον κριθεί αναγκαίο, η ΕΥΔ δύναται να ζητήσει την υποβολή διευκρινιστι</w:t>
      </w:r>
      <w:r w:rsidR="00BA39B4" w:rsidRPr="00EE5063">
        <w:rPr>
          <w:rFonts w:ascii="Tahoma" w:hAnsi="Tahoma" w:cs="Tahoma"/>
          <w:szCs w:val="20"/>
          <w:lang w:val="el-GR"/>
        </w:rPr>
        <w:t>κών στοιχείων από τον δικαιούχο</w:t>
      </w:r>
      <w:r w:rsidR="009A2F25" w:rsidRPr="00EE5063">
        <w:rPr>
          <w:rFonts w:ascii="Tahoma" w:hAnsi="Tahoma" w:cs="Tahoma"/>
          <w:szCs w:val="20"/>
          <w:lang w:val="el-GR"/>
        </w:rPr>
        <w:t>. Με την υποβολή των ανωτέρω στοιχείων η αίτηση ελέγχεται εκ νέου ως π</w:t>
      </w:r>
      <w:r w:rsidR="00D513B1">
        <w:rPr>
          <w:rFonts w:ascii="Tahoma" w:hAnsi="Tahoma" w:cs="Tahoma"/>
          <w:szCs w:val="20"/>
          <w:lang w:val="el-GR"/>
        </w:rPr>
        <w:t>ρο</w:t>
      </w:r>
      <w:r w:rsidR="009A2F25" w:rsidRPr="00EE5063">
        <w:rPr>
          <w:rFonts w:ascii="Tahoma" w:hAnsi="Tahoma" w:cs="Tahoma"/>
          <w:szCs w:val="20"/>
          <w:lang w:val="el-GR"/>
        </w:rPr>
        <w:t>ς την πληρότητ</w:t>
      </w:r>
      <w:r w:rsidR="00D513B1">
        <w:rPr>
          <w:rFonts w:ascii="Tahoma" w:hAnsi="Tahoma" w:cs="Tahoma"/>
          <w:szCs w:val="20"/>
          <w:lang w:val="el-GR"/>
        </w:rPr>
        <w:t>ά</w:t>
      </w:r>
      <w:r w:rsidR="009A2F25" w:rsidRPr="00EE5063">
        <w:rPr>
          <w:rFonts w:ascii="Tahoma" w:hAnsi="Tahoma" w:cs="Tahoma"/>
          <w:szCs w:val="20"/>
          <w:lang w:val="el-GR"/>
        </w:rPr>
        <w:t xml:space="preserve"> της. </w:t>
      </w:r>
    </w:p>
    <w:p w:rsidR="00241159" w:rsidRPr="00EE5063" w:rsidRDefault="00241159" w:rsidP="00D27F54">
      <w:pPr>
        <w:spacing w:before="0" w:after="0" w:line="30" w:lineRule="atLeast"/>
        <w:ind w:left="567"/>
        <w:rPr>
          <w:rFonts w:ascii="Tahoma" w:hAnsi="Tahoma" w:cs="Tahoma"/>
          <w:szCs w:val="20"/>
          <w:lang w:val="el-GR"/>
        </w:rPr>
      </w:pPr>
    </w:p>
    <w:p w:rsidR="00FB12F2" w:rsidRPr="00EE5063" w:rsidRDefault="00FB12F2" w:rsidP="00BA39B4">
      <w:pPr>
        <w:spacing w:before="0" w:after="0" w:line="30" w:lineRule="atLeast"/>
        <w:rPr>
          <w:rFonts w:ascii="Tahoma" w:hAnsi="Tahoma" w:cs="Tahoma"/>
          <w:b/>
          <w:szCs w:val="20"/>
          <w:lang w:val="el-GR"/>
        </w:rPr>
      </w:pPr>
    </w:p>
    <w:p w:rsidR="003519E5" w:rsidRPr="00EE5063" w:rsidRDefault="003519E5" w:rsidP="00EF419A">
      <w:pPr>
        <w:spacing w:before="0" w:after="0" w:line="30" w:lineRule="atLeast"/>
        <w:rPr>
          <w:rFonts w:ascii="Tahoma" w:hAnsi="Tahoma" w:cs="Tahoma"/>
          <w:szCs w:val="20"/>
          <w:lang w:val="el-GR"/>
        </w:rPr>
      </w:pPr>
      <w:r w:rsidRPr="00EE5063">
        <w:rPr>
          <w:rFonts w:ascii="Tahoma" w:hAnsi="Tahoma" w:cs="Tahoma"/>
          <w:b/>
          <w:szCs w:val="20"/>
          <w:lang w:val="el-GR"/>
        </w:rPr>
        <w:t>Β’ Στάδιο : Αξιολόγηση των προτάσεων ανά ομάδα κριτηρίων</w:t>
      </w:r>
      <w:r w:rsidRPr="00EE5063">
        <w:rPr>
          <w:rFonts w:ascii="Tahoma" w:hAnsi="Tahoma" w:cs="Tahoma"/>
          <w:szCs w:val="20"/>
          <w:lang w:val="el-GR"/>
        </w:rPr>
        <w:t xml:space="preserve"> </w:t>
      </w:r>
    </w:p>
    <w:p w:rsidR="009A2F25" w:rsidRPr="00EE5063" w:rsidRDefault="009A2F25" w:rsidP="007E5565">
      <w:pPr>
        <w:tabs>
          <w:tab w:val="num" w:pos="1287"/>
        </w:tabs>
        <w:spacing w:before="0" w:after="0" w:line="30" w:lineRule="atLeast"/>
        <w:ind w:left="567"/>
        <w:rPr>
          <w:rFonts w:ascii="Tahoma" w:hAnsi="Tahoma" w:cs="Tahoma"/>
          <w:szCs w:val="20"/>
          <w:lang w:val="el-GR"/>
        </w:rPr>
      </w:pPr>
    </w:p>
    <w:p w:rsidR="009A2F25" w:rsidRPr="00EE5063" w:rsidRDefault="009A2F25" w:rsidP="007E5565">
      <w:pPr>
        <w:tabs>
          <w:tab w:val="num" w:pos="1287"/>
        </w:tabs>
        <w:spacing w:before="0" w:after="0" w:line="30" w:lineRule="atLeast"/>
        <w:ind w:left="567"/>
        <w:rPr>
          <w:rFonts w:ascii="Tahoma" w:hAnsi="Tahoma" w:cs="Tahoma"/>
          <w:szCs w:val="20"/>
          <w:lang w:val="el-GR"/>
        </w:rPr>
      </w:pPr>
    </w:p>
    <w:p w:rsidR="00317040" w:rsidRPr="00EE5063" w:rsidRDefault="00317040" w:rsidP="00EF419A">
      <w:pPr>
        <w:tabs>
          <w:tab w:val="num" w:pos="1287"/>
        </w:tabs>
        <w:spacing w:before="0" w:after="0" w:line="30" w:lineRule="atLeast"/>
        <w:rPr>
          <w:rFonts w:ascii="Tahoma" w:hAnsi="Tahoma" w:cs="Tahoma"/>
          <w:szCs w:val="20"/>
          <w:lang w:val="el-GR"/>
        </w:rPr>
      </w:pPr>
      <w:r w:rsidRPr="00EE5063">
        <w:rPr>
          <w:rFonts w:ascii="Tahoma" w:hAnsi="Tahoma" w:cs="Tahoma"/>
          <w:szCs w:val="20"/>
          <w:lang w:val="el-GR"/>
        </w:rPr>
        <w:t xml:space="preserve">Η αξιολόγηση των προτάσεων </w:t>
      </w:r>
      <w:r w:rsidR="00E97D53" w:rsidRPr="00EE5063">
        <w:rPr>
          <w:rFonts w:ascii="Tahoma" w:hAnsi="Tahoma" w:cs="Tahoma"/>
          <w:szCs w:val="20"/>
          <w:lang w:val="el-GR"/>
        </w:rPr>
        <w:t>διενεργείται σύμφωνα με τα κριτήρια αξιολόγησης και επιλογής που εγκρίνονται από την Επιτροπή Παρακολούθησης και τα οποία διακρίνονται στις ακόλουθες πέντε βασικές ομάδες:</w:t>
      </w:r>
    </w:p>
    <w:p w:rsidR="005C5CB0" w:rsidRPr="00EE5063" w:rsidRDefault="005C5CB0" w:rsidP="007E5565">
      <w:pPr>
        <w:tabs>
          <w:tab w:val="num" w:pos="1287"/>
        </w:tabs>
        <w:spacing w:before="0" w:after="0" w:line="30" w:lineRule="atLeast"/>
        <w:ind w:left="567"/>
        <w:rPr>
          <w:rFonts w:ascii="Tahoma" w:hAnsi="Tahoma" w:cs="Tahoma"/>
          <w:szCs w:val="20"/>
          <w:lang w:val="el-GR"/>
        </w:rPr>
      </w:pPr>
    </w:p>
    <w:p w:rsidR="00B46370" w:rsidRPr="00EE5063" w:rsidRDefault="00B46370" w:rsidP="007E5565">
      <w:pPr>
        <w:tabs>
          <w:tab w:val="num" w:pos="1287"/>
        </w:tabs>
        <w:spacing w:before="0" w:after="0" w:line="30" w:lineRule="atLeast"/>
        <w:ind w:left="567"/>
        <w:rPr>
          <w:rFonts w:ascii="Tahoma" w:hAnsi="Tahoma" w:cs="Tahoma"/>
          <w:b/>
          <w:szCs w:val="20"/>
          <w:u w:val="single"/>
          <w:lang w:val="el-GR"/>
        </w:rPr>
      </w:pPr>
    </w:p>
    <w:p w:rsidR="00B46370" w:rsidRPr="00EE5063" w:rsidRDefault="00D513B1" w:rsidP="007E5565">
      <w:pPr>
        <w:tabs>
          <w:tab w:val="num" w:pos="1287"/>
        </w:tabs>
        <w:spacing w:before="0" w:after="0" w:line="30" w:lineRule="atLeast"/>
        <w:ind w:left="567"/>
        <w:rPr>
          <w:rFonts w:ascii="Tahoma" w:hAnsi="Tahoma" w:cs="Tahoma"/>
          <w:szCs w:val="20"/>
          <w:u w:val="single"/>
          <w:lang w:val="el-GR"/>
        </w:rPr>
      </w:pPr>
      <w:r>
        <w:rPr>
          <w:rFonts w:ascii="Tahoma" w:hAnsi="Tahoma" w:cs="Tahoma"/>
          <w:szCs w:val="20"/>
          <w:u w:val="single"/>
          <w:lang w:val="el-GR"/>
        </w:rPr>
        <w:t>Οι ομάδες των κριτηρίων αξιολόγησης είναι οι εξής</w:t>
      </w:r>
      <w:r w:rsidR="00B46370" w:rsidRPr="00EE5063">
        <w:rPr>
          <w:rFonts w:ascii="Tahoma" w:hAnsi="Tahoma" w:cs="Tahoma"/>
          <w:szCs w:val="20"/>
          <w:u w:val="single"/>
          <w:lang w:val="el-GR"/>
        </w:rPr>
        <w:t xml:space="preserve">: </w:t>
      </w:r>
    </w:p>
    <w:p w:rsidR="00B46370" w:rsidRPr="00EE5063" w:rsidRDefault="00F25B58" w:rsidP="00737B43">
      <w:pPr>
        <w:pStyle w:val="af2"/>
        <w:numPr>
          <w:ilvl w:val="0"/>
          <w:numId w:val="29"/>
        </w:numPr>
        <w:tabs>
          <w:tab w:val="num" w:pos="1287"/>
        </w:tabs>
        <w:spacing w:before="0" w:after="0" w:line="30" w:lineRule="atLeast"/>
        <w:rPr>
          <w:rFonts w:ascii="Tahoma" w:hAnsi="Tahoma" w:cs="Tahoma"/>
          <w:szCs w:val="20"/>
          <w:lang w:val="el-GR"/>
        </w:rPr>
      </w:pPr>
      <w:r w:rsidRPr="00EE5063">
        <w:rPr>
          <w:rFonts w:ascii="Tahoma" w:hAnsi="Tahoma" w:cs="Tahoma"/>
          <w:szCs w:val="20"/>
          <w:lang w:val="el-GR"/>
        </w:rPr>
        <w:t>Πληρότητα και σαφήνεια του περιεχομένου της πρότασης</w:t>
      </w:r>
    </w:p>
    <w:p w:rsidR="00F25B58" w:rsidRPr="00EE5063" w:rsidRDefault="00F25B58" w:rsidP="00737B43">
      <w:pPr>
        <w:pStyle w:val="af2"/>
        <w:numPr>
          <w:ilvl w:val="0"/>
          <w:numId w:val="29"/>
        </w:numPr>
        <w:tabs>
          <w:tab w:val="num" w:pos="1287"/>
        </w:tabs>
        <w:spacing w:before="0" w:after="0" w:line="30" w:lineRule="atLeast"/>
        <w:rPr>
          <w:rFonts w:ascii="Tahoma" w:hAnsi="Tahoma" w:cs="Tahoma"/>
          <w:szCs w:val="20"/>
          <w:lang w:val="el-GR"/>
        </w:rPr>
      </w:pPr>
      <w:r w:rsidRPr="00EE5063">
        <w:rPr>
          <w:rFonts w:ascii="Tahoma" w:hAnsi="Tahoma" w:cs="Tahoma"/>
          <w:szCs w:val="20"/>
          <w:lang w:val="el-GR"/>
        </w:rPr>
        <w:t>Τήρηση θεσμικού πλαισίου και ενσωμάτωση οριζόντιων πολιτικών</w:t>
      </w:r>
    </w:p>
    <w:p w:rsidR="00F25B58" w:rsidRPr="00EE5063" w:rsidRDefault="00F25B58" w:rsidP="00737B43">
      <w:pPr>
        <w:pStyle w:val="af2"/>
        <w:numPr>
          <w:ilvl w:val="0"/>
          <w:numId w:val="29"/>
        </w:numPr>
        <w:tabs>
          <w:tab w:val="num" w:pos="1287"/>
        </w:tabs>
        <w:spacing w:before="0" w:after="0" w:line="30" w:lineRule="atLeast"/>
        <w:rPr>
          <w:rFonts w:ascii="Tahoma" w:hAnsi="Tahoma" w:cs="Tahoma"/>
          <w:szCs w:val="20"/>
          <w:lang w:val="el-GR"/>
        </w:rPr>
      </w:pPr>
      <w:r w:rsidRPr="00EE5063">
        <w:rPr>
          <w:rFonts w:ascii="Tahoma" w:hAnsi="Tahoma" w:cs="Tahoma"/>
          <w:szCs w:val="20"/>
          <w:lang w:val="el-GR"/>
        </w:rPr>
        <w:t>Σκοπιμότητα πράξης</w:t>
      </w:r>
    </w:p>
    <w:p w:rsidR="00F25B58" w:rsidRPr="00EE5063" w:rsidRDefault="00F25B58" w:rsidP="00737B43">
      <w:pPr>
        <w:pStyle w:val="af2"/>
        <w:numPr>
          <w:ilvl w:val="0"/>
          <w:numId w:val="29"/>
        </w:numPr>
        <w:tabs>
          <w:tab w:val="num" w:pos="1287"/>
        </w:tabs>
        <w:spacing w:before="0" w:after="0" w:line="30" w:lineRule="atLeast"/>
        <w:rPr>
          <w:rFonts w:ascii="Tahoma" w:hAnsi="Tahoma" w:cs="Tahoma"/>
          <w:szCs w:val="20"/>
          <w:lang w:val="el-GR"/>
        </w:rPr>
      </w:pPr>
      <w:r w:rsidRPr="00EE5063">
        <w:rPr>
          <w:rFonts w:ascii="Tahoma" w:hAnsi="Tahoma" w:cs="Tahoma"/>
          <w:szCs w:val="20"/>
          <w:lang w:val="el-GR"/>
        </w:rPr>
        <w:t>Ωριμότητα πράξης</w:t>
      </w:r>
    </w:p>
    <w:p w:rsidR="00F25B58" w:rsidRPr="00EE5063" w:rsidRDefault="00F25B58" w:rsidP="00737B43">
      <w:pPr>
        <w:pStyle w:val="af2"/>
        <w:numPr>
          <w:ilvl w:val="0"/>
          <w:numId w:val="29"/>
        </w:numPr>
        <w:tabs>
          <w:tab w:val="num" w:pos="1287"/>
        </w:tabs>
        <w:spacing w:before="0" w:after="0" w:line="30" w:lineRule="atLeast"/>
        <w:rPr>
          <w:rFonts w:ascii="Tahoma" w:hAnsi="Tahoma" w:cs="Tahoma"/>
          <w:szCs w:val="20"/>
          <w:lang w:val="el-GR"/>
        </w:rPr>
      </w:pPr>
      <w:r w:rsidRPr="00EE5063">
        <w:rPr>
          <w:rFonts w:ascii="Tahoma" w:hAnsi="Tahoma" w:cs="Tahoma"/>
          <w:szCs w:val="20"/>
          <w:lang w:val="el-GR"/>
        </w:rPr>
        <w:t>Διοικητική, Επιχειρησιακή &amp; Χρηματο</w:t>
      </w:r>
      <w:r w:rsidR="006B32A0" w:rsidRPr="00EE5063">
        <w:rPr>
          <w:rFonts w:ascii="Tahoma" w:hAnsi="Tahoma" w:cs="Tahoma"/>
          <w:szCs w:val="20"/>
          <w:lang w:val="el-GR"/>
        </w:rPr>
        <w:t>οικονομική ικανότητα δυνητικού Δ</w:t>
      </w:r>
      <w:r w:rsidRPr="00EE5063">
        <w:rPr>
          <w:rFonts w:ascii="Tahoma" w:hAnsi="Tahoma" w:cs="Tahoma"/>
          <w:szCs w:val="20"/>
          <w:lang w:val="el-GR"/>
        </w:rPr>
        <w:t xml:space="preserve">ικαιούχου </w:t>
      </w:r>
    </w:p>
    <w:p w:rsidR="00B46370" w:rsidRPr="00EE5063" w:rsidRDefault="00B46370" w:rsidP="007E5565">
      <w:pPr>
        <w:tabs>
          <w:tab w:val="num" w:pos="1287"/>
        </w:tabs>
        <w:spacing w:before="0" w:after="0" w:line="30" w:lineRule="atLeast"/>
        <w:ind w:left="567"/>
        <w:rPr>
          <w:rFonts w:ascii="Tahoma" w:hAnsi="Tahoma" w:cs="Tahoma"/>
          <w:szCs w:val="20"/>
          <w:lang w:val="el-GR"/>
        </w:rPr>
      </w:pPr>
    </w:p>
    <w:p w:rsidR="00253948" w:rsidRDefault="00253948" w:rsidP="009A2F25">
      <w:pPr>
        <w:tabs>
          <w:tab w:val="num" w:pos="1287"/>
        </w:tabs>
        <w:spacing w:before="0" w:after="0" w:line="30" w:lineRule="atLeast"/>
        <w:ind w:left="567"/>
        <w:rPr>
          <w:rFonts w:ascii="Tahoma" w:hAnsi="Tahoma" w:cs="Tahoma"/>
          <w:szCs w:val="20"/>
          <w:lang w:val="el-GR"/>
        </w:rPr>
      </w:pPr>
      <w:bookmarkStart w:id="6" w:name="OLE_LINK1"/>
      <w:bookmarkStart w:id="7" w:name="OLE_LINK2"/>
    </w:p>
    <w:p w:rsidR="00253948" w:rsidRPr="009A2F25" w:rsidRDefault="00253948" w:rsidP="00253948">
      <w:pPr>
        <w:tabs>
          <w:tab w:val="num" w:pos="1287"/>
        </w:tabs>
        <w:spacing w:before="0" w:after="0" w:line="30" w:lineRule="atLeast"/>
        <w:rPr>
          <w:rFonts w:ascii="Tahoma" w:hAnsi="Tahoma" w:cs="Tahoma"/>
          <w:szCs w:val="20"/>
          <w:lang w:val="el-GR"/>
        </w:rPr>
      </w:pPr>
      <w:r w:rsidRPr="00D714C8">
        <w:rPr>
          <w:rFonts w:ascii="Tahoma" w:hAnsi="Tahoma" w:cs="Tahoma"/>
          <w:szCs w:val="20"/>
          <w:lang w:val="el-GR"/>
        </w:rPr>
        <w:t xml:space="preserve">Οι προτάσεις αξιολογούνται </w:t>
      </w:r>
      <w:r>
        <w:rPr>
          <w:rFonts w:ascii="Tahoma" w:hAnsi="Tahoma" w:cs="Tahoma"/>
          <w:szCs w:val="20"/>
          <w:lang w:val="el-GR"/>
        </w:rPr>
        <w:t xml:space="preserve">με </w:t>
      </w:r>
      <w:r w:rsidRPr="00E97D53">
        <w:rPr>
          <w:rFonts w:ascii="Tahoma" w:hAnsi="Tahoma" w:cs="Tahoma"/>
          <w:b/>
          <w:szCs w:val="20"/>
          <w:u w:val="single"/>
          <w:lang w:val="el-GR"/>
        </w:rPr>
        <w:t>Άμεση αξιολόγηση</w:t>
      </w:r>
      <w:r>
        <w:rPr>
          <w:rFonts w:ascii="Tahoma" w:hAnsi="Tahoma" w:cs="Tahoma"/>
          <w:szCs w:val="20"/>
          <w:lang w:val="el-GR"/>
        </w:rPr>
        <w:t xml:space="preserve">, </w:t>
      </w:r>
      <w:r w:rsidRPr="00D714C8">
        <w:rPr>
          <w:rFonts w:ascii="Tahoma" w:hAnsi="Tahoma" w:cs="Tahoma"/>
          <w:szCs w:val="20"/>
          <w:lang w:val="el-GR"/>
        </w:rPr>
        <w:t xml:space="preserve">αυτοτελώς με σειρά προτεραιότητας με βάση την ημερομηνία υποβολής τους στην ΕΥΔ. Η άμεση αξιολόγηση διενεργείται από Υπηρεσιακή Επιτροπή Αξιολόγησης η οποία </w:t>
      </w:r>
      <w:r>
        <w:rPr>
          <w:rFonts w:ascii="Tahoma" w:hAnsi="Tahoma" w:cs="Tahoma"/>
          <w:szCs w:val="20"/>
          <w:lang w:val="el-GR"/>
        </w:rPr>
        <w:t>συστήνεται</w:t>
      </w:r>
      <w:r w:rsidRPr="00D714C8">
        <w:rPr>
          <w:rFonts w:ascii="Tahoma" w:hAnsi="Tahoma" w:cs="Tahoma"/>
          <w:szCs w:val="20"/>
          <w:lang w:val="el-GR"/>
        </w:rPr>
        <w:t xml:space="preserve"> με ευθύνη της Ε.Υ.Δ.Ε.Π. ΑΛΙΕΙΑΣ &amp; ΘΑΛΑΣΣΑΣ, με </w:t>
      </w:r>
      <w:r w:rsidRPr="00E97D53">
        <w:rPr>
          <w:rFonts w:ascii="Tahoma" w:hAnsi="Tahoma" w:cs="Tahoma"/>
          <w:szCs w:val="20"/>
          <w:lang w:val="el-GR"/>
        </w:rPr>
        <w:t>απόφαση του Υπουργού Αγροτικής Ανάπτυξης και Τροφίμων ή από άλλο εξουσιοδοτημένο από αυτόν</w:t>
      </w:r>
      <w:r w:rsidRPr="00D714C8">
        <w:rPr>
          <w:rFonts w:ascii="Tahoma" w:hAnsi="Tahoma" w:cs="Tahoma"/>
          <w:szCs w:val="20"/>
          <w:lang w:val="el-GR"/>
        </w:rPr>
        <w:t xml:space="preserve"> όργανο. Η Υπηρεσιακή Επιτροπή αξιολόγησης συγκροτείται σε χρόνο μεταγενέστερο της ημερομηνίας δημοσίευσης της παρούσας και</w:t>
      </w:r>
      <w:r w:rsidRPr="009A2F25">
        <w:rPr>
          <w:rFonts w:ascii="Tahoma" w:hAnsi="Tahoma" w:cs="Tahoma"/>
          <w:szCs w:val="20"/>
          <w:lang w:val="el-GR"/>
        </w:rPr>
        <w:t xml:space="preserve"> είναι αρμόδια για την </w:t>
      </w:r>
      <w:r>
        <w:rPr>
          <w:rFonts w:ascii="Tahoma" w:hAnsi="Tahoma" w:cs="Tahoma"/>
          <w:szCs w:val="20"/>
          <w:lang w:val="el-GR"/>
        </w:rPr>
        <w:t xml:space="preserve">αξιολόγηση των υποβαλλόμενων </w:t>
      </w:r>
      <w:r w:rsidRPr="009A2F25">
        <w:rPr>
          <w:rFonts w:ascii="Tahoma" w:hAnsi="Tahoma" w:cs="Tahoma"/>
          <w:szCs w:val="20"/>
          <w:lang w:val="el-GR"/>
        </w:rPr>
        <w:t xml:space="preserve">προτάσεων </w:t>
      </w:r>
      <w:r>
        <w:rPr>
          <w:rFonts w:ascii="Tahoma" w:hAnsi="Tahoma" w:cs="Tahoma"/>
          <w:szCs w:val="20"/>
          <w:lang w:val="el-GR"/>
        </w:rPr>
        <w:t>στο Β΄</w:t>
      </w:r>
      <w:r w:rsidRPr="009A2F25">
        <w:rPr>
          <w:rFonts w:ascii="Tahoma" w:hAnsi="Tahoma" w:cs="Tahoma"/>
          <w:szCs w:val="20"/>
          <w:lang w:val="el-GR"/>
        </w:rPr>
        <w:t xml:space="preserve"> </w:t>
      </w:r>
      <w:r>
        <w:rPr>
          <w:rFonts w:ascii="Tahoma" w:hAnsi="Tahoma" w:cs="Tahoma"/>
          <w:szCs w:val="20"/>
          <w:lang w:val="el-GR"/>
        </w:rPr>
        <w:t>Σ</w:t>
      </w:r>
      <w:r w:rsidRPr="009A2F25">
        <w:rPr>
          <w:rFonts w:ascii="Tahoma" w:hAnsi="Tahoma" w:cs="Tahoma"/>
          <w:szCs w:val="20"/>
          <w:lang w:val="el-GR"/>
        </w:rPr>
        <w:t xml:space="preserve">τάδιο </w:t>
      </w:r>
      <w:r>
        <w:rPr>
          <w:rFonts w:ascii="Tahoma" w:hAnsi="Tahoma" w:cs="Tahoma"/>
          <w:szCs w:val="20"/>
          <w:lang w:val="el-GR"/>
        </w:rPr>
        <w:t xml:space="preserve">της αξιολόγησης, αλλά και την έγκριση της εισήγησης της </w:t>
      </w:r>
      <w:proofErr w:type="spellStart"/>
      <w:r>
        <w:rPr>
          <w:rFonts w:ascii="Tahoma" w:hAnsi="Tahoma" w:cs="Tahoma"/>
          <w:szCs w:val="20"/>
          <w:lang w:val="el-GR"/>
        </w:rPr>
        <w:t>ΕΥΔΕΠΑλΘ</w:t>
      </w:r>
      <w:proofErr w:type="spellEnd"/>
      <w:r>
        <w:rPr>
          <w:rFonts w:ascii="Tahoma" w:hAnsi="Tahoma" w:cs="Tahoma"/>
          <w:szCs w:val="20"/>
          <w:lang w:val="el-GR"/>
        </w:rPr>
        <w:t xml:space="preserve"> που αφορά το Α΄ Στάδιο</w:t>
      </w:r>
      <w:r w:rsidRPr="009A2F25">
        <w:rPr>
          <w:rFonts w:ascii="Tahoma" w:hAnsi="Tahoma" w:cs="Tahoma"/>
          <w:szCs w:val="20"/>
          <w:lang w:val="el-GR"/>
        </w:rPr>
        <w:t xml:space="preserve">. Σε κάθε περίπτωση θα πρέπει να γίνεται αναφορά των λόγων έγκρισης και απόρριψης αντίστοιχα. </w:t>
      </w:r>
    </w:p>
    <w:p w:rsidR="00253948" w:rsidRDefault="00253948" w:rsidP="009A2F25">
      <w:pPr>
        <w:tabs>
          <w:tab w:val="num" w:pos="1287"/>
        </w:tabs>
        <w:spacing w:before="0" w:after="0" w:line="30" w:lineRule="atLeast"/>
        <w:ind w:left="567"/>
        <w:rPr>
          <w:rFonts w:ascii="Tahoma" w:hAnsi="Tahoma" w:cs="Tahoma"/>
          <w:szCs w:val="20"/>
          <w:lang w:val="el-GR"/>
        </w:rPr>
      </w:pPr>
    </w:p>
    <w:p w:rsidR="00253948" w:rsidRDefault="00253948" w:rsidP="009A2F25">
      <w:pPr>
        <w:tabs>
          <w:tab w:val="num" w:pos="1287"/>
        </w:tabs>
        <w:spacing w:before="0" w:after="0" w:line="30" w:lineRule="atLeast"/>
        <w:ind w:left="567"/>
        <w:rPr>
          <w:rFonts w:ascii="Tahoma" w:hAnsi="Tahoma" w:cs="Tahoma"/>
          <w:szCs w:val="20"/>
          <w:lang w:val="el-GR"/>
        </w:rPr>
      </w:pPr>
    </w:p>
    <w:p w:rsidR="009A2F25" w:rsidRPr="00EE5063" w:rsidRDefault="00417F91" w:rsidP="009A2F25">
      <w:pPr>
        <w:tabs>
          <w:tab w:val="num" w:pos="1287"/>
        </w:tabs>
        <w:spacing w:before="0" w:after="0" w:line="30" w:lineRule="atLeast"/>
        <w:ind w:left="567"/>
        <w:rPr>
          <w:rFonts w:ascii="Tahoma" w:hAnsi="Tahoma" w:cs="Tahoma"/>
          <w:strike/>
          <w:szCs w:val="20"/>
          <w:lang w:val="el-GR"/>
        </w:rPr>
      </w:pPr>
      <w:r w:rsidRPr="00EE5063">
        <w:rPr>
          <w:rFonts w:ascii="Tahoma" w:hAnsi="Tahoma" w:cs="Tahoma"/>
          <w:szCs w:val="20"/>
          <w:lang w:val="el-GR"/>
        </w:rPr>
        <w:t>Κατά την διαδικασία αξιολόγησης είναι δυνατό να ζητηθεί η</w:t>
      </w:r>
      <w:r w:rsidR="009A2F25" w:rsidRPr="00EE5063">
        <w:rPr>
          <w:rFonts w:ascii="Tahoma" w:hAnsi="Tahoma" w:cs="Tahoma"/>
          <w:szCs w:val="20"/>
          <w:lang w:val="el-GR"/>
        </w:rPr>
        <w:t xml:space="preserve"> υποβολή διευκρινιστικών </w:t>
      </w:r>
      <w:r w:rsidRPr="00EE5063">
        <w:rPr>
          <w:rFonts w:ascii="Tahoma" w:hAnsi="Tahoma" w:cs="Tahoma"/>
          <w:szCs w:val="20"/>
          <w:lang w:val="el-GR"/>
        </w:rPr>
        <w:t>– συμπληρωματικών στοιχείων</w:t>
      </w:r>
      <w:r w:rsidR="00A6170B" w:rsidRPr="00EE5063">
        <w:rPr>
          <w:rFonts w:ascii="Tahoma" w:hAnsi="Tahoma" w:cs="Tahoma"/>
          <w:szCs w:val="20"/>
          <w:lang w:val="el-GR"/>
        </w:rPr>
        <w:t>.</w:t>
      </w:r>
      <w:r w:rsidR="009A2F25" w:rsidRPr="00EE5063">
        <w:rPr>
          <w:rFonts w:ascii="Tahoma" w:hAnsi="Tahoma" w:cs="Tahoma"/>
          <w:szCs w:val="20"/>
          <w:lang w:val="el-GR"/>
        </w:rPr>
        <w:t xml:space="preserve"> </w:t>
      </w:r>
      <w:r w:rsidR="00360765" w:rsidRPr="00EE5063">
        <w:rPr>
          <w:rFonts w:ascii="Tahoma" w:hAnsi="Tahoma" w:cs="Tahoma"/>
          <w:szCs w:val="20"/>
          <w:lang w:val="el-GR"/>
        </w:rPr>
        <w:t>Κατά την αξιολόγηση των αιτήσεων χρηματοδότησης ελέγχονται και τα Σχέδια απόφασης υλοποίησης υποέργων με ίδια</w:t>
      </w:r>
      <w:r w:rsidR="00807312" w:rsidRPr="00EE5063">
        <w:rPr>
          <w:rFonts w:ascii="Tahoma" w:hAnsi="Tahoma" w:cs="Tahoma"/>
          <w:szCs w:val="20"/>
          <w:lang w:val="el-GR"/>
        </w:rPr>
        <w:t xml:space="preserve"> μέσα που υποβάλλονται μαζί με</w:t>
      </w:r>
      <w:r w:rsidR="00360765" w:rsidRPr="00EE5063">
        <w:rPr>
          <w:rFonts w:ascii="Tahoma" w:hAnsi="Tahoma" w:cs="Tahoma"/>
          <w:szCs w:val="20"/>
          <w:lang w:val="el-GR"/>
        </w:rPr>
        <w:t xml:space="preserve"> την αίτηση χρηματοδότησης.</w:t>
      </w:r>
    </w:p>
    <w:p w:rsidR="00A76917" w:rsidRPr="00EE5063" w:rsidRDefault="00A76917" w:rsidP="009A2F25">
      <w:pPr>
        <w:tabs>
          <w:tab w:val="num" w:pos="1287"/>
        </w:tabs>
        <w:spacing w:before="0" w:after="0" w:line="30" w:lineRule="atLeast"/>
        <w:ind w:left="567"/>
        <w:rPr>
          <w:rFonts w:ascii="Tahoma" w:hAnsi="Tahoma" w:cs="Tahoma"/>
          <w:szCs w:val="20"/>
          <w:lang w:val="el-GR"/>
        </w:rPr>
      </w:pPr>
    </w:p>
    <w:p w:rsidR="00DD17C3" w:rsidRPr="00EE5063" w:rsidRDefault="00D513B1" w:rsidP="009A2F25">
      <w:pPr>
        <w:tabs>
          <w:tab w:val="num" w:pos="1287"/>
        </w:tabs>
        <w:spacing w:before="0" w:after="0" w:line="30" w:lineRule="atLeast"/>
        <w:ind w:left="567"/>
        <w:rPr>
          <w:rFonts w:ascii="Tahoma" w:hAnsi="Tahoma" w:cs="Tahoma"/>
          <w:szCs w:val="20"/>
          <w:lang w:val="el-GR"/>
        </w:rPr>
      </w:pPr>
      <w:r>
        <w:rPr>
          <w:rFonts w:ascii="Tahoma" w:hAnsi="Tahoma" w:cs="Tahoma"/>
          <w:szCs w:val="20"/>
          <w:lang w:val="el-GR"/>
        </w:rPr>
        <w:t>Σ</w:t>
      </w:r>
      <w:r w:rsidR="009A2F25" w:rsidRPr="00EE5063">
        <w:rPr>
          <w:rFonts w:ascii="Tahoma" w:hAnsi="Tahoma" w:cs="Tahoma"/>
          <w:szCs w:val="20"/>
          <w:lang w:val="el-GR"/>
        </w:rPr>
        <w:t xml:space="preserve">ε περίπτωση εξάντλησης των πόρων του Μέτρου από την ένταξη και της τελευταίας Πράξης στο πρόγραμμα, η Ε.Υ.Δ.Ε.Π ΑΛΙΕΙΑΣ &amp; ΘΑΛΑΣΣΑΣ είναι υποχρεωμένη να αναρτήσει στην ιστοσελίδα της την παύση υποδοχής αιτήσεων μέχρι να εκδοθεί νέα πρόσκληση εφόσον εξασφαλισθούν επιπλέον πόροι για το Μέτρο. </w:t>
      </w:r>
    </w:p>
    <w:p w:rsidR="00DD17C3" w:rsidRPr="00EE5063" w:rsidRDefault="00DD17C3" w:rsidP="009A2F25">
      <w:pPr>
        <w:tabs>
          <w:tab w:val="num" w:pos="1287"/>
        </w:tabs>
        <w:spacing w:before="0" w:after="0" w:line="30" w:lineRule="atLeast"/>
        <w:ind w:left="567"/>
        <w:rPr>
          <w:rFonts w:ascii="Tahoma" w:hAnsi="Tahoma" w:cs="Tahoma"/>
          <w:szCs w:val="20"/>
          <w:lang w:val="el-GR"/>
        </w:rPr>
      </w:pPr>
    </w:p>
    <w:p w:rsidR="00EE2EA3" w:rsidRPr="00EE5063" w:rsidRDefault="00EE2EA3" w:rsidP="006B32A0">
      <w:pPr>
        <w:tabs>
          <w:tab w:val="num" w:pos="1287"/>
        </w:tabs>
        <w:spacing w:before="0" w:after="0" w:line="30" w:lineRule="atLeast"/>
        <w:ind w:left="567"/>
        <w:rPr>
          <w:rFonts w:ascii="Tahoma" w:hAnsi="Tahoma" w:cs="Tahoma"/>
          <w:szCs w:val="20"/>
          <w:lang w:val="el-GR"/>
        </w:rPr>
      </w:pPr>
      <w:r w:rsidRPr="00EE5063">
        <w:rPr>
          <w:rFonts w:ascii="Tahoma" w:hAnsi="Tahoma" w:cs="Tahoma"/>
          <w:szCs w:val="20"/>
          <w:lang w:val="el-GR"/>
        </w:rPr>
        <w:t>Η προθεσμία για την ολοκλήρωση τη</w:t>
      </w:r>
      <w:r w:rsidR="006B32A0" w:rsidRPr="00EE5063">
        <w:rPr>
          <w:rFonts w:ascii="Tahoma" w:hAnsi="Tahoma" w:cs="Tahoma"/>
          <w:szCs w:val="20"/>
          <w:lang w:val="el-GR"/>
        </w:rPr>
        <w:t>ς αξιολόγησης της πρότασης του Δ</w:t>
      </w:r>
      <w:r w:rsidRPr="00EE5063">
        <w:rPr>
          <w:rFonts w:ascii="Tahoma" w:hAnsi="Tahoma" w:cs="Tahoma"/>
          <w:szCs w:val="20"/>
          <w:lang w:val="el-GR"/>
        </w:rPr>
        <w:t>υνητικού δικαιούχου από την αρμόδια ΔΑ ορίζεται μέχρι εξήντα (60) μέρες από την ημερομηνία υποβολής της πρότασης από το δυνητικό δικαιούχο. Σημειώνεται ότι, στην περίπτωση που ζητηθούν από την ΔΑ συμπληρωματικά στοιχεία, δεν προσμετράται στην προθεσμία ολοκλήρωσης της αξιολόγησης το χρονικό διάστημα από την ενημέρωση του δυνητικού δικαιούχου.</w:t>
      </w:r>
    </w:p>
    <w:p w:rsidR="009A2F25" w:rsidRPr="00EE5063" w:rsidRDefault="009A2F25" w:rsidP="00360765">
      <w:pPr>
        <w:tabs>
          <w:tab w:val="num" w:pos="1287"/>
        </w:tabs>
        <w:spacing w:before="0" w:after="0" w:line="30" w:lineRule="atLeast"/>
        <w:rPr>
          <w:rFonts w:ascii="Tahoma" w:hAnsi="Tahoma" w:cs="Tahoma"/>
          <w:szCs w:val="20"/>
          <w:lang w:val="el-GR"/>
        </w:rPr>
      </w:pPr>
    </w:p>
    <w:p w:rsidR="005C5CB0" w:rsidRPr="00EE5063" w:rsidRDefault="009A2F25" w:rsidP="009A2F25">
      <w:pPr>
        <w:tabs>
          <w:tab w:val="num" w:pos="1287"/>
        </w:tabs>
        <w:spacing w:before="0" w:after="0" w:line="30" w:lineRule="atLeast"/>
        <w:ind w:left="567"/>
        <w:rPr>
          <w:rFonts w:ascii="Tahoma" w:hAnsi="Tahoma" w:cs="Tahoma"/>
          <w:szCs w:val="20"/>
          <w:lang w:val="el-GR"/>
        </w:rPr>
      </w:pPr>
      <w:r w:rsidRPr="00EE5063">
        <w:rPr>
          <w:rFonts w:ascii="Tahoma" w:hAnsi="Tahoma" w:cs="Tahoma"/>
          <w:szCs w:val="20"/>
          <w:lang w:val="el-GR"/>
        </w:rPr>
        <w:t xml:space="preserve">Μετά την έκδοση των Αποφάσεων Ένταξης, δημοσιεύονται στοιχεία των εγκεκριμένων </w:t>
      </w:r>
      <w:r w:rsidR="006B32A0" w:rsidRPr="00EE5063">
        <w:rPr>
          <w:rFonts w:ascii="Tahoma" w:hAnsi="Tahoma" w:cs="Tahoma"/>
          <w:szCs w:val="20"/>
          <w:lang w:val="el-GR"/>
        </w:rPr>
        <w:t>Π</w:t>
      </w:r>
      <w:r w:rsidRPr="00EE5063">
        <w:rPr>
          <w:rFonts w:ascii="Tahoma" w:hAnsi="Tahoma" w:cs="Tahoma"/>
          <w:szCs w:val="20"/>
          <w:lang w:val="el-GR"/>
        </w:rPr>
        <w:t xml:space="preserve">ράξεων στο δικτυακό τόπο </w:t>
      </w:r>
      <w:hyperlink r:id="rId15" w:history="1">
        <w:r w:rsidRPr="00EE5063">
          <w:rPr>
            <w:rStyle w:val="-"/>
            <w:rFonts w:ascii="Tahoma" w:hAnsi="Tahoma" w:cs="Tahoma"/>
            <w:szCs w:val="20"/>
            <w:lang w:val="el-GR"/>
          </w:rPr>
          <w:t>www.alieia.gr</w:t>
        </w:r>
      </w:hyperlink>
      <w:r w:rsidRPr="00EE5063">
        <w:rPr>
          <w:rFonts w:ascii="Tahoma" w:hAnsi="Tahoma" w:cs="Tahoma"/>
          <w:szCs w:val="20"/>
          <w:lang w:val="el-GR"/>
        </w:rPr>
        <w:t>.</w:t>
      </w:r>
    </w:p>
    <w:p w:rsidR="009A2F25" w:rsidRPr="00EE5063" w:rsidRDefault="009A2F25" w:rsidP="009A2F25">
      <w:pPr>
        <w:tabs>
          <w:tab w:val="num" w:pos="1287"/>
        </w:tabs>
        <w:spacing w:before="0" w:after="0" w:line="30" w:lineRule="atLeast"/>
        <w:ind w:left="567"/>
        <w:rPr>
          <w:rFonts w:ascii="Tahoma" w:hAnsi="Tahoma" w:cs="Tahoma"/>
          <w:szCs w:val="20"/>
          <w:lang w:val="el-GR"/>
        </w:rPr>
      </w:pPr>
    </w:p>
    <w:p w:rsidR="00D27F54" w:rsidRPr="00EE5063" w:rsidRDefault="00D27F54" w:rsidP="009A2F25">
      <w:pPr>
        <w:tabs>
          <w:tab w:val="num" w:pos="1287"/>
        </w:tabs>
        <w:spacing w:before="0" w:after="0" w:line="30" w:lineRule="atLeast"/>
        <w:ind w:left="567"/>
        <w:rPr>
          <w:rFonts w:ascii="Tahoma" w:hAnsi="Tahoma" w:cs="Tahoma"/>
          <w:szCs w:val="20"/>
          <w:lang w:val="el-GR"/>
        </w:rPr>
      </w:pPr>
    </w:p>
    <w:p w:rsidR="00E77550" w:rsidRPr="00EE5063" w:rsidRDefault="00E77550" w:rsidP="005C5CB0">
      <w:pPr>
        <w:tabs>
          <w:tab w:val="num" w:pos="1287"/>
        </w:tabs>
        <w:spacing w:before="0" w:after="0" w:line="30" w:lineRule="atLeast"/>
        <w:ind w:left="284" w:hanging="142"/>
        <w:rPr>
          <w:rFonts w:ascii="Tahoma" w:hAnsi="Tahoma" w:cs="Tahoma"/>
          <w:b/>
          <w:szCs w:val="20"/>
          <w:lang w:val="el-GR"/>
        </w:rPr>
      </w:pPr>
      <w:r w:rsidRPr="00EE5063">
        <w:rPr>
          <w:rFonts w:ascii="Tahoma" w:hAnsi="Tahoma" w:cs="Tahoma"/>
          <w:b/>
          <w:szCs w:val="20"/>
          <w:lang w:val="el-GR"/>
        </w:rPr>
        <w:t>6.</w:t>
      </w:r>
      <w:r w:rsidR="00D44145" w:rsidRPr="00EE5063">
        <w:rPr>
          <w:rFonts w:ascii="Tahoma" w:hAnsi="Tahoma" w:cs="Tahoma"/>
          <w:b/>
          <w:szCs w:val="20"/>
          <w:lang w:val="el-GR"/>
        </w:rPr>
        <w:t xml:space="preserve">2. </w:t>
      </w:r>
      <w:r w:rsidR="004832E9" w:rsidRPr="00EE5063">
        <w:rPr>
          <w:rFonts w:ascii="Tahoma" w:hAnsi="Tahoma" w:cs="Tahoma"/>
          <w:b/>
          <w:szCs w:val="20"/>
          <w:lang w:val="el-GR"/>
        </w:rPr>
        <w:t xml:space="preserve">Υποβολή και εξέταση </w:t>
      </w:r>
      <w:r w:rsidR="00715262" w:rsidRPr="00EE5063">
        <w:rPr>
          <w:rFonts w:ascii="Tahoma" w:hAnsi="Tahoma" w:cs="Tahoma"/>
          <w:b/>
          <w:szCs w:val="20"/>
          <w:lang w:val="el-GR"/>
        </w:rPr>
        <w:t xml:space="preserve">ενστάσεων. </w:t>
      </w:r>
    </w:p>
    <w:p w:rsidR="005C5CB0" w:rsidRPr="00EE5063" w:rsidRDefault="005C5CB0" w:rsidP="005C5CB0">
      <w:pPr>
        <w:tabs>
          <w:tab w:val="num" w:pos="1287"/>
        </w:tabs>
        <w:spacing w:before="0" w:after="0" w:line="30" w:lineRule="atLeast"/>
        <w:ind w:left="284" w:hanging="142"/>
        <w:rPr>
          <w:rFonts w:ascii="Tahoma" w:hAnsi="Tahoma" w:cs="Tahoma"/>
          <w:b/>
          <w:szCs w:val="20"/>
          <w:lang w:val="el-GR"/>
        </w:rPr>
      </w:pPr>
    </w:p>
    <w:bookmarkEnd w:id="6"/>
    <w:bookmarkEnd w:id="7"/>
    <w:p w:rsidR="00F02229" w:rsidRPr="007D5E52" w:rsidRDefault="00F02229" w:rsidP="00F02229">
      <w:pPr>
        <w:spacing w:line="280" w:lineRule="atLeast"/>
        <w:ind w:left="567"/>
        <w:rPr>
          <w:rFonts w:ascii="Tahoma" w:hAnsi="Tahoma" w:cs="Tahoma"/>
          <w:szCs w:val="20"/>
          <w:lang w:val="el-GR"/>
        </w:rPr>
      </w:pPr>
      <w:r w:rsidRPr="007D5E52">
        <w:rPr>
          <w:rFonts w:ascii="Tahoma" w:hAnsi="Tahoma" w:cs="Tahoma"/>
          <w:szCs w:val="20"/>
          <w:lang w:val="el-GR"/>
        </w:rPr>
        <w:t xml:space="preserve">Οι δυνητικοί Δικαιούχοι δύνανται να υποβάλουν ένσταση στην αρμόδια </w:t>
      </w:r>
      <w:r w:rsidR="00D513B1" w:rsidRPr="00EE5063">
        <w:rPr>
          <w:rFonts w:ascii="Tahoma" w:hAnsi="Tahoma" w:cs="Tahoma"/>
          <w:szCs w:val="20"/>
          <w:lang w:val="el-GR"/>
        </w:rPr>
        <w:t xml:space="preserve">Ε.Υ.Δ.Ε.Π. ΑΛΙΕΙΑΣ &amp; ΘΑΛΑΣΣΑΣ </w:t>
      </w:r>
      <w:r w:rsidRPr="007D5E52">
        <w:rPr>
          <w:rFonts w:ascii="Tahoma" w:hAnsi="Tahoma" w:cs="Tahoma"/>
          <w:szCs w:val="20"/>
          <w:lang w:val="el-GR"/>
        </w:rPr>
        <w:t xml:space="preserve">σχετικά με τα αποτελέσματα της αξιολόγησης σύμφωνα με τα οριζόμενα </w:t>
      </w:r>
      <w:r w:rsidRPr="001F3C23">
        <w:rPr>
          <w:rFonts w:ascii="Tahoma" w:hAnsi="Tahoma" w:cs="Tahoma"/>
          <w:szCs w:val="20"/>
          <w:lang w:val="el-GR"/>
        </w:rPr>
        <w:t xml:space="preserve">στο άρθρο 43 της ΥΑ με αριθ. </w:t>
      </w:r>
      <w:r w:rsidRPr="001F3C23">
        <w:rPr>
          <w:rFonts w:ascii="Tahoma" w:hAnsi="Tahoma" w:cs="Tahoma"/>
          <w:sz w:val="18"/>
          <w:szCs w:val="18"/>
          <w:lang w:val="el-GR"/>
        </w:rPr>
        <w:t xml:space="preserve">110427/ΕΥΘΥ/1020/20.10.2016 (ΦΕΚ 3521/Β/01.11.16) </w:t>
      </w:r>
      <w:r w:rsidRPr="007D5E52">
        <w:rPr>
          <w:rFonts w:ascii="Tahoma" w:hAnsi="Tahoma" w:cs="Tahoma"/>
          <w:szCs w:val="20"/>
          <w:lang w:val="el-GR"/>
        </w:rPr>
        <w:t xml:space="preserve">Οι ενστάσεις υποβάλλονται άπαξ ανά στάδιο αξιολόγησης, εντός αποκλειστικής προθεσμίας επτά (7) εργάσιμων ημερών από την επομένη ημέρα της κοινοποίησης των αποτελεσμάτων της αξιολόγησης, ήτοι: </w:t>
      </w:r>
    </w:p>
    <w:p w:rsidR="00F02229" w:rsidRPr="007D5E52" w:rsidRDefault="00F02229" w:rsidP="00F02229">
      <w:pPr>
        <w:spacing w:line="280" w:lineRule="atLeast"/>
        <w:ind w:left="567"/>
        <w:rPr>
          <w:rFonts w:ascii="Tahoma" w:hAnsi="Tahoma" w:cs="Tahoma"/>
          <w:szCs w:val="20"/>
          <w:lang w:val="el-GR"/>
        </w:rPr>
      </w:pPr>
      <w:r w:rsidRPr="007D5E52">
        <w:rPr>
          <w:rFonts w:ascii="Tahoma" w:hAnsi="Tahoma" w:cs="Tahoma"/>
          <w:szCs w:val="20"/>
          <w:lang w:val="el-GR"/>
        </w:rPr>
        <w:t xml:space="preserve">α) της </w:t>
      </w:r>
      <w:r w:rsidRPr="007D5E52">
        <w:rPr>
          <w:rFonts w:ascii="Tahoma" w:hAnsi="Tahoma" w:cs="Tahoma"/>
          <w:i/>
          <w:szCs w:val="20"/>
          <w:lang w:val="el-GR"/>
        </w:rPr>
        <w:t>Απόφασης Απόρριψης Πρότασης</w:t>
      </w:r>
      <w:r w:rsidRPr="007D5E52">
        <w:rPr>
          <w:rFonts w:ascii="Tahoma" w:hAnsi="Tahoma" w:cs="Tahoma"/>
          <w:szCs w:val="20"/>
          <w:lang w:val="el-GR"/>
        </w:rPr>
        <w:t xml:space="preserve"> που εκδίδεται κατά το Στάδιο Α’ της αξιολόγησης </w:t>
      </w:r>
    </w:p>
    <w:p w:rsidR="00F02229" w:rsidRPr="002A5D1C" w:rsidRDefault="00F02229" w:rsidP="00F02229">
      <w:pPr>
        <w:spacing w:line="280" w:lineRule="atLeast"/>
        <w:ind w:left="567"/>
        <w:rPr>
          <w:rFonts w:ascii="Tahoma" w:hAnsi="Tahoma" w:cs="Tahoma"/>
          <w:szCs w:val="20"/>
          <w:lang w:val="el-GR"/>
        </w:rPr>
      </w:pPr>
      <w:r w:rsidRPr="007D5E52">
        <w:rPr>
          <w:rFonts w:ascii="Tahoma" w:hAnsi="Tahoma" w:cs="Tahoma"/>
          <w:szCs w:val="20"/>
          <w:lang w:val="el-GR"/>
        </w:rPr>
        <w:t xml:space="preserve">β) της </w:t>
      </w:r>
      <w:r w:rsidRPr="007D5E52">
        <w:rPr>
          <w:rFonts w:ascii="Tahoma" w:hAnsi="Tahoma" w:cs="Tahoma"/>
          <w:i/>
          <w:szCs w:val="20"/>
          <w:lang w:val="el-GR"/>
        </w:rPr>
        <w:t xml:space="preserve">Απόφασης Απόρριψης Πρότασης </w:t>
      </w:r>
      <w:r w:rsidRPr="007D5E52">
        <w:rPr>
          <w:rFonts w:ascii="Tahoma" w:hAnsi="Tahoma" w:cs="Tahoma"/>
          <w:szCs w:val="20"/>
          <w:lang w:val="el-GR"/>
        </w:rPr>
        <w:t>που εκδίδεται κατά το Στάδιο Β’ της αξιολόγησης</w:t>
      </w:r>
      <w:r w:rsidRPr="002A5D1C">
        <w:rPr>
          <w:rFonts w:ascii="Tahoma" w:hAnsi="Tahoma" w:cs="Tahoma"/>
          <w:szCs w:val="20"/>
          <w:lang w:val="el-GR"/>
        </w:rPr>
        <w:t>.</w:t>
      </w:r>
    </w:p>
    <w:p w:rsidR="00F02229" w:rsidRPr="007D5E52" w:rsidRDefault="00F02229" w:rsidP="00F02229">
      <w:pPr>
        <w:spacing w:line="280" w:lineRule="atLeast"/>
        <w:ind w:left="567"/>
        <w:rPr>
          <w:rFonts w:ascii="Tahoma" w:hAnsi="Tahoma" w:cs="Tahoma"/>
          <w:szCs w:val="20"/>
          <w:lang w:val="el-GR"/>
        </w:rPr>
      </w:pPr>
      <w:r w:rsidRPr="007D5E52">
        <w:rPr>
          <w:rFonts w:ascii="Tahoma" w:hAnsi="Tahoma" w:cs="Tahoma"/>
          <w:szCs w:val="20"/>
          <w:lang w:val="el-GR"/>
        </w:rPr>
        <w:t xml:space="preserve">Η ένσταση θα πρέπει να είναι αιτιολογημένη και ενυπόγραφη από το </w:t>
      </w:r>
      <w:r w:rsidRPr="00627413">
        <w:rPr>
          <w:rFonts w:ascii="Tahoma" w:hAnsi="Tahoma" w:cs="Tahoma"/>
          <w:szCs w:val="20"/>
          <w:lang w:val="el-GR"/>
        </w:rPr>
        <w:t xml:space="preserve">[τον Δικαιούχο] ή [τον κύριο Δικαιούχο] </w:t>
      </w:r>
      <w:r w:rsidRPr="00627413">
        <w:rPr>
          <w:rFonts w:ascii="Tahoma" w:hAnsi="Tahoma" w:cs="Tahoma"/>
          <w:i/>
          <w:szCs w:val="20"/>
          <w:lang w:val="el-GR"/>
        </w:rPr>
        <w:t>(σε περίπτωση πολλαπλών Δικαιούχων)</w:t>
      </w:r>
      <w:r w:rsidRPr="00627413">
        <w:rPr>
          <w:rFonts w:ascii="Tahoma" w:hAnsi="Tahoma" w:cs="Tahoma"/>
          <w:szCs w:val="20"/>
          <w:lang w:val="el-GR"/>
        </w:rPr>
        <w:t xml:space="preserve"> </w:t>
      </w:r>
      <w:r w:rsidRPr="007D5E52">
        <w:rPr>
          <w:rFonts w:ascii="Tahoma" w:hAnsi="Tahoma" w:cs="Tahoma"/>
          <w:szCs w:val="20"/>
          <w:lang w:val="el-GR"/>
        </w:rPr>
        <w:t xml:space="preserve"> και όπου απαιτείται υπογεγραμμένη και από τον φορέα πρότασης, δηλαδή τον κύριο της πράξης, εφόσον είναι διαφορετικός φορέας από τον δικαιούχο. </w:t>
      </w:r>
    </w:p>
    <w:p w:rsidR="00F02229" w:rsidRPr="007D5E52" w:rsidRDefault="00F02229" w:rsidP="00F02229">
      <w:pPr>
        <w:spacing w:line="280" w:lineRule="atLeast"/>
        <w:ind w:left="567"/>
        <w:rPr>
          <w:rFonts w:ascii="Tahoma" w:hAnsi="Tahoma" w:cs="Tahoma"/>
          <w:szCs w:val="20"/>
          <w:lang w:val="el-GR"/>
        </w:rPr>
      </w:pPr>
      <w:r w:rsidRPr="007D5E52">
        <w:rPr>
          <w:rFonts w:ascii="Tahoma" w:hAnsi="Tahoma" w:cs="Tahoma"/>
          <w:szCs w:val="20"/>
          <w:lang w:val="el-GR"/>
        </w:rPr>
        <w:t xml:space="preserve">Η </w:t>
      </w:r>
      <w:proofErr w:type="spellStart"/>
      <w:r>
        <w:rPr>
          <w:rFonts w:ascii="Tahoma" w:hAnsi="Tahoma" w:cs="Tahoma"/>
          <w:szCs w:val="20"/>
          <w:lang w:val="el-GR"/>
        </w:rPr>
        <w:t>ΕΥΔΕΠΑλΘ</w:t>
      </w:r>
      <w:proofErr w:type="spellEnd"/>
      <w:r w:rsidRPr="007D5E52">
        <w:rPr>
          <w:rFonts w:ascii="Tahoma" w:hAnsi="Tahoma" w:cs="Tahoma"/>
          <w:szCs w:val="20"/>
          <w:lang w:val="el-GR"/>
        </w:rPr>
        <w:t xml:space="preserve"> </w:t>
      </w:r>
      <w:proofErr w:type="spellStart"/>
      <w:r w:rsidRPr="007D5E52">
        <w:rPr>
          <w:rFonts w:ascii="Tahoma" w:hAnsi="Tahoma" w:cs="Tahoma"/>
          <w:szCs w:val="20"/>
          <w:lang w:val="el-GR"/>
        </w:rPr>
        <w:t>πρωτοκολλεί</w:t>
      </w:r>
      <w:proofErr w:type="spellEnd"/>
      <w:r w:rsidRPr="007D5E52">
        <w:rPr>
          <w:rFonts w:ascii="Tahoma" w:hAnsi="Tahoma" w:cs="Tahoma"/>
          <w:szCs w:val="20"/>
          <w:lang w:val="el-GR"/>
        </w:rPr>
        <w:t xml:space="preserve"> και εξετάζει όλες τις υποβαλλόμενες ενστάσεις. Τα αποτελέσματα της εξέτασης των ενστάσεων εγκρίνονται από τον Προϊστάμενο της </w:t>
      </w:r>
      <w:proofErr w:type="spellStart"/>
      <w:r>
        <w:rPr>
          <w:rFonts w:ascii="Tahoma" w:hAnsi="Tahoma" w:cs="Tahoma"/>
          <w:szCs w:val="20"/>
          <w:lang w:val="el-GR"/>
        </w:rPr>
        <w:t>ΕΥΔΕΠΑλΘ</w:t>
      </w:r>
      <w:proofErr w:type="spellEnd"/>
      <w:r w:rsidRPr="007D5E52">
        <w:rPr>
          <w:rFonts w:ascii="Tahoma" w:hAnsi="Tahoma" w:cs="Tahoma"/>
          <w:szCs w:val="20"/>
          <w:lang w:val="el-GR"/>
        </w:rPr>
        <w:t xml:space="preserve"> και κοινοποιούνται στους δυνητικούς δικαιούχους που υπέβαλαν την ένσταση εντός δεκαπέντε (15) εργάσιμων ημερών και αναρτώνται στο Πρόγραμμα Διαύγεια. </w:t>
      </w:r>
    </w:p>
    <w:p w:rsidR="00F02229" w:rsidRPr="007D5E52" w:rsidRDefault="00F02229" w:rsidP="00F02229">
      <w:pPr>
        <w:spacing w:line="280" w:lineRule="atLeast"/>
        <w:ind w:left="567"/>
        <w:rPr>
          <w:rFonts w:ascii="Tahoma" w:hAnsi="Tahoma" w:cs="Tahoma"/>
          <w:szCs w:val="20"/>
          <w:lang w:val="el-GR"/>
        </w:rPr>
      </w:pPr>
      <w:r w:rsidRPr="007D5E52">
        <w:rPr>
          <w:rFonts w:ascii="Tahoma" w:hAnsi="Tahoma" w:cs="Tahoma"/>
          <w:szCs w:val="20"/>
          <w:lang w:val="el-GR"/>
        </w:rPr>
        <w:t xml:space="preserve">Οι ενστάσεις δύναται να εξετάζονται από τριμελή επιτροπή αξιολόγησης ενστάσεων, η οποία συγκροτείται με απόφαση του Προϊσταμένου της </w:t>
      </w:r>
      <w:proofErr w:type="spellStart"/>
      <w:r>
        <w:rPr>
          <w:rFonts w:ascii="Tahoma" w:hAnsi="Tahoma" w:cs="Tahoma"/>
          <w:szCs w:val="20"/>
          <w:lang w:val="el-GR"/>
        </w:rPr>
        <w:t>ΕΥΔΕΠΑλΘ</w:t>
      </w:r>
      <w:proofErr w:type="spellEnd"/>
      <w:r w:rsidRPr="007D5E52">
        <w:rPr>
          <w:rFonts w:ascii="Tahoma" w:hAnsi="Tahoma" w:cs="Tahoma"/>
          <w:szCs w:val="20"/>
          <w:lang w:val="el-GR"/>
        </w:rPr>
        <w:t xml:space="preserve">, εντός τριών (3) εργάσιμων ημερών από την καταληκτική ημερομηνία υποβολής της ένστασης. </w:t>
      </w:r>
    </w:p>
    <w:p w:rsidR="00F02229" w:rsidRPr="007D5E52" w:rsidRDefault="00F02229" w:rsidP="00F02229">
      <w:pPr>
        <w:spacing w:line="280" w:lineRule="atLeast"/>
        <w:ind w:left="567"/>
        <w:rPr>
          <w:rFonts w:ascii="Tahoma" w:hAnsi="Tahoma" w:cs="Tahoma"/>
          <w:szCs w:val="20"/>
          <w:lang w:val="el-GR"/>
        </w:rPr>
      </w:pPr>
      <w:r w:rsidRPr="007D5E52">
        <w:rPr>
          <w:rFonts w:ascii="Tahoma" w:hAnsi="Tahoma" w:cs="Tahoma"/>
          <w:szCs w:val="20"/>
          <w:lang w:val="el-GR"/>
        </w:rPr>
        <w:lastRenderedPageBreak/>
        <w:t xml:space="preserve">Στη διαδικασία εξέτασης των ενστάσεων δεν μπορούν να συμμετέχουν στελέχη της </w:t>
      </w:r>
      <w:r w:rsidR="00D513B1" w:rsidRPr="00EE5063">
        <w:rPr>
          <w:rFonts w:ascii="Tahoma" w:hAnsi="Tahoma" w:cs="Tahoma"/>
          <w:szCs w:val="20"/>
          <w:lang w:val="el-GR"/>
        </w:rPr>
        <w:t xml:space="preserve">Ε.Υ.Δ.Ε.Π. ΑΛΙΕΙΑΣ &amp; ΘΑΛΑΣΣΑΣ </w:t>
      </w:r>
      <w:r w:rsidRPr="007D5E52">
        <w:rPr>
          <w:rFonts w:ascii="Tahoma" w:hAnsi="Tahoma" w:cs="Tahoma"/>
          <w:szCs w:val="20"/>
          <w:lang w:val="el-GR"/>
        </w:rPr>
        <w:t>που συμμετείχαν στη διαδικασία αξιολόγησης της συγκεκριμένης πρότασης την οποία αφορά η ένσταση. Επιπλέον, θα πρέπει να διασφαλίζεται ότι τα στελέχη που εξετάζουν την ένσταση διαθέτουν την απαιτούμενη ανεξαρτησία, μέσω της υποβολής δήλωσης μη σύγκρουσης συμφερόντων.</w:t>
      </w:r>
    </w:p>
    <w:p w:rsidR="00F02229" w:rsidRPr="007D5E52" w:rsidRDefault="00F02229" w:rsidP="00F02229">
      <w:pPr>
        <w:spacing w:line="280" w:lineRule="atLeast"/>
        <w:ind w:left="567"/>
        <w:rPr>
          <w:rFonts w:ascii="Tahoma" w:hAnsi="Tahoma" w:cs="Tahoma"/>
          <w:szCs w:val="20"/>
          <w:lang w:val="el-GR"/>
        </w:rPr>
      </w:pPr>
      <w:r w:rsidRPr="007D5E52">
        <w:rPr>
          <w:rFonts w:ascii="Tahoma" w:hAnsi="Tahoma" w:cs="Tahoma"/>
          <w:szCs w:val="20"/>
          <w:lang w:val="el-GR"/>
        </w:rPr>
        <w:t xml:space="preserve">Αν η υποβληθείσα ένσταση η οποία αφορά τα αποτελέσματα του Σταδίου Α’  γίνει δεκτή, η </w:t>
      </w:r>
      <w:proofErr w:type="spellStart"/>
      <w:r>
        <w:rPr>
          <w:rFonts w:ascii="Tahoma" w:hAnsi="Tahoma" w:cs="Tahoma"/>
          <w:szCs w:val="20"/>
          <w:lang w:val="el-GR"/>
        </w:rPr>
        <w:t>ΕΥΔΕΠΑλΘ</w:t>
      </w:r>
      <w:proofErr w:type="spellEnd"/>
      <w:r w:rsidRPr="007D5E52">
        <w:rPr>
          <w:rFonts w:ascii="Tahoma" w:hAnsi="Tahoma" w:cs="Tahoma"/>
          <w:szCs w:val="20"/>
          <w:lang w:val="el-GR"/>
        </w:rPr>
        <w:t xml:space="preserve"> προβαίνει στην αξιολόγηση του Σταδίου Β’. </w:t>
      </w:r>
    </w:p>
    <w:p w:rsidR="00F02229" w:rsidRPr="00627413" w:rsidRDefault="00F02229" w:rsidP="00F02229">
      <w:pPr>
        <w:spacing w:line="280" w:lineRule="atLeast"/>
        <w:ind w:left="567"/>
        <w:rPr>
          <w:rFonts w:ascii="Tahoma" w:hAnsi="Tahoma" w:cs="Tahoma"/>
          <w:szCs w:val="20"/>
          <w:lang w:val="el-GR"/>
        </w:rPr>
      </w:pPr>
      <w:r w:rsidRPr="00627413">
        <w:rPr>
          <w:rFonts w:ascii="Tahoma" w:hAnsi="Tahoma" w:cs="Tahoma"/>
          <w:szCs w:val="20"/>
          <w:lang w:val="el-GR"/>
        </w:rPr>
        <w:t xml:space="preserve">Αν η υποβληθείσα ένσταση, η οποία αφορά το στάδιο Β’ της αξιολόγησης γίνει αποδεκτή, η πρόταση επιλέγεται για χρηματοδότηση με βάση τη σειρά ηλεκτρονικής υποβολής των προτάσεων και μέχρι εξαντλήσεως της συνολικής συγχρηματοδοτούμενης δημόσιας δαπάνης της Πρόσκλησης. Σε αυτή την περίπτωση η </w:t>
      </w:r>
      <w:proofErr w:type="spellStart"/>
      <w:r>
        <w:rPr>
          <w:rFonts w:ascii="Tahoma" w:hAnsi="Tahoma" w:cs="Tahoma"/>
          <w:szCs w:val="20"/>
          <w:lang w:val="el-GR"/>
        </w:rPr>
        <w:t>ΕΥΔΕΠΑλΘ</w:t>
      </w:r>
      <w:proofErr w:type="spellEnd"/>
      <w:r w:rsidRPr="00627413">
        <w:rPr>
          <w:rFonts w:ascii="Tahoma" w:hAnsi="Tahoma" w:cs="Tahoma"/>
          <w:szCs w:val="20"/>
          <w:lang w:val="el-GR"/>
        </w:rPr>
        <w:t xml:space="preserve"> εισηγείται την έκδοση Απόφασης Ένταξης της πράξης. </w:t>
      </w:r>
    </w:p>
    <w:p w:rsidR="0009259B" w:rsidRPr="00EE5063" w:rsidRDefault="0009259B" w:rsidP="00737B43">
      <w:pPr>
        <w:pStyle w:val="af2"/>
        <w:numPr>
          <w:ilvl w:val="1"/>
          <w:numId w:val="17"/>
        </w:numPr>
        <w:spacing w:before="0" w:after="0" w:line="30" w:lineRule="atLeast"/>
        <w:ind w:left="567" w:hanging="567"/>
        <w:rPr>
          <w:rFonts w:ascii="Tahoma" w:hAnsi="Tahoma" w:cs="Tahoma"/>
          <w:b/>
          <w:szCs w:val="20"/>
          <w:lang w:val="el-GR"/>
        </w:rPr>
      </w:pPr>
      <w:r w:rsidRPr="00EE5063">
        <w:rPr>
          <w:rFonts w:ascii="Tahoma" w:hAnsi="Tahoma" w:cs="Tahoma"/>
          <w:szCs w:val="20"/>
          <w:lang w:val="el-GR"/>
        </w:rPr>
        <w:t>Έκδοση</w:t>
      </w:r>
      <w:r w:rsidR="006B32A0" w:rsidRPr="00EE5063">
        <w:rPr>
          <w:rFonts w:ascii="Tahoma" w:hAnsi="Tahoma" w:cs="Tahoma"/>
          <w:b/>
          <w:szCs w:val="20"/>
          <w:lang w:val="el-GR"/>
        </w:rPr>
        <w:t xml:space="preserve"> Α</w:t>
      </w:r>
      <w:r w:rsidRPr="00EE5063">
        <w:rPr>
          <w:rFonts w:ascii="Tahoma" w:hAnsi="Tahoma" w:cs="Tahoma"/>
          <w:b/>
          <w:szCs w:val="20"/>
          <w:lang w:val="el-GR"/>
        </w:rPr>
        <w:t>πόφαση</w:t>
      </w:r>
      <w:r w:rsidR="006B32A0" w:rsidRPr="00EE5063">
        <w:rPr>
          <w:rFonts w:ascii="Tahoma" w:hAnsi="Tahoma" w:cs="Tahoma"/>
          <w:b/>
          <w:szCs w:val="20"/>
          <w:lang w:val="el-GR"/>
        </w:rPr>
        <w:t>ς Ένταξης της Π</w:t>
      </w:r>
      <w:r w:rsidRPr="00EE5063">
        <w:rPr>
          <w:rFonts w:ascii="Tahoma" w:hAnsi="Tahoma" w:cs="Tahoma"/>
          <w:b/>
          <w:szCs w:val="20"/>
          <w:lang w:val="el-GR"/>
        </w:rPr>
        <w:t xml:space="preserve">ράξης </w:t>
      </w:r>
      <w:r w:rsidRPr="00EE5063">
        <w:rPr>
          <w:rFonts w:ascii="Tahoma" w:hAnsi="Tahoma" w:cs="Tahoma"/>
          <w:szCs w:val="20"/>
          <w:lang w:val="el-GR"/>
        </w:rPr>
        <w:t xml:space="preserve">από τον </w:t>
      </w:r>
      <w:r w:rsidR="00D44145" w:rsidRPr="00EE5063">
        <w:rPr>
          <w:rFonts w:ascii="Tahoma" w:hAnsi="Tahoma" w:cs="Tahoma"/>
          <w:szCs w:val="20"/>
          <w:lang w:val="el-GR"/>
        </w:rPr>
        <w:t>Γενικό</w:t>
      </w:r>
      <w:r w:rsidRPr="00EE5063">
        <w:rPr>
          <w:rFonts w:ascii="Tahoma" w:hAnsi="Tahoma" w:cs="Tahoma"/>
          <w:szCs w:val="20"/>
          <w:lang w:val="el-GR"/>
        </w:rPr>
        <w:t xml:space="preserve"> Γραμματέα </w:t>
      </w:r>
      <w:r w:rsidR="00D44145" w:rsidRPr="00EE5063">
        <w:rPr>
          <w:rFonts w:ascii="Tahoma" w:hAnsi="Tahoma" w:cs="Tahoma"/>
          <w:szCs w:val="20"/>
          <w:lang w:val="el-GR"/>
        </w:rPr>
        <w:t xml:space="preserve">Αγροτικής Πολιτικής και Διαχείρισης Κοινοτικών Πόρων </w:t>
      </w:r>
      <w:r w:rsidRPr="00EE5063">
        <w:rPr>
          <w:rFonts w:ascii="Tahoma" w:hAnsi="Tahoma" w:cs="Tahoma"/>
          <w:szCs w:val="20"/>
          <w:lang w:val="el-GR"/>
        </w:rPr>
        <w:t xml:space="preserve">σε συνέχεια προηγούμενης θετικής εισήγησης του προϊσταμένου της Διαχειριστικής Αρχής του ΕΠ. </w:t>
      </w:r>
    </w:p>
    <w:p w:rsidR="00320B19" w:rsidRPr="00EE5063" w:rsidRDefault="00CE6FD8" w:rsidP="007E5565">
      <w:pPr>
        <w:spacing w:before="0" w:after="0" w:line="30" w:lineRule="atLeast"/>
        <w:ind w:left="567" w:hanging="567"/>
        <w:rPr>
          <w:rFonts w:ascii="Tahoma" w:hAnsi="Tahoma" w:cs="Tahoma"/>
          <w:szCs w:val="20"/>
          <w:lang w:val="el-GR"/>
        </w:rPr>
      </w:pPr>
      <w:r w:rsidRPr="00EE5063">
        <w:rPr>
          <w:rFonts w:ascii="Tahoma" w:hAnsi="Tahoma" w:cs="Tahoma"/>
          <w:b/>
          <w:szCs w:val="20"/>
          <w:lang w:val="el-GR"/>
        </w:rPr>
        <w:t>6.</w:t>
      </w:r>
      <w:r w:rsidR="00D44145" w:rsidRPr="00EE5063">
        <w:rPr>
          <w:rFonts w:ascii="Tahoma" w:hAnsi="Tahoma" w:cs="Tahoma"/>
          <w:b/>
          <w:szCs w:val="20"/>
          <w:lang w:val="el-GR"/>
        </w:rPr>
        <w:t>4</w:t>
      </w:r>
      <w:r w:rsidRPr="00EE5063">
        <w:rPr>
          <w:rFonts w:ascii="Tahoma" w:hAnsi="Tahoma" w:cs="Tahoma"/>
          <w:b/>
          <w:szCs w:val="20"/>
          <w:lang w:val="el-GR"/>
        </w:rPr>
        <w:t xml:space="preserve">. </w:t>
      </w:r>
      <w:r w:rsidRPr="00EE5063">
        <w:rPr>
          <w:rFonts w:ascii="Tahoma" w:hAnsi="Tahoma" w:cs="Tahoma"/>
          <w:b/>
          <w:szCs w:val="20"/>
          <w:lang w:val="el-GR"/>
        </w:rPr>
        <w:tab/>
      </w:r>
      <w:r w:rsidR="004832E9" w:rsidRPr="00EE5063">
        <w:rPr>
          <w:rFonts w:ascii="Tahoma" w:hAnsi="Tahoma" w:cs="Tahoma"/>
          <w:b/>
          <w:szCs w:val="20"/>
          <w:lang w:val="el-GR"/>
        </w:rPr>
        <w:t>Δ</w:t>
      </w:r>
      <w:r w:rsidR="00D64756" w:rsidRPr="00EE5063">
        <w:rPr>
          <w:rFonts w:ascii="Tahoma" w:hAnsi="Tahoma" w:cs="Tahoma"/>
          <w:b/>
          <w:szCs w:val="20"/>
          <w:lang w:val="el-GR"/>
        </w:rPr>
        <w:t>ημοσιο</w:t>
      </w:r>
      <w:r w:rsidR="003475E3" w:rsidRPr="00EE5063">
        <w:rPr>
          <w:rFonts w:ascii="Tahoma" w:hAnsi="Tahoma" w:cs="Tahoma"/>
          <w:b/>
          <w:szCs w:val="20"/>
          <w:lang w:val="el-GR"/>
        </w:rPr>
        <w:t xml:space="preserve">ποίηση </w:t>
      </w:r>
      <w:r w:rsidR="00320B19" w:rsidRPr="00EE5063">
        <w:rPr>
          <w:rFonts w:ascii="Tahoma" w:hAnsi="Tahoma" w:cs="Tahoma"/>
          <w:b/>
          <w:szCs w:val="20"/>
          <w:lang w:val="el-GR"/>
        </w:rPr>
        <w:t>στην οικεία ιστοσελίδα του Ε.Π.</w:t>
      </w:r>
      <w:r w:rsidR="00AB73EC" w:rsidRPr="00EE5063">
        <w:rPr>
          <w:rFonts w:ascii="Tahoma" w:hAnsi="Tahoma" w:cs="Tahoma"/>
          <w:b/>
          <w:szCs w:val="20"/>
          <w:lang w:val="el-GR"/>
        </w:rPr>
        <w:t>:</w:t>
      </w:r>
      <w:r w:rsidR="005D6421" w:rsidRPr="00EE5063">
        <w:rPr>
          <w:rFonts w:ascii="Tahoma" w:hAnsi="Tahoma" w:cs="Tahoma"/>
          <w:b/>
          <w:szCs w:val="20"/>
          <w:lang w:val="el-GR"/>
        </w:rPr>
        <w:t xml:space="preserve"> </w:t>
      </w:r>
      <w:r w:rsidR="008D23E3" w:rsidRPr="00EE5063">
        <w:rPr>
          <w:rFonts w:ascii="Tahoma" w:hAnsi="Tahoma" w:cs="Tahoma"/>
          <w:szCs w:val="20"/>
          <w:lang w:val="el-GR"/>
        </w:rPr>
        <w:t>του τίτλου τ</w:t>
      </w:r>
      <w:r w:rsidR="006B32A0" w:rsidRPr="00EE5063">
        <w:rPr>
          <w:rFonts w:ascii="Tahoma" w:hAnsi="Tahoma" w:cs="Tahoma"/>
          <w:szCs w:val="20"/>
          <w:lang w:val="el-GR"/>
        </w:rPr>
        <w:t>ων Π</w:t>
      </w:r>
      <w:r w:rsidR="00320B19" w:rsidRPr="00EE5063">
        <w:rPr>
          <w:rFonts w:ascii="Tahoma" w:hAnsi="Tahoma" w:cs="Tahoma"/>
          <w:szCs w:val="20"/>
          <w:lang w:val="el-GR"/>
        </w:rPr>
        <w:t xml:space="preserve">ράξεων που εντάσσονται στο Ε.Π., των δικαιούχων αυτών, καθώς και του ποσού της συγχρηματοδοτούμενης δημόσιας δαπάνης. </w:t>
      </w:r>
    </w:p>
    <w:p w:rsidR="00F64299" w:rsidRPr="00EE5063" w:rsidRDefault="00F64299" w:rsidP="00F64299">
      <w:pPr>
        <w:pStyle w:val="a7"/>
        <w:spacing w:line="360" w:lineRule="auto"/>
        <w:ind w:left="0"/>
        <w:rPr>
          <w:rFonts w:ascii="Tahoma" w:hAnsi="Tahoma" w:cs="Tahoma"/>
          <w:b/>
          <w:szCs w:val="20"/>
        </w:rPr>
      </w:pPr>
    </w:p>
    <w:p w:rsidR="00F64299" w:rsidRPr="00EE5063" w:rsidRDefault="00F64299" w:rsidP="00737B43">
      <w:pPr>
        <w:pStyle w:val="a7"/>
        <w:numPr>
          <w:ilvl w:val="0"/>
          <w:numId w:val="17"/>
        </w:numPr>
        <w:spacing w:line="30" w:lineRule="atLeast"/>
        <w:rPr>
          <w:rFonts w:ascii="Tahoma" w:hAnsi="Tahoma" w:cs="Tahoma"/>
          <w:b/>
          <w:szCs w:val="20"/>
        </w:rPr>
      </w:pPr>
      <w:r w:rsidRPr="00EE5063">
        <w:rPr>
          <w:rFonts w:ascii="Tahoma" w:hAnsi="Tahoma" w:cs="Tahoma"/>
          <w:b/>
          <w:szCs w:val="20"/>
        </w:rPr>
        <w:t xml:space="preserve">ΤΡΟΠΟΠΟΙΗΣΗ ΑΠΟΦΑΣΗΣ ΕΝΤΑΞΗΣ - ΑΝΑΚΛΗΣΕΙΣ  </w:t>
      </w:r>
    </w:p>
    <w:p w:rsidR="00F64299" w:rsidRPr="00EE5063" w:rsidRDefault="00F64299" w:rsidP="00A93630">
      <w:pPr>
        <w:pStyle w:val="a7"/>
        <w:spacing w:line="30" w:lineRule="atLeast"/>
        <w:jc w:val="center"/>
        <w:rPr>
          <w:rFonts w:ascii="Tahoma" w:hAnsi="Tahoma" w:cs="Tahoma"/>
          <w:b/>
          <w:szCs w:val="20"/>
        </w:rPr>
      </w:pPr>
    </w:p>
    <w:p w:rsidR="00B83BBB" w:rsidRPr="00EE5063" w:rsidRDefault="00065286" w:rsidP="00065286">
      <w:pPr>
        <w:spacing w:before="0" w:after="0" w:line="30" w:lineRule="atLeast"/>
        <w:ind w:left="426" w:hanging="426"/>
        <w:rPr>
          <w:rFonts w:ascii="Tahoma" w:hAnsi="Tahoma" w:cs="Tahoma"/>
          <w:bCs/>
          <w:szCs w:val="20"/>
          <w:lang w:val="el-GR"/>
        </w:rPr>
      </w:pPr>
      <w:r w:rsidRPr="00EE5063">
        <w:rPr>
          <w:rFonts w:ascii="Tahoma" w:hAnsi="Tahoma" w:cs="Tahoma"/>
          <w:bCs/>
          <w:szCs w:val="20"/>
          <w:lang w:val="el-GR"/>
        </w:rPr>
        <w:t xml:space="preserve">7.1 </w:t>
      </w:r>
      <w:r w:rsidR="00B83BBB" w:rsidRPr="00EE5063">
        <w:rPr>
          <w:rFonts w:ascii="Tahoma" w:hAnsi="Tahoma" w:cs="Tahoma"/>
          <w:bCs/>
          <w:szCs w:val="20"/>
          <w:lang w:val="el-GR"/>
        </w:rPr>
        <w:t>Ο σκοπός της διαδικασίας είναι ο χε</w:t>
      </w:r>
      <w:r w:rsidR="006B32A0" w:rsidRPr="00EE5063">
        <w:rPr>
          <w:rFonts w:ascii="Tahoma" w:hAnsi="Tahoma" w:cs="Tahoma"/>
          <w:bCs/>
          <w:szCs w:val="20"/>
          <w:lang w:val="el-GR"/>
        </w:rPr>
        <w:t>ιρισμός των μεταβολών όρων της Α</w:t>
      </w:r>
      <w:r w:rsidR="00B83BBB" w:rsidRPr="00EE5063">
        <w:rPr>
          <w:rFonts w:ascii="Tahoma" w:hAnsi="Tahoma" w:cs="Tahoma"/>
          <w:bCs/>
          <w:szCs w:val="20"/>
          <w:lang w:val="el-GR"/>
        </w:rPr>
        <w:t xml:space="preserve">πόφασης </w:t>
      </w:r>
      <w:r w:rsidR="006B32A0" w:rsidRPr="00EE5063">
        <w:rPr>
          <w:rFonts w:ascii="Tahoma" w:hAnsi="Tahoma" w:cs="Tahoma"/>
          <w:bCs/>
          <w:szCs w:val="20"/>
          <w:lang w:val="el-GR"/>
        </w:rPr>
        <w:t>Έ</w:t>
      </w:r>
      <w:r w:rsidR="00B83BBB" w:rsidRPr="00EE5063">
        <w:rPr>
          <w:rFonts w:ascii="Tahoma" w:hAnsi="Tahoma" w:cs="Tahoma"/>
          <w:bCs/>
          <w:szCs w:val="20"/>
          <w:lang w:val="el-GR"/>
        </w:rPr>
        <w:t xml:space="preserve">νταξης πράξης, οι οποίες προκύπτουν κατά τη διάρκεια υλοποίησής της σύμφωνα με τους όρους του οικείου καθεστώτος ενίσχυσης και υπό την προϋπόθεση, ότι οι μεταβολές αυτές δε συνιστούν σημαντική τροποποίηση </w:t>
      </w:r>
      <w:r w:rsidR="006B32A0" w:rsidRPr="00EE5063">
        <w:rPr>
          <w:rFonts w:ascii="Tahoma" w:hAnsi="Tahoma" w:cs="Tahoma"/>
          <w:bCs/>
          <w:szCs w:val="20"/>
          <w:lang w:val="el-GR"/>
        </w:rPr>
        <w:t>της Π</w:t>
      </w:r>
      <w:r w:rsidR="00B83BBB" w:rsidRPr="00EE5063">
        <w:rPr>
          <w:rFonts w:ascii="Tahoma" w:hAnsi="Tahoma" w:cs="Tahoma"/>
          <w:bCs/>
          <w:szCs w:val="20"/>
          <w:lang w:val="el-GR"/>
        </w:rPr>
        <w:t>ράξης</w:t>
      </w:r>
      <w:r w:rsidR="00FB5E22" w:rsidRPr="00EE5063">
        <w:rPr>
          <w:rFonts w:ascii="Tahoma" w:hAnsi="Tahoma" w:cs="Tahoma"/>
          <w:bCs/>
          <w:szCs w:val="20"/>
          <w:lang w:val="el-GR"/>
        </w:rPr>
        <w:t>, κατά τα οριζόμενα στο Άρθρο 71 παρ. 1 του Καν. 1303/2013.</w:t>
      </w:r>
    </w:p>
    <w:p w:rsidR="00B83BBB" w:rsidRPr="00EE5063" w:rsidRDefault="00B83BBB" w:rsidP="00065286">
      <w:pPr>
        <w:pStyle w:val="a7"/>
        <w:spacing w:line="30" w:lineRule="atLeast"/>
        <w:ind w:left="426" w:hanging="426"/>
        <w:rPr>
          <w:rFonts w:ascii="Tahoma" w:hAnsi="Tahoma" w:cs="Tahoma"/>
          <w:szCs w:val="20"/>
        </w:rPr>
      </w:pPr>
    </w:p>
    <w:p w:rsidR="00B83BBB" w:rsidRPr="00EE5063" w:rsidRDefault="00065286" w:rsidP="00065286">
      <w:pPr>
        <w:adjustRightInd w:val="0"/>
        <w:spacing w:before="0" w:after="0" w:line="30" w:lineRule="atLeast"/>
        <w:ind w:left="426" w:hanging="426"/>
        <w:rPr>
          <w:rFonts w:ascii="Tahoma" w:hAnsi="Tahoma" w:cs="Tahoma"/>
          <w:szCs w:val="20"/>
          <w:lang w:val="el-GR"/>
        </w:rPr>
      </w:pPr>
      <w:r w:rsidRPr="00EE5063">
        <w:rPr>
          <w:rFonts w:ascii="Tahoma" w:hAnsi="Tahoma" w:cs="Tahoma"/>
          <w:szCs w:val="20"/>
          <w:lang w:val="el-GR"/>
        </w:rPr>
        <w:t xml:space="preserve">       </w:t>
      </w:r>
      <w:r w:rsidR="006B32A0" w:rsidRPr="00EE5063">
        <w:rPr>
          <w:rFonts w:ascii="Tahoma" w:hAnsi="Tahoma" w:cs="Tahoma"/>
          <w:szCs w:val="20"/>
          <w:lang w:val="el-GR"/>
        </w:rPr>
        <w:t>Οι Πράξεις</w:t>
      </w:r>
      <w:r w:rsidR="00B83BBB" w:rsidRPr="00EE5063">
        <w:rPr>
          <w:rFonts w:ascii="Tahoma" w:hAnsi="Tahoma" w:cs="Tahoma"/>
          <w:szCs w:val="20"/>
          <w:lang w:val="el-GR"/>
        </w:rPr>
        <w:t xml:space="preserve"> δύνανται να τροποποιούνται κατόπιν υποβολής σχετικού αιτήματος από τον δικαιούχο στην </w:t>
      </w:r>
      <w:bookmarkStart w:id="8" w:name="_Hlk513643473"/>
      <w:r w:rsidR="00B83BBB" w:rsidRPr="00EE5063">
        <w:rPr>
          <w:rFonts w:ascii="Tahoma" w:hAnsi="Tahoma" w:cs="Tahoma"/>
          <w:szCs w:val="20"/>
          <w:lang w:val="el-GR"/>
        </w:rPr>
        <w:t xml:space="preserve">Ε.Υ.Δ.Ε.Π. ΑΛΙΕΙΑΣ &amp; ΘΑΛΑΣΣΑΣ </w:t>
      </w:r>
      <w:bookmarkEnd w:id="8"/>
      <w:r w:rsidR="00B83BBB" w:rsidRPr="00EE5063">
        <w:rPr>
          <w:rFonts w:ascii="Tahoma" w:hAnsi="Tahoma" w:cs="Tahoma"/>
          <w:szCs w:val="20"/>
          <w:lang w:val="el-GR"/>
        </w:rPr>
        <w:t>και σύμφωνα με την κρίση αυτής, στο οποίο τεκμηριώνεται η αναγκαιότητα τ</w:t>
      </w:r>
      <w:r w:rsidR="006B32A0" w:rsidRPr="00EE5063">
        <w:rPr>
          <w:rFonts w:ascii="Tahoma" w:hAnsi="Tahoma" w:cs="Tahoma"/>
          <w:szCs w:val="20"/>
          <w:lang w:val="el-GR"/>
        </w:rPr>
        <w:t>ροποποίησης όρων της ισχύουσας Απόφασης Ένταξης Π</w:t>
      </w:r>
      <w:r w:rsidR="00B83BBB" w:rsidRPr="00EE5063">
        <w:rPr>
          <w:rFonts w:ascii="Tahoma" w:hAnsi="Tahoma" w:cs="Tahoma"/>
          <w:szCs w:val="20"/>
          <w:lang w:val="el-GR"/>
        </w:rPr>
        <w:t>ράξης. Στο αίτημα επισυνάπτονται όλα τα έγγραφα και δικαιολογητικά που το τεκμηριώνουν</w:t>
      </w:r>
      <w:r w:rsidR="00B83BBB" w:rsidRPr="00EE5063">
        <w:rPr>
          <w:rFonts w:ascii="Tahoma" w:hAnsi="Tahoma" w:cs="Tahoma"/>
          <w:snapToGrid w:val="0"/>
          <w:szCs w:val="20"/>
          <w:lang w:val="el-GR"/>
        </w:rPr>
        <w:t>.</w:t>
      </w:r>
      <w:r w:rsidR="00B83BBB" w:rsidRPr="00EE5063">
        <w:rPr>
          <w:rFonts w:ascii="Tahoma" w:hAnsi="Tahoma" w:cs="Tahoma"/>
          <w:szCs w:val="20"/>
          <w:lang w:val="el-GR"/>
        </w:rPr>
        <w:t xml:space="preserve"> Περιπτώσεις για τις οποίες οι δικαιούχοι θα πρέπει να υποβάλουν αίτηση τροποποίησης της Απόφασης Ένταξης Πράξης</w:t>
      </w:r>
      <w:r w:rsidR="0010461A" w:rsidRPr="00EE5063">
        <w:rPr>
          <w:rFonts w:ascii="Tahoma" w:hAnsi="Tahoma" w:cs="Tahoma"/>
          <w:szCs w:val="20"/>
          <w:lang w:val="el-GR"/>
        </w:rPr>
        <w:t xml:space="preserve"> (</w:t>
      </w:r>
      <w:r w:rsidR="0010461A" w:rsidRPr="00EE5063">
        <w:rPr>
          <w:rFonts w:ascii="Tahoma" w:hAnsi="Tahoma" w:cs="Tahoma"/>
          <w:szCs w:val="20"/>
          <w:u w:val="single"/>
          <w:lang w:val="el-GR"/>
        </w:rPr>
        <w:t>τροποποιήσεις μείζονος σημασίας</w:t>
      </w:r>
      <w:r w:rsidR="0010461A" w:rsidRPr="00EE5063">
        <w:rPr>
          <w:rFonts w:ascii="Tahoma" w:hAnsi="Tahoma" w:cs="Tahoma"/>
          <w:szCs w:val="20"/>
          <w:lang w:val="el-GR"/>
        </w:rPr>
        <w:t>)</w:t>
      </w:r>
      <w:r w:rsidR="00B83BBB" w:rsidRPr="00EE5063">
        <w:rPr>
          <w:rFonts w:ascii="Tahoma" w:hAnsi="Tahoma" w:cs="Tahoma"/>
          <w:szCs w:val="20"/>
          <w:lang w:val="el-GR"/>
        </w:rPr>
        <w:t xml:space="preserve">, είναι: </w:t>
      </w:r>
    </w:p>
    <w:p w:rsidR="00B83BBB" w:rsidRPr="00EE5063" w:rsidRDefault="00B83BBB" w:rsidP="00065286">
      <w:pPr>
        <w:adjustRightInd w:val="0"/>
        <w:spacing w:before="0" w:after="0" w:line="30" w:lineRule="atLeast"/>
        <w:ind w:left="284" w:hanging="284"/>
        <w:rPr>
          <w:rFonts w:ascii="Tahoma" w:hAnsi="Tahoma" w:cs="Tahoma"/>
          <w:szCs w:val="20"/>
          <w:lang w:val="el-GR"/>
        </w:rPr>
      </w:pPr>
    </w:p>
    <w:p w:rsidR="00B83BBB" w:rsidRPr="00EE5063" w:rsidRDefault="00B83BBB" w:rsidP="00737B43">
      <w:pPr>
        <w:numPr>
          <w:ilvl w:val="0"/>
          <w:numId w:val="26"/>
        </w:numPr>
        <w:spacing w:before="0" w:after="0" w:line="30" w:lineRule="atLeast"/>
        <w:ind w:left="714" w:hanging="357"/>
        <w:rPr>
          <w:rFonts w:ascii="Tahoma" w:hAnsi="Tahoma" w:cs="Tahoma"/>
          <w:szCs w:val="20"/>
          <w:lang w:val="el-GR"/>
        </w:rPr>
      </w:pPr>
      <w:r w:rsidRPr="00EE5063">
        <w:rPr>
          <w:rFonts w:ascii="Tahoma" w:hAnsi="Tahoma" w:cs="Tahoma"/>
          <w:szCs w:val="20"/>
          <w:lang w:val="el-GR"/>
        </w:rPr>
        <w:t>Ουσιώδεις αλλαγές (όχι εσωτερικές μεταφορές κονδυλίων</w:t>
      </w:r>
      <w:r w:rsidR="006B32A0" w:rsidRPr="00EE5063">
        <w:rPr>
          <w:rFonts w:ascii="Tahoma" w:hAnsi="Tahoma" w:cs="Tahoma"/>
          <w:szCs w:val="20"/>
          <w:lang w:val="el-GR"/>
        </w:rPr>
        <w:t>) του φυσικού αντικειμένου της Π</w:t>
      </w:r>
      <w:r w:rsidRPr="00EE5063">
        <w:rPr>
          <w:rFonts w:ascii="Tahoma" w:hAnsi="Tahoma" w:cs="Tahoma"/>
          <w:szCs w:val="20"/>
          <w:lang w:val="el-GR"/>
        </w:rPr>
        <w:t>ράξης όπως αυτό περιγράφεται στην Απόφαση Ένταξης.</w:t>
      </w:r>
      <w:r w:rsidRPr="00EE5063">
        <w:rPr>
          <w:rFonts w:ascii="Tahoma" w:hAnsi="Tahoma" w:cs="Tahoma"/>
          <w:szCs w:val="20"/>
          <w:lang w:val="el-GR" w:eastAsia="el-GR"/>
        </w:rPr>
        <w:t xml:space="preserve"> Σε κάθε περίπτωση θα πρέπει να διατηρούνται τα βασικά λειτουργικά χαρακτηριστικά και η σκοπιμότητα του έργου</w:t>
      </w:r>
    </w:p>
    <w:p w:rsidR="00B83BBB" w:rsidRPr="00EE5063" w:rsidRDefault="00B83BBB" w:rsidP="00737B43">
      <w:pPr>
        <w:numPr>
          <w:ilvl w:val="0"/>
          <w:numId w:val="26"/>
        </w:numPr>
        <w:spacing w:before="0" w:after="0" w:line="30" w:lineRule="atLeast"/>
        <w:ind w:left="714" w:hanging="357"/>
        <w:rPr>
          <w:rFonts w:ascii="Tahoma" w:hAnsi="Tahoma" w:cs="Tahoma"/>
          <w:szCs w:val="20"/>
          <w:lang w:val="el-GR"/>
        </w:rPr>
      </w:pPr>
      <w:r w:rsidRPr="00EE5063">
        <w:rPr>
          <w:rFonts w:ascii="Tahoma" w:hAnsi="Tahoma" w:cs="Tahoma"/>
          <w:szCs w:val="20"/>
          <w:lang w:val="el-GR"/>
        </w:rPr>
        <w:t xml:space="preserve">Αποκλίσεις από το συνολικό χρονοδιάγραμμα. </w:t>
      </w:r>
      <w:r w:rsidR="006B32A0" w:rsidRPr="00EE5063">
        <w:rPr>
          <w:rFonts w:ascii="Tahoma" w:hAnsi="Tahoma" w:cs="Tahoma"/>
          <w:color w:val="000000"/>
          <w:szCs w:val="20"/>
          <w:lang w:val="el-GR"/>
        </w:rPr>
        <w:t>Η αίτηση των Δ</w:t>
      </w:r>
      <w:r w:rsidRPr="00EE5063">
        <w:rPr>
          <w:rFonts w:ascii="Tahoma" w:hAnsi="Tahoma" w:cs="Tahoma"/>
          <w:color w:val="000000"/>
          <w:szCs w:val="20"/>
          <w:lang w:val="el-GR"/>
        </w:rPr>
        <w:t>ικαιούχων θα συνοδεύεται από σύντομη τεχνική έκθεση του επιστημονικού υπεύθυνου του έργου, για την πρόοδο του έργου όπου θα αναφέρονται οι λόγοι για τους οποίους ζητείται η χρονική παράταση</w:t>
      </w:r>
    </w:p>
    <w:p w:rsidR="00B83BBB" w:rsidRPr="00EE5063" w:rsidRDefault="00B83BBB" w:rsidP="00737B43">
      <w:pPr>
        <w:numPr>
          <w:ilvl w:val="0"/>
          <w:numId w:val="27"/>
        </w:numPr>
        <w:autoSpaceDE w:val="0"/>
        <w:autoSpaceDN w:val="0"/>
        <w:adjustRightInd w:val="0"/>
        <w:spacing w:before="0" w:after="0" w:line="30" w:lineRule="atLeast"/>
        <w:ind w:left="714" w:hanging="357"/>
        <w:rPr>
          <w:rFonts w:ascii="Tahoma" w:hAnsi="Tahoma" w:cs="Tahoma"/>
          <w:szCs w:val="20"/>
          <w:lang w:eastAsia="el-GR"/>
        </w:rPr>
      </w:pPr>
      <w:r w:rsidRPr="00EE5063">
        <w:rPr>
          <w:rFonts w:ascii="Tahoma" w:hAnsi="Tahoma" w:cs="Tahoma"/>
          <w:szCs w:val="20"/>
          <w:lang w:eastAsia="el-GR"/>
        </w:rPr>
        <w:t xml:space="preserve">Αλλαγή στοιχείων των Δικαιούχων </w:t>
      </w:r>
    </w:p>
    <w:p w:rsidR="009B362C" w:rsidRPr="00EE5063" w:rsidRDefault="009B362C" w:rsidP="00737B43">
      <w:pPr>
        <w:numPr>
          <w:ilvl w:val="0"/>
          <w:numId w:val="27"/>
        </w:numPr>
        <w:autoSpaceDE w:val="0"/>
        <w:autoSpaceDN w:val="0"/>
        <w:adjustRightInd w:val="0"/>
        <w:spacing w:before="0" w:after="0" w:line="30" w:lineRule="atLeast"/>
        <w:ind w:left="714" w:hanging="357"/>
        <w:rPr>
          <w:rFonts w:ascii="Tahoma" w:hAnsi="Tahoma" w:cs="Tahoma"/>
          <w:szCs w:val="20"/>
          <w:lang w:eastAsia="el-GR"/>
        </w:rPr>
      </w:pPr>
      <w:r w:rsidRPr="00EE5063">
        <w:rPr>
          <w:rFonts w:ascii="Tahoma" w:hAnsi="Tahoma" w:cs="Tahoma"/>
          <w:szCs w:val="20"/>
          <w:lang w:val="el-GR" w:eastAsia="el-GR"/>
        </w:rPr>
        <w:t>Αντικατάσταση εταίρου Σύμπραξης</w:t>
      </w:r>
    </w:p>
    <w:p w:rsidR="00B83BBB" w:rsidRPr="00EE5063" w:rsidRDefault="00B83BBB" w:rsidP="00737B43">
      <w:pPr>
        <w:numPr>
          <w:ilvl w:val="0"/>
          <w:numId w:val="27"/>
        </w:numPr>
        <w:autoSpaceDE w:val="0"/>
        <w:autoSpaceDN w:val="0"/>
        <w:adjustRightInd w:val="0"/>
        <w:spacing w:before="0" w:after="0" w:line="30" w:lineRule="atLeast"/>
        <w:ind w:left="714" w:hanging="357"/>
        <w:rPr>
          <w:rFonts w:ascii="Tahoma" w:hAnsi="Tahoma" w:cs="Tahoma"/>
          <w:bCs/>
          <w:szCs w:val="20"/>
          <w:lang w:val="el-GR"/>
        </w:rPr>
      </w:pPr>
      <w:r w:rsidRPr="00EE5063">
        <w:rPr>
          <w:rFonts w:ascii="Tahoma" w:hAnsi="Tahoma" w:cs="Tahoma"/>
          <w:bCs/>
          <w:szCs w:val="20"/>
          <w:lang w:val="el-GR"/>
        </w:rPr>
        <w:t>Άλλα στοιχεία που κατά την κρίση της Ε.Υ.Δ.Ε.Π. ΑΛΙΕΙΑΣ &amp; ΘΑΛΑΣΣΑΣ θεωρούνται ουσιώδη</w:t>
      </w:r>
      <w:r w:rsidRPr="00EE5063">
        <w:rPr>
          <w:rFonts w:ascii="Tahoma" w:hAnsi="Tahoma" w:cs="Tahoma"/>
          <w:szCs w:val="20"/>
          <w:lang w:val="el-GR" w:eastAsia="el-GR"/>
        </w:rPr>
        <w:t xml:space="preserve"> </w:t>
      </w:r>
    </w:p>
    <w:p w:rsidR="00104451" w:rsidRPr="00EE5063" w:rsidRDefault="00104451" w:rsidP="00104451">
      <w:pPr>
        <w:autoSpaceDE w:val="0"/>
        <w:autoSpaceDN w:val="0"/>
        <w:adjustRightInd w:val="0"/>
        <w:spacing w:before="0" w:after="0" w:line="30" w:lineRule="atLeast"/>
        <w:ind w:left="714"/>
        <w:rPr>
          <w:rFonts w:ascii="Tahoma" w:hAnsi="Tahoma" w:cs="Tahoma"/>
          <w:szCs w:val="20"/>
          <w:lang w:val="el-GR" w:eastAsia="el-GR"/>
        </w:rPr>
      </w:pPr>
    </w:p>
    <w:p w:rsidR="00104451" w:rsidRPr="00EE5063" w:rsidRDefault="00104451" w:rsidP="00104451">
      <w:pPr>
        <w:autoSpaceDE w:val="0"/>
        <w:autoSpaceDN w:val="0"/>
        <w:adjustRightInd w:val="0"/>
        <w:spacing w:before="0" w:after="0" w:line="30" w:lineRule="atLeast"/>
        <w:rPr>
          <w:rFonts w:ascii="Tahoma" w:hAnsi="Tahoma" w:cs="Tahoma"/>
          <w:bCs/>
          <w:szCs w:val="20"/>
          <w:lang w:val="el-GR"/>
        </w:rPr>
      </w:pPr>
      <w:r w:rsidRPr="00EE5063">
        <w:rPr>
          <w:rFonts w:ascii="Tahoma" w:hAnsi="Tahoma" w:cs="Tahoma"/>
          <w:szCs w:val="20"/>
          <w:lang w:val="el-GR" w:eastAsia="el-GR"/>
        </w:rPr>
        <w:t>Να σημειωθεί ότι δεν είναι δυνατή η αύξηση του συνολικού προϋπολογισμού της Πράξης.</w:t>
      </w:r>
    </w:p>
    <w:p w:rsidR="00B83BBB" w:rsidRPr="00EE5063" w:rsidRDefault="00B83BBB" w:rsidP="00A93630">
      <w:pPr>
        <w:autoSpaceDE w:val="0"/>
        <w:autoSpaceDN w:val="0"/>
        <w:adjustRightInd w:val="0"/>
        <w:spacing w:before="0" w:after="0" w:line="30" w:lineRule="atLeast"/>
        <w:ind w:left="357"/>
        <w:rPr>
          <w:rFonts w:ascii="Tahoma" w:hAnsi="Tahoma" w:cs="Tahoma"/>
          <w:bCs/>
          <w:szCs w:val="20"/>
          <w:lang w:val="el-GR"/>
        </w:rPr>
      </w:pPr>
    </w:p>
    <w:p w:rsidR="00B83BBB" w:rsidRPr="00EE5063" w:rsidRDefault="00065286" w:rsidP="00065286">
      <w:pPr>
        <w:adjustRightInd w:val="0"/>
        <w:spacing w:before="0" w:after="0" w:line="30" w:lineRule="atLeast"/>
        <w:ind w:left="426" w:hanging="426"/>
        <w:rPr>
          <w:rFonts w:ascii="Tahoma" w:hAnsi="Tahoma" w:cs="Tahoma"/>
          <w:bCs/>
          <w:szCs w:val="20"/>
          <w:lang w:val="el-GR"/>
        </w:rPr>
      </w:pPr>
      <w:r w:rsidRPr="00EE5063">
        <w:rPr>
          <w:rFonts w:ascii="Tahoma" w:hAnsi="Tahoma" w:cs="Tahoma"/>
          <w:bCs/>
          <w:szCs w:val="20"/>
          <w:lang w:val="el-GR"/>
        </w:rPr>
        <w:t xml:space="preserve">7.2 </w:t>
      </w:r>
      <w:r w:rsidR="0010461A" w:rsidRPr="00EE5063">
        <w:rPr>
          <w:rFonts w:ascii="Tahoma" w:hAnsi="Tahoma" w:cs="Tahoma"/>
          <w:bCs/>
          <w:szCs w:val="20"/>
          <w:lang w:val="el-GR"/>
        </w:rPr>
        <w:t xml:space="preserve">Στις περιπτώσεις τροποποιήσεων </w:t>
      </w:r>
      <w:r w:rsidR="0010461A" w:rsidRPr="00EE5063">
        <w:rPr>
          <w:rFonts w:ascii="Tahoma" w:hAnsi="Tahoma" w:cs="Tahoma"/>
          <w:bCs/>
          <w:szCs w:val="20"/>
          <w:u w:val="single"/>
          <w:lang w:val="el-GR"/>
        </w:rPr>
        <w:t>ελάσσονος σημασίας</w:t>
      </w:r>
      <w:r w:rsidR="0010461A" w:rsidRPr="00EE5063">
        <w:rPr>
          <w:rFonts w:ascii="Tahoma" w:hAnsi="Tahoma" w:cs="Tahoma"/>
          <w:bCs/>
          <w:szCs w:val="20"/>
          <w:lang w:val="el-GR"/>
        </w:rPr>
        <w:t>,</w:t>
      </w:r>
      <w:r w:rsidR="00B83BBB" w:rsidRPr="00EE5063">
        <w:rPr>
          <w:rFonts w:ascii="Tahoma" w:hAnsi="Tahoma" w:cs="Tahoma"/>
          <w:bCs/>
          <w:szCs w:val="20"/>
          <w:lang w:val="el-GR"/>
        </w:rPr>
        <w:t xml:space="preserve"> ο Δικαιούχος θα πρέπει </w:t>
      </w:r>
      <w:r w:rsidR="0010461A" w:rsidRPr="00EE5063">
        <w:rPr>
          <w:rFonts w:ascii="Tahoma" w:hAnsi="Tahoma" w:cs="Tahoma"/>
          <w:bCs/>
          <w:szCs w:val="20"/>
          <w:lang w:val="el-GR"/>
        </w:rPr>
        <w:t xml:space="preserve">επίσης </w:t>
      </w:r>
      <w:r w:rsidR="00B83BBB" w:rsidRPr="00EE5063">
        <w:rPr>
          <w:rFonts w:ascii="Tahoma" w:hAnsi="Tahoma" w:cs="Tahoma"/>
          <w:bCs/>
          <w:szCs w:val="20"/>
          <w:lang w:val="el-GR"/>
        </w:rPr>
        <w:t xml:space="preserve">να λαμβάνει έγκριση από την Ε.Υ.Δ.Ε.Π. ΑΛΙΕΙΑΣ &amp; ΘΑΛΑΣΣΑΣ </w:t>
      </w:r>
      <w:r w:rsidR="0010461A" w:rsidRPr="00EE5063">
        <w:rPr>
          <w:rFonts w:ascii="Tahoma" w:hAnsi="Tahoma" w:cs="Tahoma"/>
          <w:bCs/>
          <w:szCs w:val="20"/>
          <w:lang w:val="el-GR"/>
        </w:rPr>
        <w:t>χωρίς όμως</w:t>
      </w:r>
      <w:r w:rsidR="00B83BBB" w:rsidRPr="00EE5063">
        <w:rPr>
          <w:rFonts w:ascii="Tahoma" w:hAnsi="Tahoma" w:cs="Tahoma"/>
          <w:bCs/>
          <w:szCs w:val="20"/>
          <w:lang w:val="el-GR"/>
        </w:rPr>
        <w:t xml:space="preserve"> </w:t>
      </w:r>
      <w:r w:rsidR="0010461A" w:rsidRPr="00EE5063">
        <w:rPr>
          <w:rFonts w:ascii="Tahoma" w:hAnsi="Tahoma" w:cs="Tahoma"/>
          <w:bCs/>
          <w:szCs w:val="20"/>
          <w:lang w:val="el-GR"/>
        </w:rPr>
        <w:t xml:space="preserve">να </w:t>
      </w:r>
      <w:r w:rsidR="00B83BBB" w:rsidRPr="00EE5063">
        <w:rPr>
          <w:rFonts w:ascii="Tahoma" w:hAnsi="Tahoma" w:cs="Tahoma"/>
          <w:bCs/>
          <w:szCs w:val="20"/>
          <w:lang w:val="el-GR"/>
        </w:rPr>
        <w:t>απαιτείται τροποποίηση της Απόφασης Ένταξης της Πράξης</w:t>
      </w:r>
      <w:r w:rsidR="00FB5E22" w:rsidRPr="00EE5063">
        <w:rPr>
          <w:rFonts w:ascii="Tahoma" w:hAnsi="Tahoma" w:cs="Tahoma"/>
          <w:bCs/>
          <w:szCs w:val="20"/>
          <w:lang w:val="el-GR"/>
        </w:rPr>
        <w:t>, ενώ οι αλλαγές παρατίθενται στο Τεχνικό Δελτίο Πράξης</w:t>
      </w:r>
      <w:r w:rsidR="00B83BBB" w:rsidRPr="00EE5063">
        <w:rPr>
          <w:rFonts w:ascii="Tahoma" w:hAnsi="Tahoma" w:cs="Tahoma"/>
          <w:bCs/>
          <w:szCs w:val="20"/>
          <w:lang w:val="el-GR"/>
        </w:rPr>
        <w:t xml:space="preserve">. Τέτοιες αλλαγές μπορεί να αφορούν </w:t>
      </w:r>
      <w:r w:rsidR="00B83BBB" w:rsidRPr="00EE5063">
        <w:rPr>
          <w:rFonts w:ascii="Tahoma" w:hAnsi="Tahoma" w:cs="Tahoma"/>
          <w:bCs/>
          <w:szCs w:val="20"/>
          <w:u w:val="single"/>
          <w:lang w:val="el-GR"/>
        </w:rPr>
        <w:t>ενδεικτικά:</w:t>
      </w:r>
      <w:r w:rsidR="00B83BBB" w:rsidRPr="00EE5063">
        <w:rPr>
          <w:rFonts w:ascii="Tahoma" w:hAnsi="Tahoma" w:cs="Tahoma"/>
          <w:bCs/>
          <w:szCs w:val="20"/>
          <w:lang w:val="el-GR"/>
        </w:rPr>
        <w:t xml:space="preserve"> </w:t>
      </w:r>
    </w:p>
    <w:p w:rsidR="00B83BBB" w:rsidRPr="00EE5063" w:rsidRDefault="00B83BBB" w:rsidP="00A93630">
      <w:pPr>
        <w:adjustRightInd w:val="0"/>
        <w:spacing w:before="0" w:after="0" w:line="30" w:lineRule="atLeast"/>
        <w:rPr>
          <w:rFonts w:ascii="Tahoma" w:hAnsi="Tahoma" w:cs="Tahoma"/>
          <w:bCs/>
          <w:szCs w:val="20"/>
          <w:lang w:val="el-GR"/>
        </w:rPr>
      </w:pPr>
    </w:p>
    <w:p w:rsidR="00B83BBB" w:rsidRPr="00EE5063" w:rsidRDefault="00B83BBB" w:rsidP="00737B43">
      <w:pPr>
        <w:numPr>
          <w:ilvl w:val="0"/>
          <w:numId w:val="26"/>
        </w:numPr>
        <w:spacing w:before="0" w:after="0" w:line="30" w:lineRule="atLeast"/>
        <w:ind w:left="714" w:hanging="357"/>
        <w:rPr>
          <w:rFonts w:ascii="Tahoma" w:hAnsi="Tahoma" w:cs="Tahoma"/>
          <w:szCs w:val="20"/>
          <w:lang w:val="el-GR"/>
        </w:rPr>
      </w:pPr>
      <w:r w:rsidRPr="00EE5063">
        <w:rPr>
          <w:rFonts w:ascii="Tahoma" w:hAnsi="Tahoma" w:cs="Tahoma"/>
          <w:szCs w:val="20"/>
          <w:lang w:val="el-GR" w:eastAsia="el-GR"/>
        </w:rPr>
        <w:t>Αντικατάσταση μέλους/μελών Ομάδας Έργου. Το μέλος/μέλη της Ομάδας Έργου που αποχωρεί θα πρέπει να αντικαθίσταται από πρόσωπο που μπορεί αποδεδειγμένα με βάση τα τυπικά και ουσιαστικά προσόντα του να συμμετάσχει στην Ομάδα Έργου και να αναλάβει την διεκπεραίωση των συγκεκριμένων παραδοτέων που θα του ανατεθούν.</w:t>
      </w:r>
      <w:r w:rsidRPr="00EE5063">
        <w:rPr>
          <w:rFonts w:ascii="Tahoma" w:hAnsi="Tahoma" w:cs="Tahoma"/>
          <w:color w:val="000000"/>
          <w:szCs w:val="20"/>
          <w:lang w:val="el-GR"/>
        </w:rPr>
        <w:t xml:space="preserve"> Όλα τα αιτήματα που αφορούν </w:t>
      </w:r>
      <w:r w:rsidRPr="00EE5063">
        <w:rPr>
          <w:rFonts w:ascii="Tahoma" w:hAnsi="Tahoma" w:cs="Tahoma"/>
          <w:color w:val="000000"/>
          <w:szCs w:val="20"/>
          <w:lang w:val="el-GR"/>
        </w:rPr>
        <w:lastRenderedPageBreak/>
        <w:t xml:space="preserve">αντικαταστάσεις μελών της ομάδας έργου θα πρέπει να συνοδεύονται </w:t>
      </w:r>
      <w:r w:rsidRPr="00EE5063">
        <w:rPr>
          <w:rFonts w:ascii="Tahoma" w:hAnsi="Tahoma" w:cs="Tahoma"/>
          <w:color w:val="000000"/>
          <w:szCs w:val="20"/>
          <w:u w:val="single"/>
          <w:lang w:val="el-GR"/>
        </w:rPr>
        <w:t>υποχρεωτικά</w:t>
      </w:r>
      <w:r w:rsidRPr="00EE5063">
        <w:rPr>
          <w:rFonts w:ascii="Tahoma" w:hAnsi="Tahoma" w:cs="Tahoma"/>
          <w:color w:val="000000"/>
          <w:szCs w:val="20"/>
          <w:lang w:val="el-GR"/>
        </w:rPr>
        <w:t xml:space="preserve"> από βιογραφικά σημειώματα του νέου προσωπικού, καθώς και οποιοδήποτε άλλο σχετικό υποστηρικτικό στοιχείο είναι διαθέσιμο.</w:t>
      </w:r>
      <w:r w:rsidRPr="00EE5063">
        <w:rPr>
          <w:rFonts w:ascii="Tahoma" w:hAnsi="Tahoma" w:cs="Tahoma"/>
          <w:szCs w:val="20"/>
          <w:lang w:val="el-GR" w:eastAsia="el-GR"/>
        </w:rPr>
        <w:t xml:space="preserve"> Το μέλος/μέλη της Ομάδας Έργου που αποχωρεί είναι δυνατό να μην αντικατασταθεί από άλλο μέλος μόνο στην περίπτωση που τα παραδοτέα του/τους μπορούν να υλοποιηθούν από άλλα μέλη της Ομάδας Έργου</w:t>
      </w:r>
    </w:p>
    <w:p w:rsidR="00B83BBB" w:rsidRPr="00EE5063" w:rsidRDefault="00B83BBB" w:rsidP="00737B43">
      <w:pPr>
        <w:numPr>
          <w:ilvl w:val="0"/>
          <w:numId w:val="26"/>
        </w:numPr>
        <w:spacing w:before="0" w:after="0" w:line="30" w:lineRule="atLeast"/>
        <w:ind w:left="714" w:hanging="357"/>
        <w:rPr>
          <w:rFonts w:ascii="Tahoma" w:hAnsi="Tahoma" w:cs="Tahoma"/>
          <w:szCs w:val="20"/>
          <w:lang w:val="el-GR"/>
        </w:rPr>
      </w:pPr>
      <w:r w:rsidRPr="00EE5063">
        <w:rPr>
          <w:rFonts w:ascii="Tahoma" w:hAnsi="Tahoma" w:cs="Tahoma"/>
          <w:szCs w:val="20"/>
        </w:rPr>
        <w:t>A</w:t>
      </w:r>
      <w:r w:rsidRPr="00EE5063">
        <w:rPr>
          <w:rFonts w:ascii="Tahoma" w:hAnsi="Tahoma" w:cs="Tahoma"/>
          <w:szCs w:val="20"/>
          <w:lang w:val="el-GR"/>
        </w:rPr>
        <w:t>ναπροσαρμογές στην κατανομή της δημόσιας δαπάνης ανά κατηγορία δαπάνης (μεταφορά κονδυλίων) έως τον βαθμό που δεν αυξάνεται ο συνολικός προϋπολογισμός της πράξης.</w:t>
      </w:r>
      <w:r w:rsidRPr="00EE5063">
        <w:rPr>
          <w:rFonts w:ascii="Tahoma" w:hAnsi="Tahoma" w:cs="Tahoma"/>
          <w:szCs w:val="20"/>
          <w:lang w:val="el-GR" w:eastAsia="el-GR"/>
        </w:rPr>
        <w:t xml:space="preserve"> Όσον αφορά την μεταφορά κονδυλίων, δεν υπάρχει κάποιος περιορισμός στο ύψος της εσωτερικής μεταφοράς των κονδυλίων μεταξύ των διαφόρων κατηγοριών δαπανών, θα πρέπει όμως σε κάθε περίπτωση </w:t>
      </w:r>
      <w:r w:rsidR="00E404D8" w:rsidRPr="00EE5063">
        <w:rPr>
          <w:rFonts w:ascii="Tahoma" w:hAnsi="Tahoma" w:cs="Tahoma"/>
          <w:szCs w:val="20"/>
          <w:lang w:val="el-GR" w:eastAsia="el-GR"/>
        </w:rPr>
        <w:t xml:space="preserve">να </w:t>
      </w:r>
      <w:r w:rsidRPr="00EE5063">
        <w:rPr>
          <w:rFonts w:ascii="Tahoma" w:hAnsi="Tahoma" w:cs="Tahoma"/>
          <w:szCs w:val="20"/>
          <w:lang w:val="el-GR" w:eastAsia="el-GR"/>
        </w:rPr>
        <w:t>διατηρούνται τα βασικά λειτουργικά χαρακτηριστικά και η σκοπιμότητα του έργου</w:t>
      </w:r>
    </w:p>
    <w:p w:rsidR="00104451" w:rsidRPr="00EE5063" w:rsidRDefault="00104451" w:rsidP="00737B43">
      <w:pPr>
        <w:numPr>
          <w:ilvl w:val="0"/>
          <w:numId w:val="26"/>
        </w:numPr>
        <w:spacing w:before="0" w:after="0" w:line="30" w:lineRule="atLeast"/>
        <w:ind w:left="714" w:hanging="357"/>
        <w:rPr>
          <w:rFonts w:ascii="Tahoma" w:hAnsi="Tahoma" w:cs="Tahoma"/>
          <w:szCs w:val="20"/>
          <w:lang w:val="el-GR"/>
        </w:rPr>
      </w:pPr>
      <w:r w:rsidRPr="00EE5063">
        <w:rPr>
          <w:rFonts w:ascii="Tahoma" w:hAnsi="Tahoma" w:cs="Tahoma"/>
          <w:szCs w:val="20"/>
          <w:lang w:val="el-GR" w:eastAsia="el-GR"/>
        </w:rPr>
        <w:t>Μη ουσιώδεις αλλαγές του φυσικού αντικειμένου</w:t>
      </w:r>
    </w:p>
    <w:p w:rsidR="00B83BBB" w:rsidRPr="00EE5063" w:rsidRDefault="00B83BBB" w:rsidP="00A93630">
      <w:pPr>
        <w:spacing w:before="0" w:after="0" w:line="30" w:lineRule="atLeast"/>
        <w:rPr>
          <w:rFonts w:ascii="Tahoma" w:hAnsi="Tahoma" w:cs="Tahoma"/>
          <w:szCs w:val="20"/>
          <w:lang w:val="el-GR" w:eastAsia="el-GR"/>
        </w:rPr>
      </w:pPr>
    </w:p>
    <w:p w:rsidR="00B83BBB" w:rsidRPr="00EE5063" w:rsidRDefault="00065286" w:rsidP="00065286">
      <w:pPr>
        <w:spacing w:before="0" w:after="0" w:line="30" w:lineRule="atLeast"/>
        <w:ind w:left="426" w:hanging="426"/>
        <w:rPr>
          <w:rFonts w:ascii="Tahoma" w:hAnsi="Tahoma" w:cs="Tahoma"/>
          <w:szCs w:val="20"/>
          <w:lang w:val="el-GR" w:eastAsia="el-GR"/>
        </w:rPr>
      </w:pPr>
      <w:r w:rsidRPr="00EE5063">
        <w:rPr>
          <w:rFonts w:ascii="Tahoma" w:hAnsi="Tahoma" w:cs="Tahoma"/>
          <w:szCs w:val="20"/>
          <w:lang w:val="el-GR" w:eastAsia="el-GR"/>
        </w:rPr>
        <w:t>7.3 Α</w:t>
      </w:r>
      <w:r w:rsidR="00B83BBB" w:rsidRPr="00EE5063">
        <w:rPr>
          <w:rFonts w:ascii="Tahoma" w:hAnsi="Tahoma" w:cs="Tahoma"/>
          <w:szCs w:val="20"/>
          <w:lang w:val="el-GR" w:eastAsia="el-GR"/>
        </w:rPr>
        <w:t>ναπροσαρμογές σε εσωτερικά χρονοδιαγράμματα της Πράξης (π.χ. χρονοδ</w:t>
      </w:r>
      <w:r w:rsidR="00C032ED" w:rsidRPr="00EE5063">
        <w:rPr>
          <w:rFonts w:ascii="Tahoma" w:hAnsi="Tahoma" w:cs="Tahoma"/>
          <w:szCs w:val="20"/>
          <w:lang w:val="el-GR" w:eastAsia="el-GR"/>
        </w:rPr>
        <w:t>ιαγράμματα πακέτων εργασίας) απαιτούν την</w:t>
      </w:r>
      <w:r w:rsidR="00B83BBB" w:rsidRPr="00EE5063">
        <w:rPr>
          <w:rFonts w:ascii="Tahoma" w:hAnsi="Tahoma" w:cs="Tahoma"/>
          <w:szCs w:val="20"/>
          <w:lang w:val="el-GR" w:eastAsia="el-GR"/>
        </w:rPr>
        <w:t xml:space="preserve"> </w:t>
      </w:r>
      <w:r w:rsidR="00C032ED" w:rsidRPr="00EE5063">
        <w:rPr>
          <w:rFonts w:ascii="Tahoma" w:hAnsi="Tahoma" w:cs="Tahoma"/>
          <w:szCs w:val="20"/>
          <w:lang w:val="el-GR" w:eastAsia="el-GR"/>
        </w:rPr>
        <w:t>σύμφωνη γνώμη</w:t>
      </w:r>
      <w:r w:rsidR="00B83BBB" w:rsidRPr="00EE5063">
        <w:rPr>
          <w:rFonts w:ascii="Tahoma" w:hAnsi="Tahoma" w:cs="Tahoma"/>
          <w:szCs w:val="20"/>
          <w:lang w:val="el-GR" w:eastAsia="el-GR"/>
        </w:rPr>
        <w:t xml:space="preserve"> της ΕΥΔΕΠ ΑΛ</w:t>
      </w:r>
      <w:r w:rsidR="0053729D" w:rsidRPr="00EE5063">
        <w:rPr>
          <w:rFonts w:ascii="Tahoma" w:hAnsi="Tahoma" w:cs="Tahoma"/>
          <w:szCs w:val="20"/>
          <w:lang w:val="el-GR" w:eastAsia="el-GR"/>
        </w:rPr>
        <w:t>Ι</w:t>
      </w:r>
      <w:r w:rsidR="00B83BBB" w:rsidRPr="00EE5063">
        <w:rPr>
          <w:rFonts w:ascii="Tahoma" w:hAnsi="Tahoma" w:cs="Tahoma"/>
          <w:szCs w:val="20"/>
          <w:lang w:val="el-GR" w:eastAsia="el-GR"/>
        </w:rPr>
        <w:t>ΕΙΑΣ &amp; ΘΑΛΑΣΣΑΣ.</w:t>
      </w:r>
    </w:p>
    <w:p w:rsidR="00B83BBB" w:rsidRPr="00EE5063" w:rsidRDefault="00B83BBB" w:rsidP="00A93630">
      <w:pPr>
        <w:pStyle w:val="a7"/>
        <w:spacing w:line="30" w:lineRule="atLeast"/>
        <w:rPr>
          <w:rFonts w:ascii="Tahoma" w:hAnsi="Tahoma" w:cs="Tahoma"/>
          <w:szCs w:val="20"/>
        </w:rPr>
      </w:pPr>
    </w:p>
    <w:p w:rsidR="00B83BBB" w:rsidRPr="00EE5063" w:rsidRDefault="00065286" w:rsidP="00065286">
      <w:pPr>
        <w:spacing w:before="0" w:after="0" w:line="30" w:lineRule="atLeast"/>
        <w:ind w:left="426" w:hanging="426"/>
        <w:rPr>
          <w:rFonts w:ascii="Tahoma" w:hAnsi="Tahoma" w:cs="Tahoma"/>
          <w:szCs w:val="20"/>
          <w:lang w:val="el-GR"/>
        </w:rPr>
      </w:pPr>
      <w:r w:rsidRPr="00EE5063">
        <w:rPr>
          <w:rFonts w:ascii="Tahoma" w:hAnsi="Tahoma" w:cs="Tahoma"/>
          <w:szCs w:val="20"/>
          <w:lang w:val="el-GR"/>
        </w:rPr>
        <w:t xml:space="preserve">7.4 </w:t>
      </w:r>
      <w:r w:rsidR="00B83BBB" w:rsidRPr="00EE5063">
        <w:rPr>
          <w:rFonts w:ascii="Tahoma" w:hAnsi="Tahoma" w:cs="Tahoma"/>
          <w:szCs w:val="20"/>
          <w:lang w:val="el-GR"/>
        </w:rPr>
        <w:t xml:space="preserve">Τα αιτήματα </w:t>
      </w:r>
      <w:r w:rsidR="00B83BBB" w:rsidRPr="00EE5063">
        <w:rPr>
          <w:rFonts w:ascii="Tahoma" w:hAnsi="Tahoma" w:cs="Tahoma"/>
          <w:bCs/>
          <w:szCs w:val="20"/>
          <w:lang w:val="el-GR"/>
        </w:rPr>
        <w:t>τροποποίησης</w:t>
      </w:r>
      <w:r w:rsidR="00B83BBB" w:rsidRPr="00EE5063">
        <w:rPr>
          <w:rFonts w:ascii="Tahoma" w:hAnsi="Tahoma" w:cs="Tahoma"/>
          <w:szCs w:val="20"/>
          <w:lang w:val="el-GR"/>
        </w:rPr>
        <w:t xml:space="preserve"> υποβάλλονται σε κάθε περίπτωση </w:t>
      </w:r>
      <w:r w:rsidR="00B83BBB" w:rsidRPr="00EE5063">
        <w:rPr>
          <w:rFonts w:ascii="Tahoma" w:hAnsi="Tahoma" w:cs="Tahoma"/>
          <w:bCs/>
          <w:szCs w:val="20"/>
          <w:lang w:val="el-GR"/>
        </w:rPr>
        <w:t xml:space="preserve">εντός των ορίων του συνολικού χρονοδιαγράμματος που ορίζει η σχετική </w:t>
      </w:r>
      <w:r w:rsidR="00B83BBB" w:rsidRPr="00EE5063">
        <w:rPr>
          <w:rFonts w:ascii="Tahoma" w:hAnsi="Tahoma" w:cs="Tahoma"/>
          <w:szCs w:val="20"/>
          <w:lang w:val="el-GR"/>
        </w:rPr>
        <w:t xml:space="preserve">Απόφαση Ένταξης – Χρηματοδότησης της Πράξης. Ο Δικαιούχος </w:t>
      </w:r>
      <w:r w:rsidR="00B83BBB" w:rsidRPr="00EE5063">
        <w:rPr>
          <w:rFonts w:ascii="Tahoma" w:hAnsi="Tahoma" w:cs="Tahoma"/>
          <w:bCs/>
          <w:szCs w:val="20"/>
          <w:lang w:val="el-GR"/>
        </w:rPr>
        <w:t>με δική του ευθύνη</w:t>
      </w:r>
      <w:r w:rsidR="00B83BBB" w:rsidRPr="00EE5063">
        <w:rPr>
          <w:rFonts w:ascii="Tahoma" w:hAnsi="Tahoma" w:cs="Tahoma"/>
          <w:szCs w:val="20"/>
          <w:lang w:val="el-GR"/>
        </w:rPr>
        <w:t xml:space="preserve"> μπορεί να προβαίνει σε ενέργειες που περιλαμβάνονται στην προτεινόμενη τροποποίηση, προ της λήψης της απάντησης για έγκρισή της αλλά δεν μπορεί να προβαίνει σε ενέργειες πριν την υποβολή του αιτήματος τροποποίησης.</w:t>
      </w:r>
      <w:r w:rsidR="00B83BBB" w:rsidRPr="00EE5063">
        <w:rPr>
          <w:rFonts w:ascii="Tahoma" w:hAnsi="Tahoma" w:cs="Tahoma"/>
          <w:szCs w:val="20"/>
          <w:lang w:val="el-GR" w:eastAsia="el-GR"/>
        </w:rPr>
        <w:t xml:space="preserve"> Σε κάθε περίπτωση για να γίνει αποδεκτή η τροποποίηση μιας Πράξης θα πρέπει απαραιτήτως να διατηρείται η σκοπιμότητα του έργου και να μην αλλοιώνονται τα βασικά χαρακτηριστικά του</w:t>
      </w:r>
      <w:r w:rsidR="00B83BBB" w:rsidRPr="00EE5063">
        <w:rPr>
          <w:rFonts w:ascii="Tahoma" w:hAnsi="Tahoma" w:cs="Tahoma"/>
          <w:szCs w:val="20"/>
          <w:lang w:val="el-GR"/>
        </w:rPr>
        <w:t>.</w:t>
      </w:r>
    </w:p>
    <w:p w:rsidR="00B83BBB" w:rsidRPr="00EE5063" w:rsidRDefault="00B83BBB" w:rsidP="00A93630">
      <w:pPr>
        <w:adjustRightInd w:val="0"/>
        <w:spacing w:before="0" w:after="0" w:line="30" w:lineRule="atLeast"/>
        <w:rPr>
          <w:rFonts w:ascii="Tahoma" w:hAnsi="Tahoma" w:cs="Tahoma"/>
          <w:szCs w:val="20"/>
          <w:lang w:val="el-GR"/>
        </w:rPr>
      </w:pPr>
      <w:r w:rsidRPr="00EE5063">
        <w:rPr>
          <w:rFonts w:ascii="Tahoma" w:hAnsi="Tahoma" w:cs="Tahoma"/>
          <w:szCs w:val="20"/>
          <w:lang w:val="el-GR"/>
        </w:rPr>
        <w:t xml:space="preserve"> </w:t>
      </w:r>
    </w:p>
    <w:p w:rsidR="00B83BBB" w:rsidRPr="00EE5063" w:rsidRDefault="00065286" w:rsidP="00065286">
      <w:pPr>
        <w:adjustRightInd w:val="0"/>
        <w:spacing w:before="0" w:after="0" w:line="30" w:lineRule="atLeast"/>
        <w:ind w:left="426" w:hanging="426"/>
        <w:rPr>
          <w:rFonts w:ascii="Tahoma" w:hAnsi="Tahoma" w:cs="Tahoma"/>
          <w:szCs w:val="20"/>
          <w:lang w:val="el-GR" w:eastAsia="el-GR"/>
        </w:rPr>
      </w:pPr>
      <w:r w:rsidRPr="00EE5063">
        <w:rPr>
          <w:rFonts w:ascii="Tahoma" w:hAnsi="Tahoma" w:cs="Tahoma"/>
          <w:szCs w:val="20"/>
          <w:lang w:val="el-GR" w:eastAsia="el-GR"/>
        </w:rPr>
        <w:t xml:space="preserve">7.5 </w:t>
      </w:r>
      <w:r w:rsidR="00B83BBB" w:rsidRPr="00EE5063">
        <w:rPr>
          <w:rFonts w:ascii="Tahoma" w:hAnsi="Tahoma" w:cs="Tahoma"/>
          <w:szCs w:val="20"/>
          <w:lang w:val="el-GR" w:eastAsia="el-GR"/>
        </w:rPr>
        <w:t xml:space="preserve">Η Ε.Υ.Δ.Ε.Π. ΑΛΙΕΙΑΣ &amp; ΘΑΛΑΣΣΑΣ </w:t>
      </w:r>
      <w:r w:rsidR="00A83B4C" w:rsidRPr="00EE5063">
        <w:rPr>
          <w:rFonts w:ascii="Tahoma" w:hAnsi="Tahoma" w:cs="Tahoma"/>
          <w:szCs w:val="20"/>
          <w:lang w:val="el-GR" w:eastAsia="el-GR"/>
        </w:rPr>
        <w:t>μετά την</w:t>
      </w:r>
      <w:r w:rsidR="00B83BBB" w:rsidRPr="00EE5063">
        <w:rPr>
          <w:rFonts w:ascii="Tahoma" w:hAnsi="Tahoma" w:cs="Tahoma"/>
          <w:szCs w:val="20"/>
          <w:lang w:val="el-GR" w:eastAsia="el-GR"/>
        </w:rPr>
        <w:t xml:space="preserve"> παραλαβή του αιτήματος τροποποίησης προβαίνει στις εξής ενέργειες:</w:t>
      </w:r>
    </w:p>
    <w:p w:rsidR="00B83BBB" w:rsidRPr="00EE5063" w:rsidRDefault="00B83BBB" w:rsidP="00065286">
      <w:pPr>
        <w:adjustRightInd w:val="0"/>
        <w:spacing w:before="0" w:after="0" w:line="30" w:lineRule="atLeast"/>
        <w:ind w:left="426" w:hanging="426"/>
        <w:rPr>
          <w:rFonts w:ascii="Tahoma" w:hAnsi="Tahoma" w:cs="Tahoma"/>
          <w:szCs w:val="20"/>
          <w:lang w:val="el-GR" w:eastAsia="el-GR"/>
        </w:rPr>
      </w:pPr>
    </w:p>
    <w:p w:rsidR="00B83BBB" w:rsidRPr="00EE5063" w:rsidRDefault="00B83BBB" w:rsidP="00065286">
      <w:pPr>
        <w:adjustRightInd w:val="0"/>
        <w:spacing w:before="0" w:after="0" w:line="30" w:lineRule="atLeast"/>
        <w:ind w:left="426" w:hanging="284"/>
        <w:rPr>
          <w:rFonts w:ascii="Tahoma" w:hAnsi="Tahoma" w:cs="Tahoma"/>
          <w:szCs w:val="20"/>
          <w:lang w:val="el-GR"/>
        </w:rPr>
      </w:pPr>
      <w:r w:rsidRPr="00EE5063">
        <w:rPr>
          <w:rFonts w:ascii="Tahoma" w:hAnsi="Tahoma" w:cs="Tahoma"/>
          <w:szCs w:val="20"/>
          <w:lang w:val="el-GR"/>
        </w:rPr>
        <w:t>α. Στην περίπτωση αποδοχής του αιτήματος τροποποίησης, προωθεί τροποποιημένη Απόφαση</w:t>
      </w:r>
      <w:r w:rsidR="006B32A0" w:rsidRPr="00EE5063">
        <w:rPr>
          <w:rFonts w:ascii="Tahoma" w:hAnsi="Tahoma" w:cs="Tahoma"/>
          <w:szCs w:val="20"/>
          <w:lang w:val="el-GR"/>
        </w:rPr>
        <w:t xml:space="preserve"> Ένταξης Π</w:t>
      </w:r>
      <w:r w:rsidRPr="00EE5063">
        <w:rPr>
          <w:rFonts w:ascii="Tahoma" w:hAnsi="Tahoma" w:cs="Tahoma"/>
          <w:szCs w:val="20"/>
          <w:lang w:val="el-GR"/>
        </w:rPr>
        <w:t>ράξης, η οποία κοινοποιείται στον Δικαιούχο της ενίσχυσης ή σε περίπτωση που δεν απαιτείται τροποποίηση της απόφασης ένταξης απλά κοινοποιεί στον Δικαιούχο την έγκριση των αιτούμενων για αλλαγές στοιχείων</w:t>
      </w:r>
      <w:r w:rsidR="00C032ED" w:rsidRPr="00EE5063">
        <w:rPr>
          <w:rFonts w:ascii="Tahoma" w:hAnsi="Tahoma" w:cs="Tahoma"/>
          <w:szCs w:val="20"/>
          <w:lang w:val="el-GR"/>
        </w:rPr>
        <w:t xml:space="preserve"> (υποχρεωτικά στην περίπτωση που η τροποποίηση δεν καταγράφεται στο ΟΠΣ)</w:t>
      </w:r>
      <w:r w:rsidRPr="00EE5063">
        <w:rPr>
          <w:rFonts w:ascii="Tahoma" w:hAnsi="Tahoma" w:cs="Tahoma"/>
          <w:szCs w:val="20"/>
          <w:lang w:val="el-GR"/>
        </w:rPr>
        <w:t xml:space="preserve">. </w:t>
      </w:r>
    </w:p>
    <w:p w:rsidR="00B83BBB" w:rsidRPr="00EE5063" w:rsidRDefault="00B83BBB" w:rsidP="00065286">
      <w:pPr>
        <w:adjustRightInd w:val="0"/>
        <w:spacing w:before="0" w:after="0" w:line="30" w:lineRule="atLeast"/>
        <w:ind w:left="426" w:hanging="284"/>
        <w:rPr>
          <w:rFonts w:ascii="Tahoma" w:hAnsi="Tahoma" w:cs="Tahoma"/>
          <w:szCs w:val="20"/>
          <w:lang w:val="el-GR"/>
        </w:rPr>
      </w:pPr>
      <w:r w:rsidRPr="00EE5063">
        <w:rPr>
          <w:rFonts w:ascii="Tahoma" w:hAnsi="Tahoma" w:cs="Tahoma"/>
          <w:szCs w:val="20"/>
          <w:lang w:val="el-GR"/>
        </w:rPr>
        <w:t xml:space="preserve">β. Σε περίπτωση μη αποδοχής του αιτήματος τροποποίησης της πράξης, </w:t>
      </w:r>
      <w:r w:rsidR="0087634B" w:rsidRPr="00EE5063">
        <w:rPr>
          <w:rFonts w:ascii="Tahoma" w:hAnsi="Tahoma" w:cs="Tahoma"/>
          <w:szCs w:val="20"/>
          <w:lang w:val="el-GR"/>
        </w:rPr>
        <w:t>ο Δικαιούχος ενημερώνεται με σχετική επιστολή, στην οποία τεκμηριώνονται οι λόγοι απόρριψης. Ο δικαιούχος δεσμεύεται να υλοποιήσει την πράξη σύμφωνα μ</w:t>
      </w:r>
      <w:r w:rsidRPr="00EE5063">
        <w:rPr>
          <w:rFonts w:ascii="Tahoma" w:hAnsi="Tahoma" w:cs="Tahoma"/>
          <w:szCs w:val="20"/>
          <w:lang w:val="el-GR"/>
        </w:rPr>
        <w:t xml:space="preserve">ε τα προβλεπόμενα πριν το αίτημα τροποποίησης. </w:t>
      </w:r>
    </w:p>
    <w:p w:rsidR="00B83BBB" w:rsidRPr="00EE5063" w:rsidRDefault="00B83BBB" w:rsidP="00065286">
      <w:pPr>
        <w:spacing w:before="0" w:after="0" w:line="30" w:lineRule="atLeast"/>
        <w:ind w:left="426" w:hanging="284"/>
        <w:rPr>
          <w:rFonts w:ascii="Tahoma" w:hAnsi="Tahoma" w:cs="Tahoma"/>
          <w:szCs w:val="20"/>
          <w:lang w:val="el-GR"/>
        </w:rPr>
      </w:pPr>
    </w:p>
    <w:p w:rsidR="006A2B81" w:rsidRPr="00EE5063" w:rsidRDefault="00065286" w:rsidP="00065286">
      <w:pPr>
        <w:adjustRightInd w:val="0"/>
        <w:spacing w:before="0" w:after="0" w:line="30" w:lineRule="atLeast"/>
        <w:ind w:left="426" w:hanging="284"/>
        <w:rPr>
          <w:rFonts w:ascii="Tahoma" w:hAnsi="Tahoma" w:cs="Tahoma"/>
          <w:szCs w:val="20"/>
          <w:lang w:val="el-GR" w:eastAsia="el-GR"/>
        </w:rPr>
      </w:pPr>
      <w:r w:rsidRPr="00EE5063">
        <w:rPr>
          <w:rFonts w:ascii="Tahoma" w:hAnsi="Tahoma" w:cs="Tahoma"/>
          <w:szCs w:val="20"/>
          <w:lang w:val="el-GR" w:eastAsia="el-GR"/>
        </w:rPr>
        <w:t xml:space="preserve">     </w:t>
      </w:r>
      <w:r w:rsidR="00B83BBB" w:rsidRPr="00EE5063">
        <w:rPr>
          <w:rFonts w:ascii="Tahoma" w:hAnsi="Tahoma" w:cs="Tahoma"/>
          <w:szCs w:val="20"/>
          <w:lang w:val="el-GR" w:eastAsia="el-GR"/>
        </w:rPr>
        <w:t>Εφόσον κριθεί αναγκαίο, η Ε.Υ.Δ.Ε.Π. ΑΛΙΕΙΑΣ &amp; ΘΑΛΑΣΣΑΣ δύναται να ζητήσει την υποβολή διευκρινιστικών στοιχείων από τον Δικαιούχο, αναφορικά με την αιτηθείσα τροποποίηση. Τα διευκρινιστικά στοιχεία πρέπει να υποβληθούν εντός δεκαπέντε (15) ημερολογιακών ημερών από την ημερομηνία παραλαβής του σχετικού εγγράφου της Ε.Υ.Δ.Ε.Π. ΑΛΙΕΙΑΣ &amp; ΘΑΛΑΣΣΑΣ. Με την υποβολή των διευκρινιστικών στοιχείων η αίτηση τροποποίησης επανεξετάζεται. Εάν παρέλθει η προθεσμία, που έχει χορηγηθεί και δεν υποβληθούν τα πρόσθετα δικαιολογητικά, η αίτηση επιστρέφεται στον αιτούντα</w:t>
      </w:r>
      <w:r w:rsidR="006A2B81" w:rsidRPr="00EE5063">
        <w:rPr>
          <w:rFonts w:ascii="Tahoma" w:hAnsi="Tahoma" w:cs="Tahoma"/>
          <w:szCs w:val="20"/>
          <w:lang w:val="el-GR" w:eastAsia="el-GR"/>
        </w:rPr>
        <w:t>.</w:t>
      </w:r>
    </w:p>
    <w:p w:rsidR="00B83BBB" w:rsidRPr="00EE5063" w:rsidRDefault="00B83BBB" w:rsidP="00A93630">
      <w:pPr>
        <w:adjustRightInd w:val="0"/>
        <w:spacing w:before="0" w:after="0" w:line="30" w:lineRule="atLeast"/>
        <w:rPr>
          <w:rFonts w:ascii="Tahoma" w:hAnsi="Tahoma" w:cs="Tahoma"/>
          <w:szCs w:val="20"/>
          <w:lang w:val="el-GR"/>
        </w:rPr>
      </w:pPr>
      <w:r w:rsidRPr="00EE5063">
        <w:rPr>
          <w:rFonts w:ascii="Tahoma" w:hAnsi="Tahoma" w:cs="Tahoma"/>
          <w:szCs w:val="20"/>
          <w:lang w:val="el-GR" w:eastAsia="el-GR"/>
        </w:rPr>
        <w:t xml:space="preserve"> </w:t>
      </w:r>
    </w:p>
    <w:p w:rsidR="00E91E85" w:rsidRPr="00EE5063" w:rsidRDefault="00065286" w:rsidP="00E91E85">
      <w:pPr>
        <w:adjustRightInd w:val="0"/>
        <w:spacing w:before="0" w:after="0" w:line="30" w:lineRule="atLeast"/>
        <w:ind w:left="426" w:hanging="426"/>
        <w:rPr>
          <w:rFonts w:ascii="Tahoma" w:hAnsi="Tahoma" w:cs="Tahoma"/>
          <w:color w:val="000000"/>
          <w:szCs w:val="20"/>
          <w:lang w:val="el-GR" w:eastAsia="el-GR"/>
        </w:rPr>
      </w:pPr>
      <w:r w:rsidRPr="00EE5063">
        <w:rPr>
          <w:rFonts w:ascii="Tahoma" w:hAnsi="Tahoma" w:cs="Tahoma"/>
          <w:szCs w:val="20"/>
          <w:lang w:val="el-GR"/>
        </w:rPr>
        <w:t xml:space="preserve">7.6 </w:t>
      </w:r>
      <w:r w:rsidR="00E91E85" w:rsidRPr="00EE5063">
        <w:rPr>
          <w:rFonts w:ascii="Tahoma" w:hAnsi="Tahoma" w:cs="Tahoma"/>
          <w:szCs w:val="20"/>
          <w:lang w:val="el-GR"/>
        </w:rPr>
        <w:t xml:space="preserve">Η μη αποδοχή του αιτήματος τροποποίησης της Πράξης, δύναται να οδηγήσει και σε ανάκληση της απόφασης Ένταξης της πράξης. Επίσης </w:t>
      </w:r>
      <w:r w:rsidR="00E91E85" w:rsidRPr="00EE5063">
        <w:rPr>
          <w:rFonts w:ascii="Tahoma" w:hAnsi="Tahoma" w:cs="Tahoma"/>
          <w:b/>
          <w:szCs w:val="20"/>
          <w:lang w:val="el-GR"/>
        </w:rPr>
        <w:t>ανάκληση</w:t>
      </w:r>
      <w:r w:rsidR="00E91E85" w:rsidRPr="00EE5063">
        <w:rPr>
          <w:rFonts w:ascii="Tahoma" w:hAnsi="Tahoma" w:cs="Tahoma"/>
          <w:szCs w:val="20"/>
          <w:lang w:val="el-GR"/>
        </w:rPr>
        <w:t xml:space="preserve"> της απόφασης Ένταξης μπορεί να προκύψει </w:t>
      </w:r>
      <w:r w:rsidR="00E91E85" w:rsidRPr="00EE5063">
        <w:rPr>
          <w:rFonts w:ascii="Tahoma" w:hAnsi="Tahoma" w:cs="Tahoma"/>
          <w:color w:val="000000"/>
          <w:szCs w:val="20"/>
          <w:lang w:val="el-GR" w:eastAsia="el-GR"/>
        </w:rPr>
        <w:t>πριν ή μετά την ανάληψη νομικών δεσμεύσεων:</w:t>
      </w:r>
    </w:p>
    <w:p w:rsidR="00E91E85" w:rsidRPr="00EE5063" w:rsidRDefault="00E91E85" w:rsidP="00737B43">
      <w:pPr>
        <w:numPr>
          <w:ilvl w:val="0"/>
          <w:numId w:val="41"/>
        </w:numPr>
        <w:adjustRightInd w:val="0"/>
        <w:spacing w:before="0" w:after="0" w:line="30" w:lineRule="atLeast"/>
        <w:ind w:hanging="153"/>
        <w:rPr>
          <w:rFonts w:ascii="Tahoma" w:hAnsi="Tahoma" w:cs="Tahoma"/>
          <w:color w:val="000000"/>
          <w:szCs w:val="20"/>
          <w:lang w:val="el-GR" w:eastAsia="el-GR"/>
        </w:rPr>
      </w:pPr>
      <w:r w:rsidRPr="00EE5063">
        <w:rPr>
          <w:rFonts w:ascii="Tahoma" w:hAnsi="Tahoma" w:cs="Tahoma"/>
          <w:color w:val="000000"/>
          <w:szCs w:val="20"/>
          <w:lang w:val="el-GR" w:eastAsia="el-GR"/>
        </w:rPr>
        <w:t xml:space="preserve">Από το Δικαιούχο, με την υποβολή σχετικού αιτήματος στο οποίο αναγράφονται και τεκμηριώνονται οι λόγοι αδυναμίας εκτέλεσης της Πράξης σύμφωνα με τους όρους της Απόφασης Ένταξης. </w:t>
      </w:r>
    </w:p>
    <w:p w:rsidR="00E91E85" w:rsidRPr="00EE5063" w:rsidRDefault="00E91E85" w:rsidP="00737B43">
      <w:pPr>
        <w:numPr>
          <w:ilvl w:val="0"/>
          <w:numId w:val="41"/>
        </w:numPr>
        <w:adjustRightInd w:val="0"/>
        <w:spacing w:before="0" w:after="0" w:line="30" w:lineRule="atLeast"/>
        <w:ind w:hanging="153"/>
        <w:rPr>
          <w:rFonts w:ascii="Tahoma" w:hAnsi="Tahoma" w:cs="Tahoma"/>
          <w:color w:val="000000"/>
          <w:szCs w:val="20"/>
          <w:lang w:val="el-GR" w:eastAsia="el-GR"/>
        </w:rPr>
      </w:pPr>
      <w:r w:rsidRPr="00EE5063">
        <w:rPr>
          <w:rFonts w:ascii="Tahoma" w:hAnsi="Tahoma" w:cs="Tahoma"/>
          <w:color w:val="000000"/>
          <w:szCs w:val="20"/>
          <w:lang w:val="el-GR" w:eastAsia="el-GR"/>
        </w:rPr>
        <w:t>Από τη ΔΑ, όπου κατά τη διαδικασία παρακολούθησης και περιοδικής αξιολόγησης της πορείας υλοποίησης της Πράξης διαπιστώνονται:</w:t>
      </w:r>
    </w:p>
    <w:p w:rsidR="00E91E85" w:rsidRPr="00EE5063" w:rsidRDefault="00E91E85" w:rsidP="00737B43">
      <w:pPr>
        <w:numPr>
          <w:ilvl w:val="0"/>
          <w:numId w:val="42"/>
        </w:numPr>
        <w:tabs>
          <w:tab w:val="left" w:pos="993"/>
        </w:tabs>
        <w:adjustRightInd w:val="0"/>
        <w:spacing w:before="0" w:after="0" w:line="30" w:lineRule="atLeast"/>
        <w:ind w:left="851" w:hanging="142"/>
        <w:rPr>
          <w:rFonts w:ascii="Tahoma" w:hAnsi="Tahoma" w:cs="Tahoma"/>
          <w:color w:val="000000"/>
          <w:szCs w:val="20"/>
          <w:lang w:val="el-GR" w:eastAsia="el-GR"/>
        </w:rPr>
      </w:pPr>
      <w:r w:rsidRPr="00EE5063">
        <w:rPr>
          <w:rFonts w:ascii="Tahoma" w:hAnsi="Tahoma" w:cs="Tahoma"/>
          <w:color w:val="000000"/>
          <w:szCs w:val="20"/>
          <w:lang w:val="el-GR" w:eastAsia="el-GR"/>
        </w:rPr>
        <w:t>σοβαρές εμπλοκές στην ανάληψη νομικών δεσμεύσεων,</w:t>
      </w:r>
    </w:p>
    <w:p w:rsidR="00E91E85" w:rsidRPr="00EE5063" w:rsidRDefault="00E91E85" w:rsidP="00737B43">
      <w:pPr>
        <w:numPr>
          <w:ilvl w:val="0"/>
          <w:numId w:val="42"/>
        </w:numPr>
        <w:tabs>
          <w:tab w:val="left" w:pos="993"/>
        </w:tabs>
        <w:adjustRightInd w:val="0"/>
        <w:spacing w:before="0" w:after="0" w:line="30" w:lineRule="atLeast"/>
        <w:ind w:left="851" w:hanging="142"/>
        <w:rPr>
          <w:rFonts w:ascii="Tahoma" w:hAnsi="Tahoma" w:cs="Tahoma"/>
          <w:color w:val="000000"/>
          <w:szCs w:val="20"/>
          <w:lang w:val="el-GR" w:eastAsia="el-GR"/>
        </w:rPr>
      </w:pPr>
      <w:r w:rsidRPr="00EE5063">
        <w:rPr>
          <w:rFonts w:ascii="Tahoma" w:hAnsi="Tahoma" w:cs="Tahoma"/>
          <w:color w:val="000000"/>
          <w:szCs w:val="20"/>
          <w:lang w:val="el-GR" w:eastAsia="el-GR"/>
        </w:rPr>
        <w:t xml:space="preserve">αδικαιολόγητες αποκλίσεις του χρονικού προγραμματισμού της εκτέλεσης, </w:t>
      </w:r>
    </w:p>
    <w:p w:rsidR="00E91E85" w:rsidRPr="00EE5063" w:rsidRDefault="00E91E85" w:rsidP="00737B43">
      <w:pPr>
        <w:numPr>
          <w:ilvl w:val="0"/>
          <w:numId w:val="42"/>
        </w:numPr>
        <w:tabs>
          <w:tab w:val="left" w:pos="993"/>
        </w:tabs>
        <w:adjustRightInd w:val="0"/>
        <w:spacing w:before="0" w:after="0" w:line="30" w:lineRule="atLeast"/>
        <w:ind w:left="851" w:hanging="142"/>
        <w:rPr>
          <w:rFonts w:ascii="Tahoma" w:hAnsi="Tahoma" w:cs="Tahoma"/>
          <w:color w:val="000000"/>
          <w:szCs w:val="20"/>
          <w:lang w:val="el-GR" w:eastAsia="el-GR"/>
        </w:rPr>
      </w:pPr>
      <w:r w:rsidRPr="00EE5063">
        <w:rPr>
          <w:rFonts w:ascii="Tahoma" w:hAnsi="Tahoma" w:cs="Tahoma"/>
          <w:color w:val="000000"/>
          <w:szCs w:val="20"/>
          <w:lang w:val="el-GR" w:eastAsia="el-GR"/>
        </w:rPr>
        <w:t>προβλήματα στην υλοποίηση, ή/ και μη τήρηση των όρων της Απόφασης Ένταξης</w:t>
      </w:r>
    </w:p>
    <w:p w:rsidR="00E91E85" w:rsidRPr="00EE5063" w:rsidRDefault="00E91E85" w:rsidP="00737B43">
      <w:pPr>
        <w:numPr>
          <w:ilvl w:val="0"/>
          <w:numId w:val="41"/>
        </w:numPr>
        <w:adjustRightInd w:val="0"/>
        <w:spacing w:before="0" w:after="0" w:line="30" w:lineRule="atLeast"/>
        <w:ind w:hanging="153"/>
        <w:rPr>
          <w:rFonts w:ascii="Tahoma" w:hAnsi="Tahoma" w:cs="Tahoma"/>
          <w:color w:val="000000"/>
          <w:szCs w:val="20"/>
          <w:lang w:val="el-GR" w:eastAsia="el-GR"/>
        </w:rPr>
      </w:pPr>
      <w:r w:rsidRPr="00EE5063">
        <w:rPr>
          <w:rFonts w:ascii="Tahoma" w:hAnsi="Tahoma" w:cs="Tahoma"/>
          <w:color w:val="000000"/>
          <w:szCs w:val="20"/>
          <w:lang w:val="el-GR" w:eastAsia="el-GR"/>
        </w:rPr>
        <w:t xml:space="preserve">Λόγω μη συμμόρφωσης του Δικαιούχου σε συστάσεις στο πλαίσιο επαληθεύσεων/ επιθεωρήσεων/ ελέγχων. </w:t>
      </w:r>
    </w:p>
    <w:p w:rsidR="00E91E85" w:rsidRPr="00EE5063" w:rsidRDefault="00E91E85" w:rsidP="00737B43">
      <w:pPr>
        <w:numPr>
          <w:ilvl w:val="0"/>
          <w:numId w:val="41"/>
        </w:numPr>
        <w:adjustRightInd w:val="0"/>
        <w:spacing w:before="0" w:after="0" w:line="30" w:lineRule="atLeast"/>
        <w:ind w:hanging="153"/>
        <w:rPr>
          <w:rFonts w:ascii="Tahoma" w:hAnsi="Tahoma" w:cs="Tahoma"/>
          <w:color w:val="000000"/>
          <w:szCs w:val="20"/>
          <w:lang w:val="el-GR" w:eastAsia="el-GR"/>
        </w:rPr>
      </w:pPr>
      <w:r w:rsidRPr="00EE5063">
        <w:rPr>
          <w:rFonts w:ascii="Tahoma" w:hAnsi="Tahoma" w:cs="Tahoma"/>
          <w:color w:val="000000"/>
          <w:szCs w:val="20"/>
          <w:lang w:val="el-GR" w:eastAsia="el-GR"/>
        </w:rPr>
        <w:t xml:space="preserve">Μετά από διαπιστωμένη απάτη βάσει Απόφασης/ πορίσματος αρμόδιας δικαστικής αρχής.   </w:t>
      </w:r>
      <w:r w:rsidR="00AF2CDE" w:rsidRPr="00EE5063">
        <w:rPr>
          <w:rFonts w:ascii="Tahoma" w:hAnsi="Tahoma" w:cs="Tahoma"/>
          <w:color w:val="000000"/>
          <w:szCs w:val="20"/>
          <w:lang w:val="el-GR" w:eastAsia="el-GR"/>
        </w:rPr>
        <w:t xml:space="preserve"> </w:t>
      </w:r>
    </w:p>
    <w:p w:rsidR="00DD2AFC" w:rsidRPr="00EE5063" w:rsidRDefault="00DD2AFC" w:rsidP="00E91E85">
      <w:pPr>
        <w:adjustRightInd w:val="0"/>
        <w:spacing w:before="0" w:after="0" w:line="30" w:lineRule="atLeast"/>
        <w:ind w:left="426" w:hanging="426"/>
        <w:rPr>
          <w:rFonts w:ascii="Tahoma" w:hAnsi="Tahoma" w:cs="Tahoma"/>
          <w:color w:val="000000"/>
          <w:szCs w:val="20"/>
          <w:lang w:val="el-GR" w:eastAsia="el-GR"/>
        </w:rPr>
      </w:pPr>
    </w:p>
    <w:p w:rsidR="001B63D8" w:rsidRPr="00EE5063" w:rsidRDefault="001B63D8" w:rsidP="00A577D6">
      <w:pPr>
        <w:adjustRightInd w:val="0"/>
        <w:spacing w:before="0" w:after="0" w:line="30" w:lineRule="atLeast"/>
        <w:rPr>
          <w:rFonts w:ascii="Tahoma" w:hAnsi="Tahoma" w:cs="Tahoma"/>
          <w:b/>
          <w:bCs/>
          <w:color w:val="000000"/>
          <w:szCs w:val="20"/>
          <w:lang w:val="el-GR" w:eastAsia="el-GR"/>
        </w:rPr>
      </w:pPr>
    </w:p>
    <w:p w:rsidR="00A577D6" w:rsidRPr="00EE5063" w:rsidRDefault="00A577D6" w:rsidP="00A577D6">
      <w:pPr>
        <w:adjustRightInd w:val="0"/>
        <w:spacing w:before="0" w:after="0" w:line="30" w:lineRule="atLeast"/>
        <w:rPr>
          <w:rFonts w:ascii="Tahoma" w:hAnsi="Tahoma" w:cs="Tahoma"/>
          <w:b/>
          <w:bCs/>
          <w:color w:val="000000"/>
          <w:szCs w:val="20"/>
          <w:lang w:val="el-GR" w:eastAsia="el-GR"/>
        </w:rPr>
      </w:pPr>
      <w:r w:rsidRPr="00EE5063">
        <w:rPr>
          <w:rFonts w:ascii="Tahoma" w:hAnsi="Tahoma" w:cs="Tahoma"/>
          <w:b/>
          <w:bCs/>
          <w:color w:val="000000"/>
          <w:szCs w:val="20"/>
          <w:lang w:val="el-GR" w:eastAsia="el-GR"/>
        </w:rPr>
        <w:t>8. ΣΤΟΙΧΕΙΑ ΤΕΚΜΗΡΙΩΣΗΣ ΕΠΙΛΕΞΙΜΟΤΗΤΑΣ ΔΑΠΑΝΩΝ</w:t>
      </w:r>
      <w:r w:rsidR="002920B8" w:rsidRPr="00EE5063">
        <w:rPr>
          <w:rFonts w:ascii="Tahoma" w:hAnsi="Tahoma" w:cs="Tahoma"/>
          <w:b/>
          <w:bCs/>
          <w:color w:val="000000"/>
          <w:szCs w:val="20"/>
          <w:lang w:val="el-GR" w:eastAsia="el-GR"/>
        </w:rPr>
        <w:t xml:space="preserve"> (ΦΥΣΙΚΟ ΑΝΤΙΚΕΙΜΕΝΟ)</w:t>
      </w:r>
    </w:p>
    <w:p w:rsidR="00A577D6" w:rsidRPr="00EE5063" w:rsidRDefault="00A577D6" w:rsidP="00A577D6">
      <w:pPr>
        <w:adjustRightInd w:val="0"/>
        <w:spacing w:before="0" w:after="0" w:line="30" w:lineRule="atLeast"/>
        <w:rPr>
          <w:rFonts w:ascii="Tahoma" w:hAnsi="Tahoma" w:cs="Tahoma"/>
          <w:b/>
          <w:bCs/>
          <w:color w:val="000000"/>
          <w:szCs w:val="20"/>
          <w:lang w:val="el-GR" w:eastAsia="el-GR"/>
        </w:rPr>
      </w:pPr>
    </w:p>
    <w:p w:rsidR="00A577D6" w:rsidRPr="00EE5063" w:rsidRDefault="00A577D6" w:rsidP="00A577D6">
      <w:pPr>
        <w:adjustRightInd w:val="0"/>
        <w:spacing w:before="0" w:after="0" w:line="30" w:lineRule="atLeast"/>
        <w:rPr>
          <w:rFonts w:ascii="Tahoma" w:hAnsi="Tahoma" w:cs="Tahoma"/>
          <w:color w:val="000000"/>
          <w:szCs w:val="20"/>
          <w:lang w:val="el-GR" w:eastAsia="el-GR"/>
        </w:rPr>
      </w:pPr>
    </w:p>
    <w:p w:rsidR="00C745F1" w:rsidRPr="00EE5063" w:rsidRDefault="00C745F1" w:rsidP="00C745F1">
      <w:pPr>
        <w:autoSpaceDE w:val="0"/>
        <w:autoSpaceDN w:val="0"/>
        <w:adjustRightInd w:val="0"/>
        <w:spacing w:before="0" w:after="0" w:line="240" w:lineRule="auto"/>
        <w:rPr>
          <w:rFonts w:ascii="Tahoma" w:hAnsi="Tahoma" w:cs="Tahoma"/>
          <w:color w:val="000000"/>
          <w:szCs w:val="20"/>
          <w:lang w:val="el-GR" w:eastAsia="el-GR"/>
        </w:rPr>
      </w:pPr>
      <w:r w:rsidRPr="00EE5063">
        <w:rPr>
          <w:rFonts w:ascii="Tahoma" w:hAnsi="Tahoma" w:cs="Tahoma"/>
          <w:color w:val="000000"/>
          <w:szCs w:val="20"/>
          <w:lang w:val="el-GR" w:eastAsia="el-GR"/>
        </w:rPr>
        <w:t xml:space="preserve">Ειδικότερα, η </w:t>
      </w:r>
      <w:proofErr w:type="spellStart"/>
      <w:r w:rsidRPr="00EE5063">
        <w:rPr>
          <w:rFonts w:ascii="Tahoma" w:hAnsi="Tahoma" w:cs="Tahoma"/>
          <w:color w:val="000000"/>
          <w:szCs w:val="20"/>
          <w:lang w:val="el-GR" w:eastAsia="el-GR"/>
        </w:rPr>
        <w:t>επιλεξιμότητα</w:t>
      </w:r>
      <w:proofErr w:type="spellEnd"/>
      <w:r w:rsidRPr="00EE5063">
        <w:rPr>
          <w:rFonts w:ascii="Tahoma" w:hAnsi="Tahoma" w:cs="Tahoma"/>
          <w:color w:val="000000"/>
          <w:szCs w:val="20"/>
          <w:lang w:val="el-GR" w:eastAsia="el-GR"/>
        </w:rPr>
        <w:t xml:space="preserve"> των δαπανών που αφορούν σε χρηματοδοτούμενα έργα στο πλαίσιο της παρούσας Πρόσκλησης, θα πρέπει να γίνεται κάθε φορά λαμβάνοντας υπόψη τα οριζόμενα στις </w:t>
      </w:r>
      <w:r w:rsidRPr="00EE5063">
        <w:rPr>
          <w:rFonts w:ascii="Tahoma" w:hAnsi="Tahoma" w:cs="Tahoma"/>
          <w:b/>
          <w:bCs/>
          <w:color w:val="000000"/>
          <w:szCs w:val="20"/>
          <w:lang w:val="el-GR" w:eastAsia="el-GR"/>
        </w:rPr>
        <w:t xml:space="preserve">εκάστοτε ισχύουσες νομοθετικές </w:t>
      </w:r>
      <w:r w:rsidRPr="00EE5063">
        <w:rPr>
          <w:rFonts w:ascii="Tahoma" w:hAnsi="Tahoma" w:cs="Tahoma"/>
          <w:color w:val="000000"/>
          <w:szCs w:val="20"/>
          <w:lang w:val="el-GR" w:eastAsia="el-GR"/>
        </w:rPr>
        <w:t xml:space="preserve">και </w:t>
      </w:r>
      <w:r w:rsidRPr="00EE5063">
        <w:rPr>
          <w:rFonts w:ascii="Tahoma" w:hAnsi="Tahoma" w:cs="Tahoma"/>
          <w:b/>
          <w:bCs/>
          <w:color w:val="000000"/>
          <w:szCs w:val="20"/>
          <w:lang w:val="el-GR" w:eastAsia="el-GR"/>
        </w:rPr>
        <w:t xml:space="preserve">κανονιστικές πράξεις </w:t>
      </w:r>
      <w:r w:rsidRPr="00EE5063">
        <w:rPr>
          <w:rFonts w:ascii="Tahoma" w:hAnsi="Tahoma" w:cs="Tahoma"/>
          <w:color w:val="000000"/>
          <w:szCs w:val="20"/>
          <w:lang w:val="el-GR" w:eastAsia="el-GR"/>
        </w:rPr>
        <w:t xml:space="preserve">και </w:t>
      </w:r>
      <w:r w:rsidRPr="00EE5063">
        <w:rPr>
          <w:rFonts w:ascii="Tahoma" w:hAnsi="Tahoma" w:cs="Tahoma"/>
          <w:b/>
          <w:bCs/>
          <w:color w:val="000000"/>
          <w:szCs w:val="20"/>
          <w:lang w:val="el-GR" w:eastAsia="el-GR"/>
        </w:rPr>
        <w:t xml:space="preserve">ιδιαίτερα </w:t>
      </w:r>
      <w:r w:rsidRPr="00EE5063">
        <w:rPr>
          <w:rFonts w:ascii="Tahoma" w:hAnsi="Tahoma" w:cs="Tahoma"/>
          <w:color w:val="000000"/>
          <w:szCs w:val="20"/>
          <w:lang w:val="el-GR" w:eastAsia="el-GR"/>
        </w:rPr>
        <w:t xml:space="preserve">στην Απόφαση του Υπουργού Οικονομίας, Ανάπτυξης και Τουρισμού </w:t>
      </w:r>
      <w:r w:rsidRPr="00EE5063">
        <w:rPr>
          <w:rFonts w:ascii="Tahoma" w:hAnsi="Tahoma" w:cs="Tahoma"/>
          <w:b/>
          <w:bCs/>
          <w:color w:val="000000"/>
          <w:szCs w:val="20"/>
          <w:lang w:val="el-GR" w:eastAsia="el-GR"/>
        </w:rPr>
        <w:t xml:space="preserve">110427/ΕΥΘΥ1020/20.10.2016 </w:t>
      </w:r>
      <w:r w:rsidRPr="00EE5063">
        <w:rPr>
          <w:rFonts w:ascii="Tahoma" w:hAnsi="Tahoma" w:cs="Tahoma"/>
          <w:color w:val="000000"/>
          <w:szCs w:val="20"/>
          <w:lang w:val="el-GR" w:eastAsia="el-GR"/>
        </w:rPr>
        <w:t xml:space="preserve">«Τροποποίηση και αντικατάσταση της υπ' αριθ. 81986/ΕΥΘΥ712/31.07.2015 (ΦΕΚ Β' 1822) υπουργικής απόφασης «Εθνικοί κανόνες </w:t>
      </w:r>
      <w:proofErr w:type="spellStart"/>
      <w:r w:rsidRPr="00EE5063">
        <w:rPr>
          <w:rFonts w:ascii="Tahoma" w:hAnsi="Tahoma" w:cs="Tahoma"/>
          <w:color w:val="000000"/>
          <w:szCs w:val="20"/>
          <w:lang w:val="el-GR" w:eastAsia="el-GR"/>
        </w:rPr>
        <w:t>επιλεξιμότητας</w:t>
      </w:r>
      <w:proofErr w:type="spellEnd"/>
      <w:r w:rsidRPr="00EE5063">
        <w:rPr>
          <w:rFonts w:ascii="Tahoma" w:hAnsi="Tahoma" w:cs="Tahoma"/>
          <w:color w:val="000000"/>
          <w:szCs w:val="20"/>
          <w:lang w:val="el-GR" w:eastAsia="el-GR"/>
        </w:rPr>
        <w:t xml:space="preserve"> δαπανών για τα προγράμματα του ΕΣΠΑ 2014 - 2020 -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 (ΦΕΚ 3521 /Β/01.11.2016</w:t>
      </w:r>
      <w:r w:rsidR="00102D71">
        <w:rPr>
          <w:rFonts w:ascii="Tahoma" w:hAnsi="Tahoma" w:cs="Tahoma"/>
          <w:color w:val="000000"/>
          <w:szCs w:val="20"/>
          <w:lang w:val="el-GR" w:eastAsia="el-GR"/>
        </w:rPr>
        <w:t>), όπως ισχύει.</w:t>
      </w:r>
      <w:bookmarkStart w:id="9" w:name="_GoBack"/>
      <w:bookmarkEnd w:id="9"/>
    </w:p>
    <w:p w:rsidR="00C745F1" w:rsidRPr="00EE5063" w:rsidRDefault="00C745F1" w:rsidP="00C745F1">
      <w:pPr>
        <w:autoSpaceDE w:val="0"/>
        <w:autoSpaceDN w:val="0"/>
        <w:adjustRightInd w:val="0"/>
        <w:spacing w:before="0" w:after="0" w:line="240" w:lineRule="auto"/>
        <w:rPr>
          <w:rFonts w:ascii="Tahoma" w:hAnsi="Tahoma" w:cs="Tahoma"/>
          <w:color w:val="000000"/>
          <w:szCs w:val="20"/>
          <w:lang w:val="el-GR" w:eastAsia="el-GR"/>
        </w:rPr>
      </w:pPr>
    </w:p>
    <w:p w:rsidR="00C745F1" w:rsidRPr="00EE5063" w:rsidRDefault="00C745F1" w:rsidP="00C745F1">
      <w:pPr>
        <w:autoSpaceDE w:val="0"/>
        <w:autoSpaceDN w:val="0"/>
        <w:adjustRightInd w:val="0"/>
        <w:spacing w:before="0" w:after="0" w:line="240" w:lineRule="auto"/>
        <w:rPr>
          <w:rFonts w:ascii="Tahoma" w:hAnsi="Tahoma" w:cs="Tahoma"/>
          <w:color w:val="000000"/>
          <w:szCs w:val="20"/>
          <w:lang w:val="el-GR" w:eastAsia="el-GR"/>
        </w:rPr>
      </w:pPr>
      <w:r w:rsidRPr="00EE5063">
        <w:rPr>
          <w:rFonts w:ascii="Tahoma" w:hAnsi="Tahoma" w:cs="Tahoma"/>
          <w:color w:val="000000"/>
          <w:szCs w:val="20"/>
          <w:lang w:val="el-GR" w:eastAsia="el-GR"/>
        </w:rPr>
        <w:t>Για την επαλήθευση των δαπανών του έργου απαιτείται τεκμηρίωση με τα ακόλουθα έγγραφα:</w:t>
      </w:r>
    </w:p>
    <w:p w:rsidR="00C745F1" w:rsidRPr="00EE5063" w:rsidRDefault="00C745F1" w:rsidP="00C745F1">
      <w:pPr>
        <w:autoSpaceDE w:val="0"/>
        <w:autoSpaceDN w:val="0"/>
        <w:adjustRightInd w:val="0"/>
        <w:spacing w:before="0" w:after="0" w:line="240" w:lineRule="auto"/>
        <w:rPr>
          <w:rFonts w:ascii="Tahoma" w:hAnsi="Tahoma" w:cs="Tahoma"/>
          <w:color w:val="000000"/>
          <w:szCs w:val="20"/>
          <w:lang w:val="el-GR" w:eastAsia="el-GR"/>
        </w:rPr>
      </w:pPr>
      <w:r w:rsidRPr="00EE5063">
        <w:rPr>
          <w:rFonts w:ascii="Tahoma" w:hAnsi="Tahoma" w:cs="Tahoma"/>
          <w:color w:val="000000"/>
          <w:szCs w:val="20"/>
          <w:lang w:val="el-GR" w:eastAsia="el-GR"/>
        </w:rPr>
        <w:t xml:space="preserve"> </w:t>
      </w:r>
    </w:p>
    <w:p w:rsidR="00C745F1" w:rsidRPr="00EE5063" w:rsidRDefault="00C745F1" w:rsidP="00737B43">
      <w:pPr>
        <w:pStyle w:val="af2"/>
        <w:numPr>
          <w:ilvl w:val="0"/>
          <w:numId w:val="38"/>
        </w:numPr>
        <w:tabs>
          <w:tab w:val="left" w:pos="284"/>
        </w:tabs>
        <w:autoSpaceDE w:val="0"/>
        <w:autoSpaceDN w:val="0"/>
        <w:adjustRightInd w:val="0"/>
        <w:spacing w:before="0" w:after="0" w:line="240" w:lineRule="auto"/>
        <w:ind w:left="0" w:firstLine="0"/>
        <w:rPr>
          <w:rFonts w:ascii="Tahoma" w:hAnsi="Tahoma" w:cs="Tahoma"/>
          <w:color w:val="000000"/>
          <w:szCs w:val="20"/>
          <w:lang w:val="el-GR" w:eastAsia="el-GR"/>
        </w:rPr>
      </w:pPr>
      <w:r w:rsidRPr="00EE5063">
        <w:rPr>
          <w:rFonts w:ascii="Tahoma" w:hAnsi="Tahoma" w:cs="Tahoma"/>
          <w:b/>
          <w:bCs/>
          <w:color w:val="000000"/>
          <w:szCs w:val="20"/>
          <w:lang w:val="el-GR" w:eastAsia="el-GR"/>
        </w:rPr>
        <w:t xml:space="preserve">Φωτοαντίγραφα των παραστατικών δαπανών </w:t>
      </w:r>
      <w:r w:rsidRPr="00EE5063">
        <w:rPr>
          <w:rFonts w:ascii="Tahoma" w:hAnsi="Tahoma" w:cs="Tahoma"/>
          <w:color w:val="000000"/>
          <w:szCs w:val="20"/>
          <w:lang w:val="el-GR" w:eastAsia="el-GR"/>
        </w:rPr>
        <w:t>ανά δικαιούχο</w:t>
      </w:r>
      <w:r w:rsidR="008776F6" w:rsidRPr="00EE5063">
        <w:rPr>
          <w:rFonts w:ascii="Tahoma" w:hAnsi="Tahoma" w:cs="Tahoma"/>
          <w:color w:val="000000"/>
          <w:szCs w:val="20"/>
          <w:lang w:val="el-GR" w:eastAsia="el-GR"/>
        </w:rPr>
        <w:t>/εταίρο</w:t>
      </w:r>
      <w:r w:rsidRPr="00EE5063">
        <w:rPr>
          <w:rFonts w:ascii="Tahoma" w:hAnsi="Tahoma" w:cs="Tahoma"/>
          <w:color w:val="000000"/>
          <w:szCs w:val="20"/>
          <w:lang w:val="el-GR" w:eastAsia="el-GR"/>
        </w:rPr>
        <w:t xml:space="preserve"> και κατηγορία δαπάνης (Σημειώνεται ότι τα πρωτότυπα φέρουν υποχρεωτικά σφραγίδα με τον κωδικό του έργου). </w:t>
      </w:r>
    </w:p>
    <w:p w:rsidR="00C745F1" w:rsidRPr="00EE5063" w:rsidRDefault="00C745F1" w:rsidP="00737B43">
      <w:pPr>
        <w:pStyle w:val="af2"/>
        <w:numPr>
          <w:ilvl w:val="0"/>
          <w:numId w:val="38"/>
        </w:numPr>
        <w:tabs>
          <w:tab w:val="left" w:pos="284"/>
        </w:tabs>
        <w:autoSpaceDE w:val="0"/>
        <w:autoSpaceDN w:val="0"/>
        <w:adjustRightInd w:val="0"/>
        <w:spacing w:before="0" w:after="0" w:line="240" w:lineRule="auto"/>
        <w:ind w:left="0" w:firstLine="0"/>
        <w:rPr>
          <w:rFonts w:ascii="Tahoma" w:hAnsi="Tahoma" w:cs="Tahoma"/>
          <w:color w:val="000000"/>
          <w:szCs w:val="20"/>
          <w:lang w:val="el-GR" w:eastAsia="el-GR"/>
        </w:rPr>
      </w:pPr>
      <w:r w:rsidRPr="00EE5063">
        <w:rPr>
          <w:rFonts w:ascii="Tahoma" w:hAnsi="Tahoma" w:cs="Tahoma"/>
          <w:color w:val="000000"/>
          <w:szCs w:val="20"/>
          <w:lang w:val="el-GR" w:eastAsia="el-GR"/>
        </w:rPr>
        <w:t xml:space="preserve">Αποδεικτικά εξόφλησης (επισυνάπτονται πίσω από κάθε υποβαλλόμενο παραστατικό) </w:t>
      </w:r>
    </w:p>
    <w:p w:rsidR="00C745F1" w:rsidRPr="00EE5063" w:rsidRDefault="008776F6" w:rsidP="00737B43">
      <w:pPr>
        <w:pStyle w:val="af2"/>
        <w:numPr>
          <w:ilvl w:val="0"/>
          <w:numId w:val="38"/>
        </w:numPr>
        <w:tabs>
          <w:tab w:val="left" w:pos="284"/>
        </w:tabs>
        <w:autoSpaceDE w:val="0"/>
        <w:autoSpaceDN w:val="0"/>
        <w:adjustRightInd w:val="0"/>
        <w:spacing w:before="0" w:after="0" w:line="240" w:lineRule="auto"/>
        <w:ind w:left="0" w:firstLine="0"/>
        <w:rPr>
          <w:rFonts w:ascii="Tahoma" w:hAnsi="Tahoma" w:cs="Tahoma"/>
          <w:color w:val="000000"/>
          <w:szCs w:val="20"/>
          <w:lang w:val="el-GR" w:eastAsia="el-GR"/>
        </w:rPr>
      </w:pPr>
      <w:r w:rsidRPr="00EE5063">
        <w:rPr>
          <w:rFonts w:ascii="Tahoma" w:hAnsi="Tahoma" w:cs="Tahoma"/>
          <w:b/>
          <w:bCs/>
          <w:color w:val="000000"/>
          <w:szCs w:val="20"/>
          <w:lang w:val="el-GR" w:eastAsia="el-GR"/>
        </w:rPr>
        <w:t>Υπεύθυνη Δήλωση του Δ</w:t>
      </w:r>
      <w:r w:rsidR="00C745F1" w:rsidRPr="00EE5063">
        <w:rPr>
          <w:rFonts w:ascii="Tahoma" w:hAnsi="Tahoma" w:cs="Tahoma"/>
          <w:b/>
          <w:bCs/>
          <w:color w:val="000000"/>
          <w:szCs w:val="20"/>
          <w:lang w:val="el-GR" w:eastAsia="el-GR"/>
        </w:rPr>
        <w:t>ικαιούχου</w:t>
      </w:r>
      <w:r w:rsidR="00C745F1" w:rsidRPr="00EE5063">
        <w:rPr>
          <w:rFonts w:ascii="Tahoma" w:hAnsi="Tahoma" w:cs="Tahoma"/>
          <w:color w:val="000000"/>
          <w:szCs w:val="20"/>
          <w:lang w:val="el-GR" w:eastAsia="el-GR"/>
        </w:rPr>
        <w:t xml:space="preserve">, υπογεγραμμένη αρμοδίως, όπου αναφέρεται ότι: </w:t>
      </w:r>
    </w:p>
    <w:p w:rsidR="00C745F1" w:rsidRDefault="00C745F1" w:rsidP="00737B43">
      <w:pPr>
        <w:pStyle w:val="af2"/>
        <w:numPr>
          <w:ilvl w:val="0"/>
          <w:numId w:val="34"/>
        </w:numPr>
        <w:autoSpaceDE w:val="0"/>
        <w:autoSpaceDN w:val="0"/>
        <w:adjustRightInd w:val="0"/>
        <w:spacing w:before="0" w:after="17" w:line="240" w:lineRule="auto"/>
        <w:ind w:left="567" w:hanging="283"/>
        <w:rPr>
          <w:rFonts w:ascii="Tahoma" w:hAnsi="Tahoma" w:cs="Tahoma"/>
          <w:color w:val="000000"/>
          <w:szCs w:val="20"/>
          <w:lang w:val="el-GR" w:eastAsia="el-GR"/>
        </w:rPr>
      </w:pPr>
      <w:r w:rsidRPr="009023B2">
        <w:rPr>
          <w:rFonts w:ascii="Tahoma" w:hAnsi="Tahoma" w:cs="Tahoma"/>
          <w:color w:val="000000"/>
          <w:szCs w:val="20"/>
          <w:lang w:val="el-GR" w:eastAsia="el-GR"/>
        </w:rPr>
        <w:t xml:space="preserve">Τα υποβαλλόμενα αντίγραφα είναι ακριβή αντίγραφα των πρωτότυπων παραστατικών </w:t>
      </w:r>
    </w:p>
    <w:p w:rsidR="00D513B1" w:rsidRPr="00D513B1" w:rsidRDefault="00C745F1" w:rsidP="00C23487">
      <w:pPr>
        <w:pStyle w:val="af2"/>
        <w:numPr>
          <w:ilvl w:val="0"/>
          <w:numId w:val="34"/>
        </w:numPr>
        <w:autoSpaceDE w:val="0"/>
        <w:autoSpaceDN w:val="0"/>
        <w:adjustRightInd w:val="0"/>
        <w:spacing w:before="0" w:after="17" w:line="240" w:lineRule="auto"/>
        <w:ind w:left="567" w:hanging="283"/>
        <w:rPr>
          <w:rFonts w:ascii="Tahoma" w:hAnsi="Tahoma" w:cs="Tahoma"/>
          <w:color w:val="000000"/>
          <w:szCs w:val="20"/>
          <w:lang w:val="el-GR" w:eastAsia="el-GR"/>
        </w:rPr>
      </w:pPr>
      <w:r w:rsidRPr="00D513B1">
        <w:rPr>
          <w:rFonts w:ascii="Tahoma" w:hAnsi="Tahoma" w:cs="Tahoma"/>
          <w:color w:val="000000"/>
          <w:szCs w:val="20"/>
          <w:lang w:val="el-GR" w:eastAsia="el-GR"/>
        </w:rPr>
        <w:t xml:space="preserve">Τα πρωτότυπα είναι πάντα στη διάθεση της </w:t>
      </w:r>
      <w:r w:rsidR="00D513B1" w:rsidRPr="00EE5063">
        <w:rPr>
          <w:rFonts w:ascii="Tahoma" w:hAnsi="Tahoma" w:cs="Tahoma"/>
          <w:szCs w:val="20"/>
          <w:lang w:val="el-GR"/>
        </w:rPr>
        <w:t xml:space="preserve">Ε.Υ.Δ.Ε.Π. ΑΛΙΕΙΑΣ &amp; ΘΑΛΑΣΣΑΣ </w:t>
      </w:r>
    </w:p>
    <w:p w:rsidR="00C745F1" w:rsidRPr="00D513B1" w:rsidRDefault="00C745F1" w:rsidP="00C23487">
      <w:pPr>
        <w:pStyle w:val="af2"/>
        <w:numPr>
          <w:ilvl w:val="0"/>
          <w:numId w:val="34"/>
        </w:numPr>
        <w:autoSpaceDE w:val="0"/>
        <w:autoSpaceDN w:val="0"/>
        <w:adjustRightInd w:val="0"/>
        <w:spacing w:before="0" w:after="17" w:line="240" w:lineRule="auto"/>
        <w:ind w:left="567" w:hanging="283"/>
        <w:rPr>
          <w:rFonts w:ascii="Tahoma" w:hAnsi="Tahoma" w:cs="Tahoma"/>
          <w:color w:val="000000"/>
          <w:szCs w:val="20"/>
          <w:lang w:val="el-GR" w:eastAsia="el-GR"/>
        </w:rPr>
      </w:pPr>
      <w:r w:rsidRPr="00D513B1">
        <w:rPr>
          <w:rFonts w:ascii="Tahoma" w:hAnsi="Tahoma" w:cs="Tahoma"/>
          <w:color w:val="000000"/>
          <w:szCs w:val="20"/>
          <w:lang w:val="el-GR" w:eastAsia="el-GR"/>
        </w:rPr>
        <w:t>Τα παραστατικά δεν αντιστοιχούν σε δαπάνες που</w:t>
      </w:r>
      <w:r w:rsidR="008776F6" w:rsidRPr="00D513B1">
        <w:rPr>
          <w:rFonts w:ascii="Tahoma" w:hAnsi="Tahoma" w:cs="Tahoma"/>
          <w:color w:val="000000"/>
          <w:szCs w:val="20"/>
          <w:lang w:val="el-GR" w:eastAsia="el-GR"/>
        </w:rPr>
        <w:t xml:space="preserve"> έχουν χρηματοδοτηθεί από άλλο Π</w:t>
      </w:r>
      <w:r w:rsidRPr="00D513B1">
        <w:rPr>
          <w:rFonts w:ascii="Tahoma" w:hAnsi="Tahoma" w:cs="Tahoma"/>
          <w:color w:val="000000"/>
          <w:szCs w:val="20"/>
          <w:lang w:val="el-GR" w:eastAsia="el-GR"/>
        </w:rPr>
        <w:t xml:space="preserve">ρόγραμμα </w:t>
      </w:r>
    </w:p>
    <w:p w:rsidR="00C745F1" w:rsidRPr="009023B2" w:rsidRDefault="00C745F1" w:rsidP="00737B43">
      <w:pPr>
        <w:pStyle w:val="af2"/>
        <w:numPr>
          <w:ilvl w:val="0"/>
          <w:numId w:val="34"/>
        </w:numPr>
        <w:autoSpaceDE w:val="0"/>
        <w:autoSpaceDN w:val="0"/>
        <w:adjustRightInd w:val="0"/>
        <w:spacing w:before="0" w:after="17" w:line="240" w:lineRule="auto"/>
        <w:ind w:left="567" w:hanging="283"/>
        <w:rPr>
          <w:rFonts w:ascii="Tahoma" w:hAnsi="Tahoma" w:cs="Tahoma"/>
          <w:color w:val="000000"/>
          <w:szCs w:val="20"/>
          <w:lang w:val="el-GR" w:eastAsia="el-GR"/>
        </w:rPr>
      </w:pPr>
      <w:r w:rsidRPr="009023B2">
        <w:rPr>
          <w:rFonts w:ascii="Tahoma" w:hAnsi="Tahoma" w:cs="Tahoma"/>
          <w:color w:val="000000"/>
          <w:szCs w:val="20"/>
          <w:lang w:val="el-GR" w:eastAsia="el-GR"/>
        </w:rPr>
        <w:t xml:space="preserve">Οι δαπάνες του έργου παρακολουθούνται λογιστικά σε ξεχωριστό λογαριασμό και είναι εις γνώση του υπογράφοντα ότι όσες από αυτές δεν έχουν καταχωρηθεί στον λογαριασμό αυτόν θα κριθούν ως μη επιλέξιμες </w:t>
      </w:r>
    </w:p>
    <w:p w:rsidR="00C745F1" w:rsidRPr="00EE5063" w:rsidRDefault="00C745F1" w:rsidP="00C745F1">
      <w:pPr>
        <w:autoSpaceDE w:val="0"/>
        <w:autoSpaceDN w:val="0"/>
        <w:adjustRightInd w:val="0"/>
        <w:spacing w:before="0" w:after="0" w:line="240" w:lineRule="auto"/>
        <w:rPr>
          <w:rFonts w:ascii="Tahoma" w:hAnsi="Tahoma" w:cs="Tahoma"/>
          <w:color w:val="000000"/>
          <w:szCs w:val="20"/>
          <w:lang w:val="el-GR" w:eastAsia="el-GR"/>
        </w:rPr>
      </w:pPr>
    </w:p>
    <w:p w:rsidR="00C745F1" w:rsidRPr="00EE5063" w:rsidRDefault="008776F6" w:rsidP="00C745F1">
      <w:pPr>
        <w:autoSpaceDE w:val="0"/>
        <w:autoSpaceDN w:val="0"/>
        <w:adjustRightInd w:val="0"/>
        <w:spacing w:before="0" w:after="0" w:line="240" w:lineRule="auto"/>
        <w:rPr>
          <w:rFonts w:ascii="Tahoma" w:hAnsi="Tahoma" w:cs="Tahoma"/>
          <w:color w:val="000000"/>
          <w:szCs w:val="20"/>
          <w:lang w:val="el-GR" w:eastAsia="el-GR"/>
        </w:rPr>
      </w:pPr>
      <w:r w:rsidRPr="00EE5063">
        <w:rPr>
          <w:rFonts w:ascii="Tahoma" w:hAnsi="Tahoma" w:cs="Tahoma"/>
          <w:color w:val="000000"/>
          <w:szCs w:val="20"/>
          <w:lang w:val="el-GR" w:eastAsia="el-GR"/>
        </w:rPr>
        <w:t>Στην περίπτωση που ο Δ</w:t>
      </w:r>
      <w:r w:rsidR="00C745F1" w:rsidRPr="00EE5063">
        <w:rPr>
          <w:rFonts w:ascii="Tahoma" w:hAnsi="Tahoma" w:cs="Tahoma"/>
          <w:color w:val="000000"/>
          <w:szCs w:val="20"/>
          <w:lang w:val="el-GR" w:eastAsia="el-GR"/>
        </w:rPr>
        <w:t xml:space="preserve">ικαιούχος κάνει χρήση υπηρεσιών Ορκωτού Λογιστή, επισυνάπτεται η βεβαίωση του. Ειδικότερα, για κάθε μία από τις Κατηγορίες Δαπανών ισχύουν τα ακόλουθα:  </w:t>
      </w:r>
    </w:p>
    <w:p w:rsidR="00C745F1" w:rsidRPr="00EE5063" w:rsidRDefault="00C745F1" w:rsidP="00C745F1">
      <w:pPr>
        <w:autoSpaceDE w:val="0"/>
        <w:autoSpaceDN w:val="0"/>
        <w:adjustRightInd w:val="0"/>
        <w:spacing w:before="0" w:after="0" w:line="240" w:lineRule="auto"/>
        <w:rPr>
          <w:rFonts w:ascii="Tahoma" w:hAnsi="Tahoma" w:cs="Tahoma"/>
          <w:b/>
          <w:bCs/>
          <w:color w:val="000000"/>
          <w:szCs w:val="20"/>
          <w:lang w:val="el-GR" w:eastAsia="el-GR"/>
        </w:rPr>
      </w:pPr>
    </w:p>
    <w:p w:rsidR="00C745F1" w:rsidRPr="00EE5063" w:rsidRDefault="00C745F1" w:rsidP="00C745F1">
      <w:pPr>
        <w:spacing w:line="240" w:lineRule="auto"/>
        <w:rPr>
          <w:rFonts w:ascii="Tahoma" w:hAnsi="Tahoma" w:cs="Tahoma"/>
          <w:szCs w:val="20"/>
          <w:lang w:val="el-GR"/>
        </w:rPr>
      </w:pPr>
      <w:r w:rsidRPr="00EE5063">
        <w:rPr>
          <w:rFonts w:ascii="Tahoma" w:hAnsi="Tahoma" w:cs="Tahoma"/>
          <w:b/>
          <w:bCs/>
          <w:szCs w:val="20"/>
          <w:lang w:val="el-GR"/>
        </w:rPr>
        <w:t xml:space="preserve">1. Δαπάνες προσωπικού </w:t>
      </w:r>
    </w:p>
    <w:p w:rsidR="00C745F1" w:rsidRPr="00EE5063" w:rsidRDefault="00C745F1" w:rsidP="00C745F1">
      <w:pPr>
        <w:spacing w:line="240" w:lineRule="auto"/>
        <w:rPr>
          <w:rFonts w:ascii="Tahoma" w:hAnsi="Tahoma" w:cs="Tahoma"/>
          <w:szCs w:val="20"/>
          <w:lang w:val="el-GR"/>
        </w:rPr>
      </w:pPr>
      <w:r w:rsidRPr="00EE5063">
        <w:rPr>
          <w:rFonts w:ascii="Tahoma" w:hAnsi="Tahoma" w:cs="Tahoma"/>
          <w:szCs w:val="20"/>
          <w:lang w:val="el-GR"/>
        </w:rPr>
        <w:t xml:space="preserve">Για τις δαπάνες προσωπικού ισχύουν οι κανόνες </w:t>
      </w:r>
      <w:proofErr w:type="spellStart"/>
      <w:r w:rsidRPr="00EE5063">
        <w:rPr>
          <w:rFonts w:ascii="Tahoma" w:hAnsi="Tahoma" w:cs="Tahoma"/>
          <w:szCs w:val="20"/>
          <w:lang w:val="el-GR"/>
        </w:rPr>
        <w:t>επιλεξιμότητας</w:t>
      </w:r>
      <w:proofErr w:type="spellEnd"/>
      <w:r w:rsidRPr="00EE5063">
        <w:rPr>
          <w:rFonts w:ascii="Tahoma" w:hAnsi="Tahoma" w:cs="Tahoma"/>
          <w:szCs w:val="20"/>
          <w:lang w:val="el-GR"/>
        </w:rPr>
        <w:t xml:space="preserve"> που αναφέρονται στο </w:t>
      </w:r>
      <w:r w:rsidRPr="00EE5063">
        <w:rPr>
          <w:rFonts w:ascii="Tahoma" w:hAnsi="Tahoma" w:cs="Tahoma"/>
          <w:b/>
          <w:bCs/>
          <w:szCs w:val="20"/>
          <w:lang w:val="el-GR"/>
        </w:rPr>
        <w:t xml:space="preserve">Άρθρο 12 της ΥΑΕΚΕΔ. </w:t>
      </w:r>
      <w:r w:rsidRPr="00EE5063">
        <w:rPr>
          <w:rFonts w:ascii="Tahoma" w:hAnsi="Tahoma" w:cs="Tahoma"/>
          <w:szCs w:val="20"/>
          <w:lang w:val="el-GR"/>
        </w:rPr>
        <w:t xml:space="preserve">Το προσωπικό διακρίνεται σε τακτικό και έκτακτο, ανάλογα με τη σχέση εργασίας που διατηρεί με το δικαιούχο. </w:t>
      </w:r>
    </w:p>
    <w:p w:rsidR="00C745F1" w:rsidRPr="00EE5063" w:rsidRDefault="00C745F1" w:rsidP="00C745F1">
      <w:pPr>
        <w:spacing w:line="240" w:lineRule="auto"/>
        <w:rPr>
          <w:rFonts w:ascii="Tahoma" w:hAnsi="Tahoma" w:cs="Tahoma"/>
          <w:szCs w:val="20"/>
          <w:lang w:val="el-GR"/>
        </w:rPr>
      </w:pPr>
      <w:r w:rsidRPr="00EE5063">
        <w:rPr>
          <w:rFonts w:ascii="Tahoma" w:hAnsi="Tahoma" w:cs="Tahoma"/>
          <w:szCs w:val="20"/>
          <w:lang w:val="el-GR"/>
        </w:rPr>
        <w:t xml:space="preserve">Για τη διαμόρφωση του προϋπολογισμού της κατηγορίας δαπανών προσωπικού λαμβάνεται υπόψη το ετήσιο ύψος αμοιβών των εργαζομένων που θα απασχοληθούν στο έργο (μεικτές αμοιβές εργαζομένου, εργοδοτικές εισφορές κοινωνικής ασφάλισης, φόρος εισοδήματος, δώρα εορτών, επίδομα αδείας και επιδόματα, που προβλέπονται από το θεσμικό πλαίσιο του δικαιούχου όταν αυτός είναι δημόσιος φορέας). Έκτακτες αποδοχές που δεν προβλέπονται στη σύμβαση εργασίας και καταβάλλονται κατά περίπτωση (ad hoc) δεν είναι επιλέξιμες. Οι δαπάνες για υπερωριακή αποζημίωση του προσωπικού είναι επιλέξιμες εφόσον καταβάλλονται για εργασία που παρασχέθηκε πέραν του κανονικού ωραρίου εργασίας. Οι δαπάνες αυτές θα πρέπει να τεκμηριώνονται με μισθολογικές καταστάσεις του φορέα. </w:t>
      </w:r>
    </w:p>
    <w:p w:rsidR="00C745F1" w:rsidRPr="00EE5063" w:rsidRDefault="00C745F1" w:rsidP="00C745F1">
      <w:pPr>
        <w:spacing w:line="240" w:lineRule="auto"/>
        <w:rPr>
          <w:rFonts w:ascii="Tahoma" w:hAnsi="Tahoma" w:cs="Tahoma"/>
          <w:szCs w:val="20"/>
          <w:lang w:val="el-GR"/>
        </w:rPr>
      </w:pPr>
      <w:r w:rsidRPr="00EE5063">
        <w:rPr>
          <w:rFonts w:ascii="Tahoma" w:hAnsi="Tahoma" w:cs="Tahoma"/>
          <w:szCs w:val="20"/>
          <w:lang w:val="el-GR"/>
        </w:rPr>
        <w:t xml:space="preserve">Η συνολική επιλέξιμη αμοιβή ανά εργαζόμενο προσδιορίζεται με βάση τον πραγματικό χρόνο που αυτός απασχολείται με άμεση παροχή εργασίας στο πλαίσιο του έργου. Το μικτό ωριαίο κόστος απασχόλησης υπολογίζεται ως το πηλίκο του τελευταίου τεκμηριωμένου ετήσιου μικτού κόστους απασχόλησης, όπως αυτό ορίζεται από την κείμενη νομοθεσία, και του αριθμού των 1720 παραγωγικών ωρών (Άρθρο 68, §2 του </w:t>
      </w:r>
      <w:r w:rsidR="00C032ED" w:rsidRPr="00EE5063">
        <w:rPr>
          <w:rFonts w:ascii="Tahoma" w:hAnsi="Tahoma" w:cs="Tahoma"/>
          <w:szCs w:val="20"/>
          <w:lang w:val="el-GR"/>
        </w:rPr>
        <w:t xml:space="preserve">Καν. </w:t>
      </w:r>
      <w:r w:rsidRPr="00EE5063">
        <w:rPr>
          <w:rFonts w:ascii="Tahoma" w:hAnsi="Tahoma" w:cs="Tahoma"/>
          <w:szCs w:val="20"/>
          <w:lang w:val="el-GR"/>
        </w:rPr>
        <w:t xml:space="preserve">ΕΕ 1303/2014 και Άρθρο 12, §8 της ΥΑΕΚΕΔ). </w:t>
      </w:r>
    </w:p>
    <w:p w:rsidR="00C745F1" w:rsidRPr="00EE5063" w:rsidRDefault="00C745F1" w:rsidP="00C745F1">
      <w:pPr>
        <w:spacing w:line="240" w:lineRule="auto"/>
        <w:rPr>
          <w:rFonts w:ascii="Tahoma" w:hAnsi="Tahoma" w:cs="Tahoma"/>
          <w:szCs w:val="20"/>
          <w:lang w:val="el-GR"/>
        </w:rPr>
      </w:pPr>
      <w:r w:rsidRPr="00EE5063">
        <w:rPr>
          <w:rFonts w:ascii="Tahoma" w:hAnsi="Tahoma" w:cs="Tahoma"/>
          <w:szCs w:val="20"/>
          <w:lang w:val="el-GR"/>
        </w:rPr>
        <w:t xml:space="preserve">Στις περιπτώσεις που το προσωπικό απασχολείται στην πράξη για το σύνολο του συμβατικού του χρόνου ή για σταθερό ποσοστό του συμβατικού χρόνου απασχόλησης, οι δαπάνες για αμοιβές προσωπικού δύνανται να υπολογίζονται όχι με βάση το ωριαίο κόστος απασχόλησης αλλά ως το γινόμενο του σταθερού ποσοστού του συμβατικού χρόνου με το μικτό μηνιαίο κόστος απασχόλησης. </w:t>
      </w:r>
    </w:p>
    <w:p w:rsidR="00C745F1" w:rsidRPr="00EE5063" w:rsidRDefault="00C745F1" w:rsidP="00C745F1">
      <w:pPr>
        <w:spacing w:line="240" w:lineRule="auto"/>
        <w:rPr>
          <w:rFonts w:ascii="Tahoma" w:hAnsi="Tahoma" w:cs="Tahoma"/>
          <w:szCs w:val="20"/>
          <w:lang w:val="el-GR"/>
        </w:rPr>
      </w:pPr>
      <w:r w:rsidRPr="00EE5063">
        <w:rPr>
          <w:rFonts w:ascii="Tahoma" w:hAnsi="Tahoma" w:cs="Tahoma"/>
          <w:szCs w:val="20"/>
          <w:lang w:val="el-GR"/>
        </w:rPr>
        <w:t xml:space="preserve">Φυσικά πρόσωπα που </w:t>
      </w:r>
      <w:r w:rsidR="008776F6" w:rsidRPr="00EE5063">
        <w:rPr>
          <w:rFonts w:ascii="Tahoma" w:hAnsi="Tahoma" w:cs="Tahoma"/>
          <w:szCs w:val="20"/>
          <w:lang w:val="el-GR"/>
        </w:rPr>
        <w:t>συμμετέχουν στην υλοποίηση της Π</w:t>
      </w:r>
      <w:r w:rsidRPr="00EE5063">
        <w:rPr>
          <w:rFonts w:ascii="Tahoma" w:hAnsi="Tahoma" w:cs="Tahoma"/>
          <w:szCs w:val="20"/>
          <w:lang w:val="el-GR"/>
        </w:rPr>
        <w:t xml:space="preserve">ράξης ως υπεργολάβοι (συμβάσεις παροχής υπηρεσιών) δεν θεωρούνται προσωπικό του δικαιούχου. </w:t>
      </w:r>
    </w:p>
    <w:p w:rsidR="00C745F1" w:rsidRPr="00EE5063" w:rsidRDefault="008776F6" w:rsidP="00C745F1">
      <w:pPr>
        <w:spacing w:line="240" w:lineRule="auto"/>
        <w:rPr>
          <w:rFonts w:ascii="Tahoma" w:hAnsi="Tahoma" w:cs="Tahoma"/>
          <w:szCs w:val="20"/>
          <w:lang w:val="el-GR"/>
        </w:rPr>
      </w:pPr>
      <w:r w:rsidRPr="00EE5063">
        <w:rPr>
          <w:rFonts w:ascii="Tahoma" w:hAnsi="Tahoma" w:cs="Tahoma"/>
          <w:szCs w:val="20"/>
          <w:lang w:val="el-GR"/>
        </w:rPr>
        <w:lastRenderedPageBreak/>
        <w:t>Το προσωπικό του Δ</w:t>
      </w:r>
      <w:r w:rsidR="00C745F1" w:rsidRPr="00EE5063">
        <w:rPr>
          <w:rFonts w:ascii="Tahoma" w:hAnsi="Tahoma" w:cs="Tahoma"/>
          <w:szCs w:val="20"/>
          <w:lang w:val="el-GR"/>
        </w:rPr>
        <w:t xml:space="preserve">ικαιούχου δεν επιτρέπεται να απασχολείται στην πράξη στη βάση σύμβασης παροχής υπηρεσιών (υπεργολάβος) ή σύμβασης μίσθωσης έργου. </w:t>
      </w:r>
    </w:p>
    <w:p w:rsidR="00C745F1" w:rsidRPr="00EE5063" w:rsidRDefault="00C745F1" w:rsidP="00C745F1">
      <w:pPr>
        <w:spacing w:line="240" w:lineRule="auto"/>
        <w:rPr>
          <w:rFonts w:ascii="Tahoma" w:hAnsi="Tahoma" w:cs="Tahoma"/>
          <w:szCs w:val="20"/>
          <w:lang w:val="el-GR"/>
        </w:rPr>
      </w:pPr>
      <w:r w:rsidRPr="00EE5063">
        <w:rPr>
          <w:rFonts w:ascii="Tahoma" w:hAnsi="Tahoma" w:cs="Tahoma"/>
          <w:szCs w:val="20"/>
          <w:lang w:val="el-GR"/>
        </w:rPr>
        <w:t xml:space="preserve">Τα πρόσθετα δικαιολογητικά που απαιτούνται για την πιστοποίηση των δαπανών </w:t>
      </w:r>
      <w:r w:rsidRPr="00EE5063">
        <w:rPr>
          <w:rFonts w:ascii="Tahoma" w:hAnsi="Tahoma" w:cs="Tahoma"/>
          <w:bCs/>
          <w:szCs w:val="20"/>
          <w:lang w:val="el-GR"/>
        </w:rPr>
        <w:t xml:space="preserve">προσωπικού </w:t>
      </w:r>
      <w:r w:rsidRPr="00EE5063">
        <w:rPr>
          <w:rFonts w:ascii="Tahoma" w:hAnsi="Tahoma" w:cs="Tahoma"/>
          <w:szCs w:val="20"/>
          <w:lang w:val="el-GR"/>
        </w:rPr>
        <w:t xml:space="preserve">είναι: </w:t>
      </w:r>
    </w:p>
    <w:p w:rsidR="00C745F1" w:rsidRPr="00EE5063" w:rsidRDefault="00C745F1" w:rsidP="00C745F1">
      <w:pPr>
        <w:spacing w:line="240" w:lineRule="auto"/>
        <w:rPr>
          <w:rFonts w:ascii="Tahoma" w:hAnsi="Tahoma" w:cs="Tahoma"/>
          <w:b/>
          <w:bCs/>
          <w:szCs w:val="20"/>
          <w:lang w:val="el-GR"/>
        </w:rPr>
      </w:pPr>
    </w:p>
    <w:p w:rsidR="00C745F1" w:rsidRPr="00EE5063" w:rsidRDefault="00C745F1" w:rsidP="00C745F1">
      <w:pPr>
        <w:spacing w:line="240" w:lineRule="auto"/>
        <w:rPr>
          <w:rFonts w:ascii="Tahoma" w:hAnsi="Tahoma" w:cs="Tahoma"/>
          <w:szCs w:val="20"/>
          <w:lang w:val="el-GR"/>
        </w:rPr>
      </w:pPr>
      <w:r w:rsidRPr="00EE5063">
        <w:rPr>
          <w:rFonts w:ascii="Tahoma" w:hAnsi="Tahoma" w:cs="Tahoma"/>
          <w:b/>
          <w:bCs/>
          <w:szCs w:val="20"/>
          <w:lang w:val="el-GR"/>
        </w:rPr>
        <w:t xml:space="preserve">Τακτικό προσωπικό </w:t>
      </w:r>
    </w:p>
    <w:p w:rsidR="00C745F1" w:rsidRPr="00EE5063" w:rsidRDefault="008776F6" w:rsidP="00737B43">
      <w:pPr>
        <w:numPr>
          <w:ilvl w:val="0"/>
          <w:numId w:val="39"/>
        </w:numPr>
        <w:suppressAutoHyphens/>
        <w:spacing w:before="0" w:after="0" w:line="240" w:lineRule="auto"/>
        <w:rPr>
          <w:rFonts w:ascii="Tahoma" w:hAnsi="Tahoma" w:cs="Tahoma"/>
          <w:szCs w:val="20"/>
          <w:lang w:val="el-GR"/>
        </w:rPr>
      </w:pPr>
      <w:r w:rsidRPr="00EE5063">
        <w:rPr>
          <w:rFonts w:ascii="Tahoma" w:hAnsi="Tahoma" w:cs="Tahoma"/>
          <w:szCs w:val="20"/>
          <w:lang w:val="el-GR"/>
        </w:rPr>
        <w:t>Απόφαση της διοίκησης του Δ</w:t>
      </w:r>
      <w:r w:rsidR="00C745F1" w:rsidRPr="00EE5063">
        <w:rPr>
          <w:rFonts w:ascii="Tahoma" w:hAnsi="Tahoma" w:cs="Tahoma"/>
          <w:szCs w:val="20"/>
          <w:lang w:val="el-GR"/>
        </w:rPr>
        <w:t xml:space="preserve">ικαιούχου με την οποία καθορίζεται το προσωπικό που θα απασχοληθεί στο έργο, τα καθήκοντά τους σε σχέση με το φυσικό αντικείμενο της πράξης, ο χρόνος απασχόλησής τους, καθώς και ο τρόπος απασχόλησής τους στην πράξη (εντός ωραρίου, υπερωριακή απασχόληση, πρόσθετη απασχόληση). </w:t>
      </w:r>
    </w:p>
    <w:p w:rsidR="00C745F1" w:rsidRPr="00EE5063" w:rsidRDefault="00C745F1" w:rsidP="00737B43">
      <w:pPr>
        <w:numPr>
          <w:ilvl w:val="0"/>
          <w:numId w:val="39"/>
        </w:numPr>
        <w:suppressAutoHyphens/>
        <w:spacing w:before="0" w:after="0" w:line="240" w:lineRule="auto"/>
        <w:rPr>
          <w:rFonts w:ascii="Tahoma" w:hAnsi="Tahoma" w:cs="Tahoma"/>
          <w:szCs w:val="20"/>
          <w:lang w:val="el-GR"/>
        </w:rPr>
      </w:pPr>
      <w:r w:rsidRPr="00EE5063">
        <w:rPr>
          <w:rFonts w:ascii="Tahoma" w:hAnsi="Tahoma" w:cs="Tahoma"/>
          <w:szCs w:val="20"/>
          <w:lang w:val="el-GR"/>
        </w:rPr>
        <w:t>Μηνιαία συνολικά απολογιστικά φύλλα χρονοχρέωσης (</w:t>
      </w:r>
      <w:proofErr w:type="spellStart"/>
      <w:r w:rsidRPr="00EE5063">
        <w:rPr>
          <w:rFonts w:ascii="Tahoma" w:hAnsi="Tahoma" w:cs="Tahoma"/>
          <w:szCs w:val="20"/>
          <w:lang w:val="el-GR"/>
        </w:rPr>
        <w:t>global</w:t>
      </w:r>
      <w:proofErr w:type="spellEnd"/>
      <w:r w:rsidRPr="00EE5063">
        <w:rPr>
          <w:rFonts w:ascii="Tahoma" w:hAnsi="Tahoma" w:cs="Tahoma"/>
          <w:szCs w:val="20"/>
          <w:lang w:val="el-GR"/>
        </w:rPr>
        <w:t xml:space="preserve"> </w:t>
      </w:r>
      <w:proofErr w:type="spellStart"/>
      <w:r w:rsidRPr="00EE5063">
        <w:rPr>
          <w:rFonts w:ascii="Tahoma" w:hAnsi="Tahoma" w:cs="Tahoma"/>
          <w:szCs w:val="20"/>
          <w:lang w:val="el-GR"/>
        </w:rPr>
        <w:t>timesheets</w:t>
      </w:r>
      <w:proofErr w:type="spellEnd"/>
      <w:r w:rsidRPr="00EE5063">
        <w:rPr>
          <w:rFonts w:ascii="Tahoma" w:hAnsi="Tahoma" w:cs="Tahoma"/>
          <w:szCs w:val="20"/>
          <w:lang w:val="el-GR"/>
        </w:rPr>
        <w:t>), στα οποία θα αποτυπώνονται σε επίπεδο φυσικού προσώπου οι πραγματικές ώρες απασχόλησής του ανά ημέρα, και για κάθε πράξη ή άλλη δραστηριότητα στο δικαιούχο, υπογεγραμμένα από τον εργαζόμενο και τον υπεύθυνο της διοίκησης του δικαιούχου. Για τις περιπτώσεις που το φυσικό πρόσωπο απασχολείται στην πράξη για το σύνολο του συμβατικού του χρόνου δεν απαιτείται η συμπλήρωση φύλλων χρονοχρέωσης αλλά βεβαίωση τ</w:t>
      </w:r>
      <w:r w:rsidR="008776F6" w:rsidRPr="00EE5063">
        <w:rPr>
          <w:rFonts w:ascii="Tahoma" w:hAnsi="Tahoma" w:cs="Tahoma"/>
          <w:szCs w:val="20"/>
          <w:lang w:val="el-GR"/>
        </w:rPr>
        <w:t>ου υπευθύνου της διοίκησης του Δ</w:t>
      </w:r>
      <w:r w:rsidRPr="00EE5063">
        <w:rPr>
          <w:rFonts w:ascii="Tahoma" w:hAnsi="Tahoma" w:cs="Tahoma"/>
          <w:szCs w:val="20"/>
          <w:lang w:val="el-GR"/>
        </w:rPr>
        <w:t xml:space="preserve">ικαιούχου για την απασχόληση σύμφωνα με τα προβλεπόμενα στη σχετική απόφαση της διοίκησης του δικαιούχου. </w:t>
      </w:r>
    </w:p>
    <w:p w:rsidR="00C745F1" w:rsidRPr="00EE5063" w:rsidRDefault="00C745F1" w:rsidP="00737B43">
      <w:pPr>
        <w:numPr>
          <w:ilvl w:val="0"/>
          <w:numId w:val="39"/>
        </w:numPr>
        <w:suppressAutoHyphens/>
        <w:spacing w:before="0" w:after="0" w:line="240" w:lineRule="auto"/>
        <w:rPr>
          <w:rFonts w:ascii="Tahoma" w:hAnsi="Tahoma" w:cs="Tahoma"/>
          <w:szCs w:val="20"/>
          <w:lang w:val="el-GR"/>
        </w:rPr>
      </w:pPr>
      <w:r w:rsidRPr="00EE5063">
        <w:rPr>
          <w:rFonts w:ascii="Tahoma" w:hAnsi="Tahoma" w:cs="Tahoma"/>
          <w:bCs/>
          <w:szCs w:val="20"/>
          <w:lang w:val="el-GR"/>
        </w:rPr>
        <w:t>Μισθολογικές καταστάσεις</w:t>
      </w:r>
      <w:r w:rsidR="008776F6" w:rsidRPr="00EE5063">
        <w:rPr>
          <w:rFonts w:ascii="Tahoma" w:hAnsi="Tahoma" w:cs="Tahoma"/>
          <w:szCs w:val="20"/>
          <w:lang w:val="el-GR"/>
        </w:rPr>
        <w:t>, του Δ</w:t>
      </w:r>
      <w:r w:rsidRPr="00EE5063">
        <w:rPr>
          <w:rFonts w:ascii="Tahoma" w:hAnsi="Tahoma" w:cs="Tahoma"/>
          <w:szCs w:val="20"/>
          <w:lang w:val="el-GR"/>
        </w:rPr>
        <w:t xml:space="preserve">ικαιούχου όπου εμφανίζονται, οι μικτές ετήσιες αποδοχές, οι αντίστοιχες εισφορές κοινωνικής ασφάλισης και τα τυχόν επιδόματα που προβλέπονται από το θεσμικό πλαίσιο του δικαιούχου για το τελευταίο έτος οικονομικής χρήσης. Στις μισθολογικές καταστάσεις θα πρέπει να εμφανίζονται διακριτά οι αποζημιώσεις για την υπερωριακή και την πρόσθετη απασχόληση του προσωπικού. </w:t>
      </w:r>
    </w:p>
    <w:p w:rsidR="00C745F1" w:rsidRPr="00EE5063" w:rsidRDefault="00C745F1" w:rsidP="00737B43">
      <w:pPr>
        <w:numPr>
          <w:ilvl w:val="0"/>
          <w:numId w:val="39"/>
        </w:numPr>
        <w:suppressAutoHyphens/>
        <w:spacing w:before="0" w:after="0" w:line="240" w:lineRule="auto"/>
        <w:rPr>
          <w:rFonts w:ascii="Tahoma" w:hAnsi="Tahoma" w:cs="Tahoma"/>
          <w:szCs w:val="20"/>
          <w:lang w:val="el-GR"/>
        </w:rPr>
      </w:pPr>
      <w:r w:rsidRPr="00EE5063">
        <w:rPr>
          <w:rFonts w:ascii="Tahoma" w:hAnsi="Tahoma" w:cs="Tahoma"/>
          <w:bCs/>
          <w:szCs w:val="20"/>
          <w:lang w:val="el-GR"/>
        </w:rPr>
        <w:t xml:space="preserve">Εκθέσεις </w:t>
      </w:r>
      <w:r w:rsidRPr="00EE5063">
        <w:rPr>
          <w:rFonts w:ascii="Tahoma" w:hAnsi="Tahoma" w:cs="Tahoma"/>
          <w:szCs w:val="20"/>
          <w:lang w:val="el-GR"/>
        </w:rPr>
        <w:t xml:space="preserve">για το παραχθέν έργο την αντίστοιχη περίοδο. </w:t>
      </w:r>
    </w:p>
    <w:p w:rsidR="00C745F1" w:rsidRPr="00EE5063" w:rsidRDefault="00C745F1" w:rsidP="00737B43">
      <w:pPr>
        <w:numPr>
          <w:ilvl w:val="0"/>
          <w:numId w:val="39"/>
        </w:numPr>
        <w:suppressAutoHyphens/>
        <w:spacing w:before="0" w:after="0" w:line="240" w:lineRule="auto"/>
        <w:rPr>
          <w:rFonts w:ascii="Tahoma" w:hAnsi="Tahoma" w:cs="Tahoma"/>
          <w:szCs w:val="20"/>
          <w:lang w:val="el-GR"/>
        </w:rPr>
      </w:pPr>
      <w:r w:rsidRPr="00EE5063">
        <w:rPr>
          <w:rFonts w:ascii="Tahoma" w:hAnsi="Tahoma" w:cs="Tahoma"/>
          <w:bCs/>
          <w:szCs w:val="20"/>
          <w:lang w:val="el-GR"/>
        </w:rPr>
        <w:t xml:space="preserve">Αποδεικτικά καταβολής </w:t>
      </w:r>
      <w:r w:rsidRPr="00EE5063">
        <w:rPr>
          <w:rFonts w:ascii="Tahoma" w:hAnsi="Tahoma" w:cs="Tahoma"/>
          <w:szCs w:val="20"/>
          <w:lang w:val="el-GR"/>
        </w:rPr>
        <w:t xml:space="preserve">των αμοιβών στους εργαζόμενους. </w:t>
      </w:r>
    </w:p>
    <w:p w:rsidR="00C745F1" w:rsidRPr="00EE5063" w:rsidRDefault="00C745F1" w:rsidP="00737B43">
      <w:pPr>
        <w:numPr>
          <w:ilvl w:val="0"/>
          <w:numId w:val="39"/>
        </w:numPr>
        <w:suppressAutoHyphens/>
        <w:spacing w:before="0" w:after="0" w:line="240" w:lineRule="auto"/>
        <w:rPr>
          <w:rFonts w:ascii="Tahoma" w:hAnsi="Tahoma" w:cs="Tahoma"/>
          <w:szCs w:val="20"/>
          <w:lang w:val="el-GR"/>
        </w:rPr>
      </w:pPr>
      <w:r w:rsidRPr="00EE5063">
        <w:rPr>
          <w:rFonts w:ascii="Tahoma" w:hAnsi="Tahoma" w:cs="Tahoma"/>
          <w:bCs/>
          <w:szCs w:val="20"/>
          <w:lang w:val="el-GR"/>
        </w:rPr>
        <w:t xml:space="preserve">Αποδεικτικά απόδοσης των ασφαλιστικών εισφορών </w:t>
      </w:r>
      <w:r w:rsidRPr="00EE5063">
        <w:rPr>
          <w:rFonts w:ascii="Tahoma" w:hAnsi="Tahoma" w:cs="Tahoma"/>
          <w:szCs w:val="20"/>
          <w:lang w:val="el-GR"/>
        </w:rPr>
        <w:t xml:space="preserve">(όπου απαιτείται) και </w:t>
      </w:r>
    </w:p>
    <w:p w:rsidR="00C745F1" w:rsidRPr="00EE5063" w:rsidRDefault="00C745F1" w:rsidP="00737B43">
      <w:pPr>
        <w:numPr>
          <w:ilvl w:val="0"/>
          <w:numId w:val="39"/>
        </w:numPr>
        <w:suppressAutoHyphens/>
        <w:spacing w:before="0" w:after="0" w:line="240" w:lineRule="auto"/>
        <w:rPr>
          <w:rFonts w:ascii="Tahoma" w:hAnsi="Tahoma" w:cs="Tahoma"/>
          <w:szCs w:val="20"/>
          <w:lang w:val="el-GR"/>
        </w:rPr>
      </w:pPr>
      <w:r w:rsidRPr="00EE5063">
        <w:rPr>
          <w:rFonts w:ascii="Tahoma" w:hAnsi="Tahoma" w:cs="Tahoma"/>
          <w:bCs/>
          <w:szCs w:val="20"/>
          <w:lang w:val="el-GR"/>
        </w:rPr>
        <w:t xml:space="preserve">Αποδεικτικά απόδοσης του φόρου εισοδήματος </w:t>
      </w:r>
    </w:p>
    <w:p w:rsidR="00C745F1" w:rsidRPr="00EE5063" w:rsidRDefault="00C745F1" w:rsidP="00C745F1">
      <w:pPr>
        <w:spacing w:line="240" w:lineRule="auto"/>
        <w:rPr>
          <w:rFonts w:ascii="Tahoma" w:hAnsi="Tahoma" w:cs="Tahoma"/>
          <w:szCs w:val="20"/>
          <w:lang w:val="el-GR"/>
        </w:rPr>
      </w:pPr>
    </w:p>
    <w:p w:rsidR="00C745F1" w:rsidRPr="00EE5063" w:rsidRDefault="00C745F1" w:rsidP="00C745F1">
      <w:pPr>
        <w:spacing w:line="240" w:lineRule="auto"/>
        <w:rPr>
          <w:rFonts w:ascii="Tahoma" w:hAnsi="Tahoma" w:cs="Tahoma"/>
          <w:b/>
          <w:bCs/>
          <w:szCs w:val="20"/>
          <w:lang w:val="el-GR"/>
        </w:rPr>
      </w:pPr>
      <w:r w:rsidRPr="00EE5063">
        <w:rPr>
          <w:rFonts w:ascii="Tahoma" w:hAnsi="Tahoma" w:cs="Tahoma"/>
          <w:b/>
          <w:bCs/>
          <w:szCs w:val="20"/>
          <w:lang w:val="el-GR"/>
        </w:rPr>
        <w:t>Έκτακτο προσωπικό (σύμβαση εργασίας ορισμένου χρόνου ή μίσθωσης έργου)</w:t>
      </w:r>
    </w:p>
    <w:p w:rsidR="00C745F1" w:rsidRPr="00EE5063" w:rsidRDefault="00C745F1" w:rsidP="00C745F1">
      <w:pPr>
        <w:spacing w:line="240" w:lineRule="auto"/>
        <w:rPr>
          <w:rFonts w:ascii="Tahoma" w:hAnsi="Tahoma" w:cs="Tahoma"/>
          <w:b/>
          <w:bCs/>
          <w:szCs w:val="20"/>
          <w:lang w:val="el-GR"/>
        </w:rPr>
      </w:pPr>
    </w:p>
    <w:p w:rsidR="00C745F1" w:rsidRPr="00EE5063" w:rsidRDefault="00C745F1" w:rsidP="00737B43">
      <w:pPr>
        <w:numPr>
          <w:ilvl w:val="0"/>
          <w:numId w:val="39"/>
        </w:numPr>
        <w:suppressAutoHyphens/>
        <w:spacing w:before="0" w:after="0" w:line="240" w:lineRule="auto"/>
        <w:rPr>
          <w:rFonts w:ascii="Tahoma" w:hAnsi="Tahoma" w:cs="Tahoma"/>
          <w:szCs w:val="20"/>
          <w:lang w:val="el-GR"/>
        </w:rPr>
      </w:pPr>
      <w:r w:rsidRPr="00EE5063">
        <w:rPr>
          <w:rFonts w:ascii="Tahoma" w:hAnsi="Tahoma" w:cs="Tahoma"/>
          <w:bCs/>
          <w:szCs w:val="20"/>
          <w:lang w:val="el-GR"/>
        </w:rPr>
        <w:t xml:space="preserve">Σύμβαση εργασίας </w:t>
      </w:r>
      <w:r w:rsidRPr="00EE5063">
        <w:rPr>
          <w:rFonts w:ascii="Tahoma" w:hAnsi="Tahoma" w:cs="Tahoma"/>
          <w:szCs w:val="20"/>
          <w:lang w:val="el-GR"/>
        </w:rPr>
        <w:t xml:space="preserve">ορισμένου χρόνου ή σύμβαση μίσθωσης έργου σε συνέχεια ανοικτής διαδικασίας -εκτός των περιπτώσεων που τα φυσικά πρόσωπα έχουν αξιολογηθεί κατά την επιλογή της πράξης σύμφωνα με τα οριζόμενα στην παράγραφο 7 του Άρθρου 12 της ΥΑΕΚΕΔ- στην οποία θα αναφέρονται, πέραν των συμβαλλομένων, το αντικείμενο της σύμβασης προσδιοριζόμενο και σε σχέση με το φυσικό αντικείμενο της πράξης, η χρονική διάρκεια, ο τόπος εργασίας του αντισυμβαλλόμενου, ο τρόπος παραλαβής του έργου, το τίμημα. </w:t>
      </w:r>
    </w:p>
    <w:p w:rsidR="00C745F1" w:rsidRPr="00EE5063" w:rsidRDefault="00C745F1" w:rsidP="00737B43">
      <w:pPr>
        <w:numPr>
          <w:ilvl w:val="0"/>
          <w:numId w:val="39"/>
        </w:numPr>
        <w:suppressAutoHyphens/>
        <w:spacing w:before="0" w:after="0" w:line="240" w:lineRule="auto"/>
        <w:rPr>
          <w:rFonts w:ascii="Tahoma" w:hAnsi="Tahoma" w:cs="Tahoma"/>
          <w:szCs w:val="20"/>
          <w:lang w:val="el-GR"/>
        </w:rPr>
      </w:pPr>
      <w:r w:rsidRPr="00EE5063">
        <w:rPr>
          <w:rFonts w:ascii="Tahoma" w:hAnsi="Tahoma" w:cs="Tahoma"/>
          <w:bCs/>
          <w:szCs w:val="20"/>
          <w:lang w:val="el-GR"/>
        </w:rPr>
        <w:t xml:space="preserve">Εκθέσεις για το παραχθέν έργο </w:t>
      </w:r>
      <w:r w:rsidRPr="00EE5063">
        <w:rPr>
          <w:rFonts w:ascii="Tahoma" w:hAnsi="Tahoma" w:cs="Tahoma"/>
          <w:szCs w:val="20"/>
          <w:lang w:val="el-GR"/>
        </w:rPr>
        <w:t xml:space="preserve">την αντίστοιχη περίοδο. </w:t>
      </w:r>
    </w:p>
    <w:p w:rsidR="00C745F1" w:rsidRPr="00EE5063" w:rsidRDefault="00C745F1" w:rsidP="00737B43">
      <w:pPr>
        <w:numPr>
          <w:ilvl w:val="0"/>
          <w:numId w:val="39"/>
        </w:numPr>
        <w:suppressAutoHyphens/>
        <w:spacing w:before="0" w:after="0" w:line="240" w:lineRule="auto"/>
        <w:rPr>
          <w:rFonts w:ascii="Tahoma" w:hAnsi="Tahoma" w:cs="Tahoma"/>
          <w:szCs w:val="20"/>
          <w:lang w:val="el-GR"/>
        </w:rPr>
      </w:pPr>
      <w:r w:rsidRPr="00EE5063">
        <w:rPr>
          <w:rFonts w:ascii="Tahoma" w:hAnsi="Tahoma" w:cs="Tahoma"/>
          <w:bCs/>
          <w:szCs w:val="20"/>
          <w:lang w:val="el-GR"/>
        </w:rPr>
        <w:t>Βεβαίωση παραλαβής του έργου</w:t>
      </w:r>
      <w:r w:rsidRPr="00EE5063">
        <w:rPr>
          <w:rFonts w:ascii="Tahoma" w:hAnsi="Tahoma" w:cs="Tahoma"/>
          <w:szCs w:val="20"/>
          <w:lang w:val="el-GR"/>
        </w:rPr>
        <w:t xml:space="preserve">, για τις περιπτώσεις συμβάσεων μίσθωσης έργου. Στην περίπτωση που η σύμβαση προσδιορίζει ωριαία αμοιβή, μηνιαία αναλυτικά απολογιστικά φύλλα χρονοχρέωσης, όπως ανωτέρω. </w:t>
      </w:r>
    </w:p>
    <w:p w:rsidR="00C745F1" w:rsidRPr="00EE5063" w:rsidRDefault="00C745F1" w:rsidP="00737B43">
      <w:pPr>
        <w:numPr>
          <w:ilvl w:val="0"/>
          <w:numId w:val="39"/>
        </w:numPr>
        <w:suppressAutoHyphens/>
        <w:spacing w:before="0" w:after="0" w:line="240" w:lineRule="auto"/>
        <w:rPr>
          <w:rFonts w:ascii="Tahoma" w:hAnsi="Tahoma" w:cs="Tahoma"/>
          <w:szCs w:val="20"/>
          <w:lang w:val="el-GR"/>
        </w:rPr>
      </w:pPr>
      <w:r w:rsidRPr="00EE5063">
        <w:rPr>
          <w:rFonts w:ascii="Tahoma" w:hAnsi="Tahoma" w:cs="Tahoma"/>
          <w:bCs/>
          <w:szCs w:val="20"/>
          <w:lang w:val="el-GR"/>
        </w:rPr>
        <w:t>Άδεια του αρμόδιου κατά περίπτωση οργάνου</w:t>
      </w:r>
      <w:r w:rsidRPr="00EE5063">
        <w:rPr>
          <w:rFonts w:ascii="Tahoma" w:hAnsi="Tahoma" w:cs="Tahoma"/>
          <w:szCs w:val="20"/>
          <w:lang w:val="el-GR"/>
        </w:rPr>
        <w:t xml:space="preserve">, για τις περιπτώσεις προσωπικού του δημόσιου και ευρύτερου δημόσιου τομέα που απασχολείται στην πράξη με σύμβαση έργου. </w:t>
      </w:r>
    </w:p>
    <w:p w:rsidR="00C745F1" w:rsidRPr="00EE5063" w:rsidRDefault="00C745F1" w:rsidP="00737B43">
      <w:pPr>
        <w:numPr>
          <w:ilvl w:val="0"/>
          <w:numId w:val="39"/>
        </w:numPr>
        <w:suppressAutoHyphens/>
        <w:spacing w:before="0" w:after="0" w:line="240" w:lineRule="auto"/>
        <w:rPr>
          <w:rFonts w:ascii="Tahoma" w:hAnsi="Tahoma" w:cs="Tahoma"/>
          <w:szCs w:val="20"/>
          <w:lang w:val="el-GR"/>
        </w:rPr>
      </w:pPr>
      <w:r w:rsidRPr="00EE5063">
        <w:rPr>
          <w:rFonts w:ascii="Tahoma" w:hAnsi="Tahoma" w:cs="Tahoma"/>
          <w:bCs/>
          <w:szCs w:val="20"/>
          <w:lang w:val="el-GR"/>
        </w:rPr>
        <w:t xml:space="preserve">Μισθοδοτική κατάσταση </w:t>
      </w:r>
      <w:r w:rsidRPr="00EE5063">
        <w:rPr>
          <w:rFonts w:ascii="Tahoma" w:hAnsi="Tahoma" w:cs="Tahoma"/>
          <w:szCs w:val="20"/>
          <w:lang w:val="el-GR"/>
        </w:rPr>
        <w:t xml:space="preserve">του φορέα για το προσωπικό που συμμετέχει στην πράξη με σύμβαση εργασίας ορισμένου χρόνου. </w:t>
      </w:r>
    </w:p>
    <w:p w:rsidR="00C745F1" w:rsidRPr="00EE5063" w:rsidRDefault="00C745F1" w:rsidP="00737B43">
      <w:pPr>
        <w:numPr>
          <w:ilvl w:val="0"/>
          <w:numId w:val="39"/>
        </w:numPr>
        <w:suppressAutoHyphens/>
        <w:spacing w:before="0" w:after="0" w:line="240" w:lineRule="auto"/>
        <w:rPr>
          <w:rFonts w:ascii="Tahoma" w:hAnsi="Tahoma" w:cs="Tahoma"/>
          <w:szCs w:val="20"/>
          <w:lang w:val="el-GR"/>
        </w:rPr>
      </w:pPr>
      <w:r w:rsidRPr="00EE5063">
        <w:rPr>
          <w:rFonts w:ascii="Tahoma" w:hAnsi="Tahoma" w:cs="Tahoma"/>
          <w:bCs/>
          <w:szCs w:val="20"/>
          <w:lang w:val="el-GR"/>
        </w:rPr>
        <w:t xml:space="preserve">Για την περίπτωση συμβάσεων μίσθωσης έργου απόδειξη παροχής υπηρεσιών ή τίτλο κτήσης (πρώην απόδειξη επαγγελματικής δαπάνης) </w:t>
      </w:r>
      <w:r w:rsidRPr="00EE5063">
        <w:rPr>
          <w:rFonts w:ascii="Tahoma" w:hAnsi="Tahoma" w:cs="Tahoma"/>
          <w:szCs w:val="20"/>
          <w:lang w:val="el-GR"/>
        </w:rPr>
        <w:t xml:space="preserve">όταν ο αντισυμβαλλόμενος δεν είναι επιτηδευματίας από καμία αιτία, ασκεί ευκαιριακό επάγγελμα και η αμοιβή του είναι μικρή, σύμφωνα με τις ισχύουσες διατάξεις. </w:t>
      </w:r>
    </w:p>
    <w:p w:rsidR="00C745F1" w:rsidRPr="00EE5063" w:rsidRDefault="00C745F1" w:rsidP="00737B43">
      <w:pPr>
        <w:numPr>
          <w:ilvl w:val="0"/>
          <w:numId w:val="39"/>
        </w:numPr>
        <w:suppressAutoHyphens/>
        <w:spacing w:before="0" w:after="0" w:line="240" w:lineRule="auto"/>
        <w:rPr>
          <w:rFonts w:ascii="Tahoma" w:hAnsi="Tahoma" w:cs="Tahoma"/>
          <w:szCs w:val="20"/>
          <w:lang w:val="el-GR"/>
        </w:rPr>
      </w:pPr>
      <w:r w:rsidRPr="00EE5063">
        <w:rPr>
          <w:rFonts w:ascii="Tahoma" w:hAnsi="Tahoma" w:cs="Tahoma"/>
          <w:bCs/>
          <w:szCs w:val="20"/>
          <w:lang w:val="el-GR"/>
        </w:rPr>
        <w:t xml:space="preserve">Υλικό τεκμηρίωσης </w:t>
      </w:r>
      <w:r w:rsidRPr="00EE5063">
        <w:rPr>
          <w:rFonts w:ascii="Tahoma" w:hAnsi="Tahoma" w:cs="Tahoma"/>
          <w:szCs w:val="20"/>
          <w:lang w:val="el-GR"/>
        </w:rPr>
        <w:t xml:space="preserve">της τήρησης της αρχής της ίσης μεταχείρισης, της μη διάκρισης, της ισότητας των φύλων και της διαφάνειας, δηλαδή </w:t>
      </w:r>
      <w:r w:rsidRPr="00EE5063">
        <w:rPr>
          <w:rFonts w:ascii="Tahoma" w:hAnsi="Tahoma" w:cs="Tahoma"/>
          <w:bCs/>
          <w:szCs w:val="20"/>
          <w:lang w:val="el-GR"/>
        </w:rPr>
        <w:t>ανοικτής διαδικασίας επιλογής για τους Ερευνητικούς Οργανισμούς</w:t>
      </w:r>
      <w:r w:rsidRPr="00EE5063">
        <w:rPr>
          <w:rFonts w:ascii="Tahoma" w:hAnsi="Tahoma" w:cs="Tahoma"/>
          <w:szCs w:val="20"/>
          <w:lang w:val="el-GR"/>
        </w:rPr>
        <w:t xml:space="preserve">. Δεν ισχύει για το προσωπικό του δικαιούχου ή τρίτων που αξιολογείται στο πλαίσιο της διαδικασίας επιλογής για την χρηματοδότηση του έργου. </w:t>
      </w:r>
    </w:p>
    <w:p w:rsidR="00C745F1" w:rsidRPr="00EE5063" w:rsidRDefault="00C745F1" w:rsidP="00C745F1">
      <w:pPr>
        <w:autoSpaceDE w:val="0"/>
        <w:autoSpaceDN w:val="0"/>
        <w:adjustRightInd w:val="0"/>
        <w:spacing w:before="0" w:after="0" w:line="240" w:lineRule="auto"/>
        <w:rPr>
          <w:rFonts w:ascii="Tahoma" w:hAnsi="Tahoma" w:cs="Tahoma"/>
          <w:szCs w:val="20"/>
          <w:lang w:val="el-GR" w:eastAsia="el-GR"/>
        </w:rPr>
      </w:pPr>
    </w:p>
    <w:p w:rsidR="00C745F1" w:rsidRPr="00EE5063" w:rsidRDefault="00C745F1" w:rsidP="00C745F1">
      <w:pPr>
        <w:autoSpaceDE w:val="0"/>
        <w:autoSpaceDN w:val="0"/>
        <w:adjustRightInd w:val="0"/>
        <w:spacing w:before="0" w:after="0" w:line="240" w:lineRule="auto"/>
        <w:rPr>
          <w:rFonts w:ascii="Tahoma" w:hAnsi="Tahoma" w:cs="Tahoma"/>
          <w:szCs w:val="20"/>
          <w:lang w:val="el-GR" w:eastAsia="el-GR"/>
        </w:rPr>
      </w:pPr>
    </w:p>
    <w:p w:rsidR="00C745F1" w:rsidRPr="00EE5063" w:rsidRDefault="00C745F1" w:rsidP="00C745F1">
      <w:pPr>
        <w:autoSpaceDE w:val="0"/>
        <w:autoSpaceDN w:val="0"/>
        <w:adjustRightInd w:val="0"/>
        <w:spacing w:before="0" w:after="0" w:line="240" w:lineRule="auto"/>
        <w:rPr>
          <w:rFonts w:ascii="Tahoma" w:hAnsi="Tahoma" w:cs="Tahoma"/>
          <w:szCs w:val="20"/>
          <w:lang w:val="el-GR" w:eastAsia="el-GR"/>
        </w:rPr>
      </w:pPr>
      <w:r w:rsidRPr="00EE5063">
        <w:rPr>
          <w:rFonts w:ascii="Tahoma" w:hAnsi="Tahoma" w:cs="Tahoma"/>
          <w:szCs w:val="20"/>
          <w:lang w:val="el-GR" w:eastAsia="el-GR"/>
        </w:rPr>
        <w:lastRenderedPageBreak/>
        <w:t xml:space="preserve">Στις περιπτώσεις μη απόδοσης ασφαλιστικών εισφορών αλλά υπαγωγής σε ρύθμιση, πρέπει να προσκομίζεται το έγγραφο του ασφαλιστικού φορέα περί υπαγωγής σε ρύθμιση καταβολής εισφορών, στο οποίο αναγράφονται: το χρονικό διάστημα που αφορά η ρύθμιση, το συνολικό ποσό, το ποσό της κάθε δόσης και ο αριθμός των δόσεων. Ελέγχεται η συμβατότητα ανάμεσα στο χρονικό διάστημα που αναφέρεται στο έγγραφο και στην ελεγχόμενη περίοδο, καθώς και αν οι δόσεις εξυπηρετούνται κανονικά μέχρι την ημερομηνία ελέγχου. Η δαπάνη πιστοποιείται εάν πληρούνται τα δύο αυτά κριτήρια και εφόσον το καταβληθέν ποσό των εισφορών καλύπτει το ποσό που αντιστοιχεί στις ασφαλιστικές εισφορές της ελεγχόμενης περιόδου. Σε περίπτωση ρύθμισης του φόρου εισοδήματος ισχύουν τα αναφερόμενα στην ανωτέρω παράγραφο για τη ρύθμιση των ασφαλιστικών εισφορών. </w:t>
      </w:r>
    </w:p>
    <w:p w:rsidR="00C745F1" w:rsidRPr="00EE5063" w:rsidRDefault="00C745F1" w:rsidP="00C745F1">
      <w:pPr>
        <w:autoSpaceDE w:val="0"/>
        <w:autoSpaceDN w:val="0"/>
        <w:adjustRightInd w:val="0"/>
        <w:spacing w:before="0" w:after="0" w:line="240" w:lineRule="auto"/>
        <w:rPr>
          <w:rFonts w:ascii="Tahoma" w:hAnsi="Tahoma" w:cs="Tahoma"/>
          <w:szCs w:val="20"/>
          <w:lang w:val="el-GR" w:eastAsia="el-GR"/>
        </w:rPr>
      </w:pPr>
    </w:p>
    <w:p w:rsidR="00C745F1" w:rsidRPr="00EE5063" w:rsidRDefault="00C745F1" w:rsidP="00C745F1">
      <w:pPr>
        <w:adjustRightInd w:val="0"/>
        <w:spacing w:before="0" w:after="0" w:line="30" w:lineRule="atLeast"/>
        <w:rPr>
          <w:rFonts w:ascii="Tahoma" w:hAnsi="Tahoma" w:cs="Tahoma"/>
          <w:b/>
          <w:color w:val="000000"/>
          <w:szCs w:val="20"/>
          <w:lang w:val="el-GR" w:eastAsia="el-GR"/>
        </w:rPr>
      </w:pPr>
      <w:r w:rsidRPr="00EE5063">
        <w:rPr>
          <w:rFonts w:ascii="Tahoma" w:hAnsi="Tahoma" w:cs="Tahoma"/>
          <w:b/>
          <w:color w:val="000000"/>
          <w:szCs w:val="20"/>
          <w:lang w:val="el-GR" w:eastAsia="el-GR"/>
        </w:rPr>
        <w:t xml:space="preserve">2. Δαπάνες για όργανα, εξοπλισμό και εκσυγχρονισμό εγκαταστάσεων. </w:t>
      </w:r>
    </w:p>
    <w:p w:rsidR="00C745F1" w:rsidRPr="00EE5063" w:rsidRDefault="00C745F1" w:rsidP="00C745F1">
      <w:pPr>
        <w:adjustRightInd w:val="0"/>
        <w:spacing w:before="0" w:after="0" w:line="30" w:lineRule="atLeast"/>
        <w:rPr>
          <w:rFonts w:ascii="Tahoma" w:hAnsi="Tahoma" w:cs="Tahoma"/>
          <w:b/>
          <w:color w:val="000000"/>
          <w:szCs w:val="20"/>
          <w:lang w:val="el-GR" w:eastAsia="el-GR"/>
        </w:rPr>
      </w:pPr>
    </w:p>
    <w:p w:rsidR="00C745F1" w:rsidRPr="00EE5063" w:rsidRDefault="00C745F1" w:rsidP="00C745F1">
      <w:pPr>
        <w:adjustRightInd w:val="0"/>
        <w:spacing w:before="0" w:after="0" w:line="30" w:lineRule="atLeast"/>
        <w:rPr>
          <w:rFonts w:ascii="Tahoma" w:hAnsi="Tahoma" w:cs="Tahoma"/>
          <w:szCs w:val="20"/>
          <w:lang w:val="el-GR"/>
        </w:rPr>
      </w:pPr>
      <w:r w:rsidRPr="00EE5063">
        <w:rPr>
          <w:rFonts w:ascii="Tahoma" w:hAnsi="Tahoma" w:cs="Tahoma"/>
          <w:szCs w:val="20"/>
          <w:lang w:val="el-GR"/>
        </w:rPr>
        <w:t xml:space="preserve">Για τις δαπάνες οργάνων &amp; εξοπλισμού ισχύουν οι κανόνες </w:t>
      </w:r>
      <w:proofErr w:type="spellStart"/>
      <w:r w:rsidRPr="00EE5063">
        <w:rPr>
          <w:rFonts w:ascii="Tahoma" w:hAnsi="Tahoma" w:cs="Tahoma"/>
          <w:szCs w:val="20"/>
          <w:lang w:val="el-GR"/>
        </w:rPr>
        <w:t>επιλεξιμότητας</w:t>
      </w:r>
      <w:proofErr w:type="spellEnd"/>
      <w:r w:rsidRPr="00EE5063">
        <w:rPr>
          <w:rFonts w:ascii="Tahoma" w:hAnsi="Tahoma" w:cs="Tahoma"/>
          <w:szCs w:val="20"/>
          <w:lang w:val="el-GR"/>
        </w:rPr>
        <w:t xml:space="preserve"> που αναφέρονται στο </w:t>
      </w:r>
      <w:r w:rsidRPr="00EE5063">
        <w:rPr>
          <w:rFonts w:ascii="Tahoma" w:hAnsi="Tahoma" w:cs="Tahoma"/>
          <w:bCs/>
          <w:szCs w:val="20"/>
          <w:lang w:val="el-GR"/>
        </w:rPr>
        <w:t xml:space="preserve">Άρθρο 15 </w:t>
      </w:r>
      <w:r w:rsidRPr="00EE5063">
        <w:rPr>
          <w:rFonts w:ascii="Tahoma" w:hAnsi="Tahoma" w:cs="Tahoma"/>
          <w:szCs w:val="20"/>
          <w:lang w:val="el-GR"/>
        </w:rPr>
        <w:t xml:space="preserve">και στο </w:t>
      </w:r>
      <w:r w:rsidRPr="00EE5063">
        <w:rPr>
          <w:rFonts w:ascii="Tahoma" w:hAnsi="Tahoma" w:cs="Tahoma"/>
          <w:bCs/>
          <w:szCs w:val="20"/>
          <w:lang w:val="el-GR"/>
        </w:rPr>
        <w:t>Άρθρο 16 (περιπτώσεις Δ, Ε, ΣΤ &amp; Η) της ΥΑΕΚΕΔ</w:t>
      </w:r>
      <w:r w:rsidRPr="00EE5063">
        <w:rPr>
          <w:rFonts w:ascii="Tahoma" w:hAnsi="Tahoma" w:cs="Tahoma"/>
          <w:szCs w:val="20"/>
          <w:lang w:val="el-GR"/>
        </w:rPr>
        <w:t>. Τα δικαιολογητικά που απαιτούνται για την επαλήθευση - πιστοποίηση των δαπανών οργάνων &amp; εξοπλισμού είναι:</w:t>
      </w:r>
    </w:p>
    <w:p w:rsidR="00C745F1" w:rsidRPr="00EE5063" w:rsidRDefault="00C745F1" w:rsidP="00C745F1">
      <w:pPr>
        <w:adjustRightInd w:val="0"/>
        <w:spacing w:before="0" w:after="0" w:line="30" w:lineRule="atLeast"/>
        <w:rPr>
          <w:rFonts w:ascii="Tahoma" w:hAnsi="Tahoma" w:cs="Tahoma"/>
          <w:b/>
          <w:color w:val="000000"/>
          <w:szCs w:val="20"/>
          <w:lang w:val="el-GR" w:eastAsia="el-GR"/>
        </w:rPr>
      </w:pPr>
    </w:p>
    <w:p w:rsidR="00C745F1" w:rsidRPr="00EE5063" w:rsidRDefault="00C745F1" w:rsidP="00C745F1">
      <w:pPr>
        <w:adjustRightInd w:val="0"/>
        <w:spacing w:before="0" w:after="0" w:line="30" w:lineRule="atLeast"/>
        <w:rPr>
          <w:rFonts w:ascii="Tahoma" w:hAnsi="Tahoma" w:cs="Tahoma"/>
          <w:color w:val="000000"/>
          <w:szCs w:val="20"/>
          <w:lang w:val="el-GR" w:eastAsia="el-GR"/>
        </w:rPr>
      </w:pPr>
      <w:r w:rsidRPr="00EE5063">
        <w:rPr>
          <w:rFonts w:ascii="Tahoma" w:hAnsi="Tahoma" w:cs="Tahoma"/>
          <w:color w:val="000000"/>
          <w:szCs w:val="20"/>
          <w:lang w:val="el-GR" w:eastAsia="el-GR"/>
        </w:rPr>
        <w:t>α) Εξοφλημένα παραστατικά δαπανών του προμηθευτή προς τον δικαιούχο και τα αντίστοιχα παραστατικά εξόφλησής τους. Στα παραστατικά θα πρέπει να υπάρχουν όλες οι απαραίτητες πληροφορίες που αφορούν τις εν λόγω δαπάνες και τις εξοφλήσεις τους</w:t>
      </w:r>
    </w:p>
    <w:p w:rsidR="00C745F1" w:rsidRPr="00EE5063" w:rsidRDefault="00C745F1" w:rsidP="00C745F1">
      <w:pPr>
        <w:adjustRightInd w:val="0"/>
        <w:spacing w:before="0" w:after="0" w:line="30" w:lineRule="atLeast"/>
        <w:rPr>
          <w:rFonts w:ascii="Tahoma" w:hAnsi="Tahoma" w:cs="Tahoma"/>
          <w:color w:val="000000"/>
          <w:szCs w:val="20"/>
          <w:lang w:val="el-GR" w:eastAsia="el-GR"/>
        </w:rPr>
      </w:pPr>
      <w:r w:rsidRPr="00EE5063">
        <w:rPr>
          <w:rFonts w:ascii="Tahoma" w:hAnsi="Tahoma" w:cs="Tahoma"/>
          <w:color w:val="000000"/>
          <w:szCs w:val="20"/>
          <w:lang w:val="el-GR" w:eastAsia="el-GR"/>
        </w:rPr>
        <w:t xml:space="preserve">β) Βεβαίωση του προμηθευτή ή του Νόμιμου Εκπροσώπου του Δικαιούχου για το </w:t>
      </w:r>
      <w:proofErr w:type="spellStart"/>
      <w:r w:rsidRPr="00EE5063">
        <w:rPr>
          <w:rFonts w:ascii="Tahoma" w:hAnsi="Tahoma" w:cs="Tahoma"/>
          <w:color w:val="000000"/>
          <w:szCs w:val="20"/>
          <w:lang w:val="el-GR" w:eastAsia="el-GR"/>
        </w:rPr>
        <w:t>καινουργές</w:t>
      </w:r>
      <w:proofErr w:type="spellEnd"/>
      <w:r w:rsidRPr="00EE5063">
        <w:rPr>
          <w:rFonts w:ascii="Tahoma" w:hAnsi="Tahoma" w:cs="Tahoma"/>
          <w:color w:val="000000"/>
          <w:szCs w:val="20"/>
          <w:lang w:val="el-GR" w:eastAsia="el-GR"/>
        </w:rPr>
        <w:t xml:space="preserve"> και αμεταχείριστο του εξοπλισμού</w:t>
      </w:r>
    </w:p>
    <w:p w:rsidR="00C745F1" w:rsidRPr="00EE5063" w:rsidRDefault="00C745F1" w:rsidP="00C745F1">
      <w:pPr>
        <w:adjustRightInd w:val="0"/>
        <w:spacing w:before="0" w:after="0" w:line="30" w:lineRule="atLeast"/>
        <w:rPr>
          <w:rFonts w:ascii="Tahoma" w:hAnsi="Tahoma" w:cs="Tahoma"/>
          <w:color w:val="000000"/>
          <w:szCs w:val="20"/>
          <w:lang w:val="el-GR" w:eastAsia="el-GR"/>
        </w:rPr>
      </w:pPr>
      <w:r w:rsidRPr="00EE5063">
        <w:rPr>
          <w:rFonts w:ascii="Tahoma" w:hAnsi="Tahoma" w:cs="Tahoma"/>
          <w:color w:val="000000"/>
          <w:szCs w:val="20"/>
          <w:lang w:val="el-GR" w:eastAsia="el-GR"/>
        </w:rPr>
        <w:t>γ) Πρακτικά Παραλαβής του Δικαιούχου (όπου απαιτούνται από το θεσμικό πλαίσιο του Δικαιούχου)</w:t>
      </w:r>
    </w:p>
    <w:p w:rsidR="00C745F1" w:rsidRPr="00EE5063" w:rsidRDefault="00C745F1" w:rsidP="00C745F1">
      <w:pPr>
        <w:adjustRightInd w:val="0"/>
        <w:spacing w:before="0" w:after="0" w:line="30" w:lineRule="atLeast"/>
        <w:rPr>
          <w:rFonts w:ascii="Tahoma" w:hAnsi="Tahoma" w:cs="Tahoma"/>
          <w:color w:val="000000"/>
          <w:szCs w:val="20"/>
          <w:lang w:val="el-GR" w:eastAsia="el-GR"/>
        </w:rPr>
      </w:pPr>
      <w:r w:rsidRPr="00EE5063">
        <w:rPr>
          <w:rFonts w:ascii="Tahoma" w:hAnsi="Tahoma" w:cs="Tahoma"/>
          <w:color w:val="000000"/>
          <w:szCs w:val="20"/>
          <w:lang w:val="el-GR" w:eastAsia="el-GR"/>
        </w:rPr>
        <w:t xml:space="preserve">δ) Σε περιπτώσεις προμηθειών από το εξωτερικό όλα τα συνοδευτικά έγγραφα (ανάλογα με τον τρόπο μεταφοράς). Θα πρέπει να προσκομίζεται και αντίγραφο της σχετικής άδειας παράδοσης </w:t>
      </w:r>
      <w:proofErr w:type="spellStart"/>
      <w:r w:rsidRPr="00EE5063">
        <w:rPr>
          <w:rFonts w:ascii="Tahoma" w:hAnsi="Tahoma" w:cs="Tahoma"/>
          <w:color w:val="000000"/>
          <w:szCs w:val="20"/>
          <w:lang w:val="el-GR" w:eastAsia="el-GR"/>
        </w:rPr>
        <w:t>εκτελωνισθέντων</w:t>
      </w:r>
      <w:proofErr w:type="spellEnd"/>
      <w:r w:rsidRPr="00EE5063">
        <w:rPr>
          <w:rFonts w:ascii="Tahoma" w:hAnsi="Tahoma" w:cs="Tahoma"/>
          <w:color w:val="000000"/>
          <w:szCs w:val="20"/>
          <w:lang w:val="el-GR" w:eastAsia="el-GR"/>
        </w:rPr>
        <w:t xml:space="preserve"> ειδών για χώρες εκτός Ε.Ε </w:t>
      </w:r>
    </w:p>
    <w:p w:rsidR="00C745F1" w:rsidRPr="00EE5063" w:rsidRDefault="00C745F1" w:rsidP="00C745F1">
      <w:pPr>
        <w:adjustRightInd w:val="0"/>
        <w:spacing w:before="0" w:after="0" w:line="30" w:lineRule="atLeast"/>
        <w:rPr>
          <w:rFonts w:ascii="Tahoma" w:hAnsi="Tahoma" w:cs="Tahoma"/>
          <w:color w:val="000000"/>
          <w:szCs w:val="20"/>
          <w:lang w:val="el-GR" w:eastAsia="el-GR"/>
        </w:rPr>
      </w:pPr>
      <w:r w:rsidRPr="00EE5063">
        <w:rPr>
          <w:rFonts w:ascii="Tahoma" w:hAnsi="Tahoma" w:cs="Tahoma"/>
          <w:color w:val="000000"/>
          <w:szCs w:val="20"/>
          <w:lang w:val="el-GR" w:eastAsia="el-GR"/>
        </w:rPr>
        <w:t>ε) Σύμβαση με τον ανάδοχο (όπου απαιτείται από το θεσμικό πλαίσιο του Δικαιούχου)</w:t>
      </w:r>
    </w:p>
    <w:p w:rsidR="00C745F1" w:rsidRPr="00EE5063" w:rsidRDefault="00C745F1" w:rsidP="00C745F1">
      <w:pPr>
        <w:adjustRightInd w:val="0"/>
        <w:spacing w:before="0" w:after="0" w:line="30" w:lineRule="atLeast"/>
        <w:rPr>
          <w:rFonts w:ascii="Tahoma" w:hAnsi="Tahoma" w:cs="Tahoma"/>
          <w:color w:val="000000"/>
          <w:szCs w:val="20"/>
          <w:lang w:val="el-GR" w:eastAsia="el-GR"/>
        </w:rPr>
      </w:pPr>
      <w:r w:rsidRPr="00EE5063">
        <w:rPr>
          <w:rFonts w:ascii="Tahoma" w:hAnsi="Tahoma" w:cs="Tahoma"/>
          <w:color w:val="000000"/>
          <w:szCs w:val="20"/>
          <w:lang w:val="el-GR" w:eastAsia="el-GR"/>
        </w:rPr>
        <w:t>στ) Για την αγορά λογισμικού απαιτείται επιπλέον η άδεια χρήσης του λογισμικού ή η αντίστοιχη βεβαίωση του κατασκευαστή για την άδεια χρήσης</w:t>
      </w:r>
    </w:p>
    <w:p w:rsidR="00C745F1" w:rsidRPr="00EE5063" w:rsidRDefault="00C745F1" w:rsidP="00C745F1">
      <w:pPr>
        <w:adjustRightInd w:val="0"/>
        <w:spacing w:before="0" w:after="0" w:line="30" w:lineRule="atLeast"/>
        <w:rPr>
          <w:rFonts w:ascii="Tahoma" w:hAnsi="Tahoma" w:cs="Tahoma"/>
          <w:color w:val="000000"/>
          <w:szCs w:val="20"/>
          <w:lang w:val="el-GR" w:eastAsia="el-GR"/>
        </w:rPr>
      </w:pPr>
    </w:p>
    <w:p w:rsidR="00C745F1" w:rsidRPr="00EE5063" w:rsidRDefault="00C745F1" w:rsidP="00C745F1">
      <w:pPr>
        <w:adjustRightInd w:val="0"/>
        <w:spacing w:before="0" w:after="0" w:line="30" w:lineRule="atLeast"/>
        <w:rPr>
          <w:rFonts w:ascii="Tahoma" w:hAnsi="Tahoma" w:cs="Tahoma"/>
          <w:b/>
          <w:color w:val="000000"/>
          <w:szCs w:val="20"/>
          <w:lang w:val="el-GR" w:eastAsia="el-GR"/>
        </w:rPr>
      </w:pPr>
      <w:r w:rsidRPr="00EE5063">
        <w:rPr>
          <w:rFonts w:ascii="Tahoma" w:hAnsi="Tahoma" w:cs="Tahoma"/>
          <w:b/>
          <w:color w:val="000000"/>
          <w:szCs w:val="20"/>
          <w:lang w:val="el-GR" w:eastAsia="el-GR"/>
        </w:rPr>
        <w:t xml:space="preserve">3. Δαπάνες για εξωτερικούς </w:t>
      </w:r>
      <w:proofErr w:type="spellStart"/>
      <w:r w:rsidRPr="00EE5063">
        <w:rPr>
          <w:rFonts w:ascii="Tahoma" w:hAnsi="Tahoma" w:cs="Tahoma"/>
          <w:b/>
          <w:color w:val="000000"/>
          <w:szCs w:val="20"/>
          <w:lang w:val="el-GR" w:eastAsia="el-GR"/>
        </w:rPr>
        <w:t>πάροχους</w:t>
      </w:r>
      <w:proofErr w:type="spellEnd"/>
      <w:r w:rsidRPr="00EE5063">
        <w:rPr>
          <w:rFonts w:ascii="Tahoma" w:hAnsi="Tahoma" w:cs="Tahoma"/>
          <w:b/>
          <w:color w:val="000000"/>
          <w:szCs w:val="20"/>
          <w:lang w:val="el-GR" w:eastAsia="el-GR"/>
        </w:rPr>
        <w:t xml:space="preserve"> (συμβουλευτικές υπηρεσίες, έρευνα επί </w:t>
      </w:r>
      <w:proofErr w:type="spellStart"/>
      <w:r w:rsidRPr="00EE5063">
        <w:rPr>
          <w:rFonts w:ascii="Tahoma" w:hAnsi="Tahoma" w:cs="Tahoma"/>
          <w:b/>
          <w:color w:val="000000"/>
          <w:szCs w:val="20"/>
          <w:lang w:val="el-GR" w:eastAsia="el-GR"/>
        </w:rPr>
        <w:t>συμβάσει</w:t>
      </w:r>
      <w:proofErr w:type="spellEnd"/>
      <w:r w:rsidRPr="00EE5063">
        <w:rPr>
          <w:rFonts w:ascii="Tahoma" w:hAnsi="Tahoma" w:cs="Tahoma"/>
          <w:b/>
          <w:color w:val="000000"/>
          <w:szCs w:val="20"/>
          <w:lang w:val="el-GR" w:eastAsia="el-GR"/>
        </w:rPr>
        <w:t xml:space="preserve"> </w:t>
      </w:r>
      <w:proofErr w:type="spellStart"/>
      <w:r w:rsidRPr="00EE5063">
        <w:rPr>
          <w:rFonts w:ascii="Tahoma" w:hAnsi="Tahoma" w:cs="Tahoma"/>
          <w:b/>
          <w:color w:val="000000"/>
          <w:szCs w:val="20"/>
          <w:lang w:val="el-GR" w:eastAsia="el-GR"/>
        </w:rPr>
        <w:t>κ.λ.π</w:t>
      </w:r>
      <w:proofErr w:type="spellEnd"/>
      <w:r w:rsidRPr="00EE5063">
        <w:rPr>
          <w:rFonts w:ascii="Tahoma" w:hAnsi="Tahoma" w:cs="Tahoma"/>
          <w:b/>
          <w:color w:val="000000"/>
          <w:szCs w:val="20"/>
          <w:lang w:val="el-GR" w:eastAsia="el-GR"/>
        </w:rPr>
        <w:t xml:space="preserve">) </w:t>
      </w:r>
    </w:p>
    <w:p w:rsidR="00C745F1" w:rsidRPr="00EE5063" w:rsidRDefault="00C745F1" w:rsidP="00C745F1">
      <w:pPr>
        <w:adjustRightInd w:val="0"/>
        <w:spacing w:before="0" w:after="0" w:line="30" w:lineRule="atLeast"/>
        <w:rPr>
          <w:rFonts w:ascii="Tahoma" w:hAnsi="Tahoma" w:cs="Tahoma"/>
          <w:b/>
          <w:color w:val="000000"/>
          <w:szCs w:val="20"/>
          <w:lang w:val="el-GR" w:eastAsia="el-GR"/>
        </w:rPr>
      </w:pPr>
    </w:p>
    <w:p w:rsidR="00C745F1" w:rsidRPr="00EE5063" w:rsidRDefault="00C745F1" w:rsidP="00C745F1">
      <w:pPr>
        <w:adjustRightInd w:val="0"/>
        <w:spacing w:before="0" w:after="0" w:line="30" w:lineRule="atLeast"/>
        <w:rPr>
          <w:rFonts w:ascii="Tahoma" w:hAnsi="Tahoma" w:cs="Tahoma"/>
          <w:color w:val="000000"/>
          <w:szCs w:val="20"/>
          <w:lang w:val="el-GR" w:eastAsia="el-GR"/>
        </w:rPr>
      </w:pPr>
      <w:r w:rsidRPr="00EE5063">
        <w:rPr>
          <w:rFonts w:ascii="Tahoma" w:hAnsi="Tahoma" w:cs="Tahoma"/>
          <w:color w:val="000000"/>
          <w:szCs w:val="20"/>
          <w:lang w:val="el-GR" w:eastAsia="el-GR"/>
        </w:rPr>
        <w:t>α) Σύμβαση με τον ανάδοχο (όπου απαιτείται από το θεσμικό πλαίσιο του Δικαιούχου)</w:t>
      </w:r>
    </w:p>
    <w:p w:rsidR="00C745F1" w:rsidRPr="00EE5063" w:rsidRDefault="00C745F1" w:rsidP="00C745F1">
      <w:pPr>
        <w:adjustRightInd w:val="0"/>
        <w:spacing w:before="0" w:after="0" w:line="30" w:lineRule="atLeast"/>
        <w:rPr>
          <w:rFonts w:ascii="Tahoma" w:hAnsi="Tahoma" w:cs="Tahoma"/>
          <w:color w:val="000000"/>
          <w:szCs w:val="20"/>
          <w:lang w:val="el-GR" w:eastAsia="el-GR"/>
        </w:rPr>
      </w:pPr>
      <w:r w:rsidRPr="00EE5063">
        <w:rPr>
          <w:rFonts w:ascii="Tahoma" w:hAnsi="Tahoma" w:cs="Tahoma"/>
          <w:color w:val="000000"/>
          <w:szCs w:val="20"/>
          <w:lang w:val="el-GR" w:eastAsia="el-GR"/>
        </w:rPr>
        <w:t>β) Εξοφλημένα παραστατικά για την παροχή των υπηρεσιών / προϊόντων καθώς και τα αντίστοιχα παραστατικά εξόφλησής τους. Στα παραστατικά θα πρέπει να υπάρχουν όλες οι απαραίτητες πληροφορίες που αφορούν τις εν λόγω δαπάνες και τις εξοφλήσεις τους</w:t>
      </w:r>
    </w:p>
    <w:p w:rsidR="00C745F1" w:rsidRPr="00EE5063" w:rsidRDefault="00C745F1" w:rsidP="00C745F1">
      <w:pPr>
        <w:adjustRightInd w:val="0"/>
        <w:spacing w:before="0" w:after="0" w:line="30" w:lineRule="atLeast"/>
        <w:rPr>
          <w:rFonts w:ascii="Tahoma" w:hAnsi="Tahoma" w:cs="Tahoma"/>
          <w:color w:val="000000"/>
          <w:szCs w:val="20"/>
          <w:lang w:val="el-GR" w:eastAsia="el-GR"/>
        </w:rPr>
      </w:pPr>
      <w:r w:rsidRPr="00EE5063">
        <w:rPr>
          <w:rFonts w:ascii="Tahoma" w:hAnsi="Tahoma" w:cs="Tahoma"/>
          <w:color w:val="000000"/>
          <w:szCs w:val="20"/>
          <w:lang w:val="el-GR" w:eastAsia="el-GR"/>
        </w:rPr>
        <w:t xml:space="preserve">γ) Αντίγραφα μελετών, εγχειριδίων και των εν γένει παραδοτέων όπου απαιτείται από την σύμβαση / ανάθεση </w:t>
      </w:r>
    </w:p>
    <w:p w:rsidR="00C745F1" w:rsidRPr="00EE5063" w:rsidRDefault="00C745F1" w:rsidP="00C745F1">
      <w:pPr>
        <w:adjustRightInd w:val="0"/>
        <w:spacing w:before="0" w:after="0" w:line="30" w:lineRule="atLeast"/>
        <w:rPr>
          <w:rFonts w:ascii="Tahoma" w:hAnsi="Tahoma" w:cs="Tahoma"/>
          <w:color w:val="000000"/>
          <w:szCs w:val="20"/>
          <w:lang w:val="el-GR" w:eastAsia="el-GR"/>
        </w:rPr>
      </w:pPr>
      <w:r w:rsidRPr="00EE5063">
        <w:rPr>
          <w:rFonts w:ascii="Tahoma" w:hAnsi="Tahoma" w:cs="Tahoma"/>
          <w:color w:val="000000"/>
          <w:szCs w:val="20"/>
          <w:lang w:val="el-GR" w:eastAsia="el-GR"/>
        </w:rPr>
        <w:t>δ) Πρακτικά Παραλαβής του Δικαιούχου (όπου απαιτείται από το θεσμικό πλαίσιο του Δικαιούχου)</w:t>
      </w:r>
    </w:p>
    <w:p w:rsidR="00C745F1" w:rsidRPr="00EE5063" w:rsidRDefault="00C745F1" w:rsidP="00C745F1">
      <w:pPr>
        <w:adjustRightInd w:val="0"/>
        <w:spacing w:before="0" w:after="0" w:line="30" w:lineRule="atLeast"/>
        <w:rPr>
          <w:rFonts w:ascii="Tahoma" w:hAnsi="Tahoma" w:cs="Tahoma"/>
          <w:color w:val="000000"/>
          <w:szCs w:val="20"/>
          <w:lang w:val="el-GR" w:eastAsia="el-GR"/>
        </w:rPr>
      </w:pPr>
      <w:r w:rsidRPr="00EE5063">
        <w:rPr>
          <w:rFonts w:ascii="Tahoma" w:hAnsi="Tahoma" w:cs="Tahoma"/>
          <w:color w:val="000000"/>
          <w:szCs w:val="20"/>
          <w:lang w:val="el-GR" w:eastAsia="el-GR"/>
        </w:rPr>
        <w:t xml:space="preserve"> </w:t>
      </w:r>
    </w:p>
    <w:p w:rsidR="00C745F1" w:rsidRPr="00EE5063" w:rsidRDefault="00C745F1" w:rsidP="00C745F1">
      <w:pPr>
        <w:adjustRightInd w:val="0"/>
        <w:spacing w:before="0" w:after="0" w:line="30" w:lineRule="atLeast"/>
        <w:rPr>
          <w:rFonts w:ascii="Tahoma" w:hAnsi="Tahoma" w:cs="Tahoma"/>
          <w:b/>
          <w:color w:val="000000"/>
          <w:szCs w:val="20"/>
          <w:lang w:val="el-GR" w:eastAsia="el-GR"/>
        </w:rPr>
      </w:pPr>
      <w:r w:rsidRPr="00EE5063">
        <w:rPr>
          <w:rFonts w:ascii="Tahoma" w:hAnsi="Tahoma" w:cs="Tahoma"/>
          <w:b/>
          <w:color w:val="000000"/>
          <w:szCs w:val="20"/>
          <w:lang w:val="el-GR" w:eastAsia="el-GR"/>
        </w:rPr>
        <w:t xml:space="preserve">4. Πρόσθετα γενικά έξοδα.  </w:t>
      </w:r>
    </w:p>
    <w:p w:rsidR="00C745F1" w:rsidRPr="00EE5063" w:rsidRDefault="00C745F1" w:rsidP="00C745F1">
      <w:pPr>
        <w:adjustRightInd w:val="0"/>
        <w:spacing w:before="0" w:after="0" w:line="30" w:lineRule="atLeast"/>
        <w:rPr>
          <w:rFonts w:ascii="Tahoma" w:hAnsi="Tahoma" w:cs="Tahoma"/>
          <w:b/>
          <w:color w:val="000000"/>
          <w:szCs w:val="20"/>
          <w:lang w:val="el-GR" w:eastAsia="el-GR"/>
        </w:rPr>
      </w:pPr>
    </w:p>
    <w:p w:rsidR="00C745F1" w:rsidRPr="00EE5063" w:rsidRDefault="00C745F1" w:rsidP="00C745F1">
      <w:pPr>
        <w:adjustRightInd w:val="0"/>
        <w:spacing w:before="0" w:after="0" w:line="30" w:lineRule="atLeast"/>
        <w:rPr>
          <w:rFonts w:ascii="Tahoma" w:hAnsi="Tahoma" w:cs="Tahoma"/>
          <w:color w:val="000000"/>
          <w:szCs w:val="20"/>
          <w:u w:val="single"/>
          <w:lang w:val="el-GR" w:eastAsia="el-GR"/>
        </w:rPr>
      </w:pPr>
      <w:r w:rsidRPr="00EE5063">
        <w:rPr>
          <w:rFonts w:ascii="Tahoma" w:hAnsi="Tahoma" w:cs="Tahoma"/>
          <w:color w:val="000000"/>
          <w:szCs w:val="20"/>
          <w:u w:val="single"/>
          <w:lang w:val="el-GR" w:eastAsia="el-GR"/>
        </w:rPr>
        <w:t>Για τις δαπάνες μετακινήσεων απαιτούνται:</w:t>
      </w:r>
    </w:p>
    <w:p w:rsidR="00C745F1" w:rsidRPr="00EE5063" w:rsidRDefault="00C745F1" w:rsidP="00C745F1">
      <w:pPr>
        <w:adjustRightInd w:val="0"/>
        <w:spacing w:before="0" w:after="0" w:line="30" w:lineRule="atLeast"/>
        <w:rPr>
          <w:rFonts w:ascii="Tahoma" w:hAnsi="Tahoma" w:cs="Tahoma"/>
          <w:color w:val="000000"/>
          <w:szCs w:val="20"/>
          <w:u w:val="single"/>
          <w:lang w:val="el-GR" w:eastAsia="el-GR"/>
        </w:rPr>
      </w:pPr>
    </w:p>
    <w:p w:rsidR="00C745F1" w:rsidRPr="00EE5063" w:rsidRDefault="00C745F1" w:rsidP="00C745F1">
      <w:pPr>
        <w:adjustRightInd w:val="0"/>
        <w:spacing w:before="0" w:after="0" w:line="30" w:lineRule="atLeast"/>
        <w:rPr>
          <w:rFonts w:ascii="Tahoma" w:hAnsi="Tahoma" w:cs="Tahoma"/>
          <w:color w:val="000000"/>
          <w:szCs w:val="20"/>
          <w:lang w:val="el-GR" w:eastAsia="el-GR"/>
        </w:rPr>
      </w:pPr>
      <w:r w:rsidRPr="00EE5063">
        <w:rPr>
          <w:rFonts w:ascii="Tahoma" w:hAnsi="Tahoma" w:cs="Tahoma"/>
          <w:color w:val="000000"/>
          <w:szCs w:val="20"/>
          <w:lang w:val="el-GR" w:eastAsia="el-GR"/>
        </w:rPr>
        <w:t xml:space="preserve">Τα πρόσθετα δικαιολογητικά που απαιτούνται για την πιστοποίηση των δαπανών της Κατηγορίας 5.i. είναι: </w:t>
      </w:r>
    </w:p>
    <w:p w:rsidR="00C745F1" w:rsidRPr="00EE5063" w:rsidRDefault="00C745F1" w:rsidP="00737B43">
      <w:pPr>
        <w:numPr>
          <w:ilvl w:val="0"/>
          <w:numId w:val="40"/>
        </w:numPr>
        <w:adjustRightInd w:val="0"/>
        <w:spacing w:before="0" w:after="0" w:line="30" w:lineRule="atLeast"/>
        <w:rPr>
          <w:rFonts w:ascii="Tahoma" w:hAnsi="Tahoma" w:cs="Tahoma"/>
          <w:color w:val="000000"/>
          <w:szCs w:val="20"/>
          <w:lang w:val="el-GR" w:eastAsia="el-GR"/>
        </w:rPr>
      </w:pPr>
      <w:proofErr w:type="spellStart"/>
      <w:r w:rsidRPr="00EE5063">
        <w:rPr>
          <w:rFonts w:ascii="Tahoma" w:hAnsi="Tahoma" w:cs="Tahoma"/>
          <w:bCs/>
          <w:color w:val="000000"/>
          <w:szCs w:val="20"/>
          <w:lang w:val="el-GR" w:eastAsia="el-GR"/>
        </w:rPr>
        <w:t>Εξοδολόγιο</w:t>
      </w:r>
      <w:proofErr w:type="spellEnd"/>
      <w:r w:rsidRPr="00EE5063">
        <w:rPr>
          <w:rFonts w:ascii="Tahoma" w:hAnsi="Tahoma" w:cs="Tahoma"/>
          <w:bCs/>
          <w:color w:val="000000"/>
          <w:szCs w:val="20"/>
          <w:lang w:val="el-GR" w:eastAsia="el-GR"/>
        </w:rPr>
        <w:t xml:space="preserve">/Έντυπο μετακίνησης </w:t>
      </w:r>
      <w:r w:rsidRPr="00EE5063">
        <w:rPr>
          <w:rFonts w:ascii="Tahoma" w:hAnsi="Tahoma" w:cs="Tahoma"/>
          <w:color w:val="000000"/>
          <w:szCs w:val="20"/>
          <w:lang w:val="el-GR" w:eastAsia="el-GR"/>
        </w:rPr>
        <w:t xml:space="preserve">για τη μετακίνηση, όπου αναγράφεται το ονοματεπώνυμο των μετακινούμενων μελών, ο σκοπός, ο τόπος προορισμού και οι δαπάνες (αναλυτικά) της μετακίνησης </w:t>
      </w:r>
    </w:p>
    <w:p w:rsidR="00C745F1" w:rsidRPr="00EE5063" w:rsidRDefault="00C745F1" w:rsidP="00737B43">
      <w:pPr>
        <w:numPr>
          <w:ilvl w:val="0"/>
          <w:numId w:val="40"/>
        </w:numPr>
        <w:adjustRightInd w:val="0"/>
        <w:spacing w:before="0" w:after="0" w:line="30" w:lineRule="atLeast"/>
        <w:rPr>
          <w:rFonts w:ascii="Tahoma" w:hAnsi="Tahoma" w:cs="Tahoma"/>
          <w:color w:val="000000"/>
          <w:szCs w:val="20"/>
          <w:lang w:val="el-GR" w:eastAsia="el-GR"/>
        </w:rPr>
      </w:pPr>
      <w:r w:rsidRPr="00EE5063">
        <w:rPr>
          <w:rFonts w:ascii="Tahoma" w:hAnsi="Tahoma" w:cs="Tahoma"/>
          <w:bCs/>
          <w:color w:val="000000"/>
          <w:szCs w:val="20"/>
          <w:lang w:val="el-GR" w:eastAsia="el-GR"/>
        </w:rPr>
        <w:t xml:space="preserve">Παραστατικά </w:t>
      </w:r>
      <w:r w:rsidRPr="00EE5063">
        <w:rPr>
          <w:rFonts w:ascii="Tahoma" w:hAnsi="Tahoma" w:cs="Tahoma"/>
          <w:color w:val="000000"/>
          <w:szCs w:val="20"/>
          <w:lang w:val="el-GR" w:eastAsia="el-GR"/>
        </w:rPr>
        <w:t>για τις δαπάνες που περιλαμβάνονται στο σχετικό Έντυπο μετακίνησης/</w:t>
      </w:r>
      <w:proofErr w:type="spellStart"/>
      <w:r w:rsidRPr="00EE5063">
        <w:rPr>
          <w:rFonts w:ascii="Tahoma" w:hAnsi="Tahoma" w:cs="Tahoma"/>
          <w:color w:val="000000"/>
          <w:szCs w:val="20"/>
          <w:lang w:val="el-GR" w:eastAsia="el-GR"/>
        </w:rPr>
        <w:t>Εξοδολόγιο</w:t>
      </w:r>
      <w:proofErr w:type="spellEnd"/>
      <w:r w:rsidRPr="00EE5063">
        <w:rPr>
          <w:rFonts w:ascii="Tahoma" w:hAnsi="Tahoma" w:cs="Tahoma"/>
          <w:color w:val="000000"/>
          <w:szCs w:val="20"/>
          <w:lang w:val="el-GR" w:eastAsia="el-GR"/>
        </w:rPr>
        <w:t xml:space="preserve"> (π.χ. εισιτήρια, τιμολόγιο ξενοδοχείου κλπ) </w:t>
      </w:r>
    </w:p>
    <w:p w:rsidR="00C745F1" w:rsidRPr="00EE5063" w:rsidRDefault="00C745F1" w:rsidP="00737B43">
      <w:pPr>
        <w:numPr>
          <w:ilvl w:val="0"/>
          <w:numId w:val="40"/>
        </w:numPr>
        <w:adjustRightInd w:val="0"/>
        <w:spacing w:before="0" w:after="0" w:line="30" w:lineRule="atLeast"/>
        <w:rPr>
          <w:rFonts w:ascii="Tahoma" w:hAnsi="Tahoma" w:cs="Tahoma"/>
          <w:color w:val="000000"/>
          <w:szCs w:val="20"/>
          <w:lang w:val="el-GR" w:eastAsia="el-GR"/>
        </w:rPr>
      </w:pPr>
      <w:r w:rsidRPr="00EE5063">
        <w:rPr>
          <w:rFonts w:ascii="Tahoma" w:hAnsi="Tahoma" w:cs="Tahoma"/>
          <w:bCs/>
          <w:color w:val="000000"/>
          <w:szCs w:val="20"/>
          <w:lang w:val="el-GR" w:eastAsia="el-GR"/>
        </w:rPr>
        <w:t xml:space="preserve">Παραστατικά εξοφλήσεων </w:t>
      </w:r>
      <w:r w:rsidRPr="00EE5063">
        <w:rPr>
          <w:rFonts w:ascii="Tahoma" w:hAnsi="Tahoma" w:cs="Tahoma"/>
          <w:color w:val="000000"/>
          <w:szCs w:val="20"/>
          <w:lang w:val="el-GR" w:eastAsia="el-GR"/>
        </w:rPr>
        <w:t xml:space="preserve">των ανωτέρω τιμολογίων/αποδείξεων, (π.χ. εξοφλητικές αποδείξεις προμηθευτή, αποδεικτικά καταβολής του οφειλόμενου ποσού, καρτέλα προμηθευτή, κίνηση ταμείου) </w:t>
      </w:r>
    </w:p>
    <w:p w:rsidR="00C745F1" w:rsidRPr="00EE5063" w:rsidRDefault="00C745F1" w:rsidP="00737B43">
      <w:pPr>
        <w:numPr>
          <w:ilvl w:val="0"/>
          <w:numId w:val="40"/>
        </w:numPr>
        <w:adjustRightInd w:val="0"/>
        <w:spacing w:before="0" w:after="0" w:line="30" w:lineRule="atLeast"/>
        <w:rPr>
          <w:rFonts w:ascii="Tahoma" w:hAnsi="Tahoma" w:cs="Tahoma"/>
          <w:color w:val="000000"/>
          <w:szCs w:val="20"/>
          <w:lang w:val="el-GR" w:eastAsia="el-GR"/>
        </w:rPr>
      </w:pPr>
      <w:r w:rsidRPr="00EE5063">
        <w:rPr>
          <w:rFonts w:ascii="Tahoma" w:hAnsi="Tahoma" w:cs="Tahoma"/>
          <w:bCs/>
          <w:color w:val="000000"/>
          <w:szCs w:val="20"/>
          <w:lang w:val="el-GR" w:eastAsia="el-GR"/>
        </w:rPr>
        <w:t xml:space="preserve">Υλικό </w:t>
      </w:r>
      <w:r w:rsidRPr="00EE5063">
        <w:rPr>
          <w:rFonts w:ascii="Tahoma" w:hAnsi="Tahoma" w:cs="Tahoma"/>
          <w:color w:val="000000"/>
          <w:szCs w:val="20"/>
          <w:lang w:val="el-GR" w:eastAsia="el-GR"/>
        </w:rPr>
        <w:t xml:space="preserve">που τεκμηριώνει την ανάγκη μετακίνησης, τη σύνδεσή της με το έργο και την τήρηση των κανόνων δημοσιότητας (όπως πρόσκληση συμμετοχής, ημερήσια διάταξη συνεδρίου/συνάντησης, </w:t>
      </w:r>
      <w:proofErr w:type="spellStart"/>
      <w:r w:rsidRPr="00EE5063">
        <w:rPr>
          <w:rFonts w:ascii="Tahoma" w:hAnsi="Tahoma" w:cs="Tahoma"/>
          <w:color w:val="000000"/>
          <w:szCs w:val="20"/>
          <w:lang w:val="el-GR" w:eastAsia="el-GR"/>
        </w:rPr>
        <w:t>ιστότοπος</w:t>
      </w:r>
      <w:proofErr w:type="spellEnd"/>
      <w:r w:rsidRPr="00EE5063">
        <w:rPr>
          <w:rFonts w:ascii="Tahoma" w:hAnsi="Tahoma" w:cs="Tahoma"/>
          <w:color w:val="000000"/>
          <w:szCs w:val="20"/>
          <w:lang w:val="el-GR" w:eastAsia="el-GR"/>
        </w:rPr>
        <w:t xml:space="preserve"> συνεδρίου κ.α.) </w:t>
      </w:r>
    </w:p>
    <w:p w:rsidR="00C745F1" w:rsidRPr="00EE5063" w:rsidRDefault="00C745F1" w:rsidP="00C745F1">
      <w:pPr>
        <w:adjustRightInd w:val="0"/>
        <w:spacing w:before="0" w:after="0" w:line="30" w:lineRule="atLeast"/>
        <w:rPr>
          <w:rFonts w:ascii="Tahoma" w:hAnsi="Tahoma" w:cs="Tahoma"/>
          <w:color w:val="000000"/>
          <w:szCs w:val="20"/>
          <w:lang w:val="el-GR" w:eastAsia="el-GR"/>
        </w:rPr>
      </w:pPr>
    </w:p>
    <w:p w:rsidR="00C745F1" w:rsidRPr="00EE5063" w:rsidRDefault="00C745F1" w:rsidP="00C745F1">
      <w:pPr>
        <w:adjustRightInd w:val="0"/>
        <w:spacing w:before="0" w:after="0" w:line="30" w:lineRule="atLeast"/>
        <w:rPr>
          <w:rFonts w:ascii="Tahoma" w:hAnsi="Tahoma" w:cs="Tahoma"/>
          <w:color w:val="000000"/>
          <w:szCs w:val="20"/>
          <w:u w:val="single"/>
          <w:lang w:val="el-GR" w:eastAsia="el-GR"/>
        </w:rPr>
      </w:pPr>
      <w:r w:rsidRPr="00EE5063">
        <w:rPr>
          <w:rFonts w:ascii="Tahoma" w:hAnsi="Tahoma" w:cs="Tahoma"/>
          <w:color w:val="000000"/>
          <w:szCs w:val="20"/>
          <w:u w:val="single"/>
          <w:lang w:val="el-GR" w:eastAsia="el-GR"/>
        </w:rPr>
        <w:t>Για τις δαπάνες εργαστηριακών αναλωσίμων απαιτούνται:</w:t>
      </w:r>
    </w:p>
    <w:p w:rsidR="00C745F1" w:rsidRPr="00EE5063" w:rsidRDefault="00C745F1" w:rsidP="00C745F1">
      <w:pPr>
        <w:adjustRightInd w:val="0"/>
        <w:spacing w:before="0" w:after="0" w:line="30" w:lineRule="atLeast"/>
        <w:rPr>
          <w:rFonts w:ascii="Tahoma" w:hAnsi="Tahoma" w:cs="Tahoma"/>
          <w:color w:val="000000"/>
          <w:szCs w:val="20"/>
          <w:lang w:val="el-GR" w:eastAsia="el-GR"/>
        </w:rPr>
      </w:pPr>
      <w:r w:rsidRPr="00EE5063">
        <w:rPr>
          <w:rFonts w:ascii="Tahoma" w:hAnsi="Tahoma" w:cs="Tahoma"/>
          <w:color w:val="000000"/>
          <w:szCs w:val="20"/>
          <w:lang w:val="el-GR" w:eastAsia="el-GR"/>
        </w:rPr>
        <w:lastRenderedPageBreak/>
        <w:t>α) Εξοφλημένα παραστατικά δαπανών του προμηθευτή προς τον δικαιούχο και τα αντίστοιχα παραστατικά εξόφλησής τους. Στα παραστατικά θα πρέπει να υπάρχουν όλες οι απαραίτητες πληροφορίες που αφορούν τις εν λόγω δαπάνες και τις εξοφλήσεις τους</w:t>
      </w:r>
    </w:p>
    <w:p w:rsidR="00C745F1" w:rsidRPr="00EE5063" w:rsidRDefault="00C745F1" w:rsidP="00C745F1">
      <w:pPr>
        <w:adjustRightInd w:val="0"/>
        <w:spacing w:before="0" w:after="0" w:line="30" w:lineRule="atLeast"/>
        <w:rPr>
          <w:rFonts w:ascii="Tahoma" w:hAnsi="Tahoma" w:cs="Tahoma"/>
          <w:color w:val="000000"/>
          <w:szCs w:val="20"/>
          <w:lang w:val="el-GR" w:eastAsia="el-GR"/>
        </w:rPr>
      </w:pPr>
      <w:r w:rsidRPr="00EE5063">
        <w:rPr>
          <w:rFonts w:ascii="Tahoma" w:hAnsi="Tahoma" w:cs="Tahoma"/>
          <w:color w:val="000000"/>
          <w:szCs w:val="20"/>
          <w:lang w:val="el-GR" w:eastAsia="el-GR"/>
        </w:rPr>
        <w:t>β) Πρακτικά Παραλαβής του Δικαιούχου (όπου απαιτούνται από το θεσμικό πλαίσιο του Δικαιούχου)</w:t>
      </w:r>
    </w:p>
    <w:p w:rsidR="00C745F1" w:rsidRPr="00EE5063" w:rsidRDefault="00C745F1" w:rsidP="00C745F1">
      <w:pPr>
        <w:adjustRightInd w:val="0"/>
        <w:spacing w:before="0" w:after="0" w:line="30" w:lineRule="atLeast"/>
        <w:rPr>
          <w:rFonts w:ascii="Tahoma" w:hAnsi="Tahoma" w:cs="Tahoma"/>
          <w:color w:val="000000"/>
          <w:szCs w:val="20"/>
          <w:lang w:val="el-GR" w:eastAsia="el-GR"/>
        </w:rPr>
      </w:pPr>
      <w:r w:rsidRPr="00EE5063">
        <w:rPr>
          <w:rFonts w:ascii="Tahoma" w:hAnsi="Tahoma" w:cs="Tahoma"/>
          <w:color w:val="000000"/>
          <w:szCs w:val="20"/>
          <w:lang w:val="el-GR" w:eastAsia="el-GR"/>
        </w:rPr>
        <w:t xml:space="preserve">γ) Σε περιπτώσεις προμηθειών από το εξωτερικό όλα τα συνοδευτικά έγγραφα (ανάλογα με τον τρόπο μεταφοράς). Θα πρέπει να προσκομίζεται και αντίγραφο της σχετικής άδειας παράδοσης </w:t>
      </w:r>
      <w:proofErr w:type="spellStart"/>
      <w:r w:rsidRPr="00EE5063">
        <w:rPr>
          <w:rFonts w:ascii="Tahoma" w:hAnsi="Tahoma" w:cs="Tahoma"/>
          <w:color w:val="000000"/>
          <w:szCs w:val="20"/>
          <w:lang w:val="el-GR" w:eastAsia="el-GR"/>
        </w:rPr>
        <w:t>εκτελωνισθέντων</w:t>
      </w:r>
      <w:proofErr w:type="spellEnd"/>
      <w:r w:rsidRPr="00EE5063">
        <w:rPr>
          <w:rFonts w:ascii="Tahoma" w:hAnsi="Tahoma" w:cs="Tahoma"/>
          <w:color w:val="000000"/>
          <w:szCs w:val="20"/>
          <w:lang w:val="el-GR" w:eastAsia="el-GR"/>
        </w:rPr>
        <w:t xml:space="preserve"> ειδών για χώρες εκτός Ε.Ε </w:t>
      </w:r>
    </w:p>
    <w:p w:rsidR="00C745F1" w:rsidRPr="00EE5063" w:rsidRDefault="00C745F1" w:rsidP="00C745F1">
      <w:pPr>
        <w:adjustRightInd w:val="0"/>
        <w:spacing w:before="0" w:after="0" w:line="30" w:lineRule="atLeast"/>
        <w:rPr>
          <w:rFonts w:ascii="Tahoma" w:hAnsi="Tahoma" w:cs="Tahoma"/>
          <w:color w:val="000000"/>
          <w:szCs w:val="20"/>
          <w:lang w:val="el-GR" w:eastAsia="el-GR"/>
        </w:rPr>
      </w:pPr>
      <w:r w:rsidRPr="00EE5063">
        <w:rPr>
          <w:rFonts w:ascii="Tahoma" w:hAnsi="Tahoma" w:cs="Tahoma"/>
          <w:color w:val="000000"/>
          <w:szCs w:val="20"/>
          <w:lang w:val="el-GR" w:eastAsia="el-GR"/>
        </w:rPr>
        <w:t>δ ) Σύμβαση με τον ανάδοχο (όπου απαιτείται από το θεσμικό πλαίσιο του Δικαιούχου)</w:t>
      </w:r>
    </w:p>
    <w:p w:rsidR="00C745F1" w:rsidRPr="00EE5063" w:rsidRDefault="00C745F1" w:rsidP="00C745F1">
      <w:pPr>
        <w:adjustRightInd w:val="0"/>
        <w:spacing w:before="0" w:after="0" w:line="30" w:lineRule="atLeast"/>
        <w:rPr>
          <w:rFonts w:ascii="Tahoma" w:hAnsi="Tahoma" w:cs="Tahoma"/>
          <w:color w:val="000000"/>
          <w:szCs w:val="20"/>
          <w:lang w:val="el-GR" w:eastAsia="el-GR"/>
        </w:rPr>
      </w:pPr>
    </w:p>
    <w:p w:rsidR="00C745F1" w:rsidRPr="00EE5063" w:rsidRDefault="00C745F1" w:rsidP="00C745F1">
      <w:pPr>
        <w:adjustRightInd w:val="0"/>
        <w:spacing w:before="0" w:after="0" w:line="30" w:lineRule="atLeast"/>
        <w:rPr>
          <w:rFonts w:ascii="Tahoma" w:hAnsi="Tahoma" w:cs="Tahoma"/>
          <w:color w:val="000000"/>
          <w:szCs w:val="20"/>
          <w:lang w:val="el-GR" w:eastAsia="el-GR"/>
        </w:rPr>
      </w:pPr>
    </w:p>
    <w:p w:rsidR="00C745F1" w:rsidRPr="00EE5063" w:rsidRDefault="00C745F1" w:rsidP="00C745F1">
      <w:pPr>
        <w:adjustRightInd w:val="0"/>
        <w:spacing w:before="0" w:after="0" w:line="30" w:lineRule="atLeast"/>
        <w:rPr>
          <w:rFonts w:ascii="Tahoma" w:hAnsi="Tahoma" w:cs="Tahoma"/>
          <w:b/>
          <w:color w:val="000000"/>
          <w:szCs w:val="20"/>
          <w:lang w:val="el-GR" w:eastAsia="el-GR"/>
        </w:rPr>
      </w:pPr>
      <w:r w:rsidRPr="00EE5063">
        <w:rPr>
          <w:rFonts w:ascii="Tahoma" w:hAnsi="Tahoma" w:cs="Tahoma"/>
          <w:b/>
          <w:color w:val="000000"/>
          <w:szCs w:val="20"/>
          <w:lang w:val="el-GR" w:eastAsia="el-GR"/>
        </w:rPr>
        <w:t xml:space="preserve">5. Δαπάνες διάχυσης αποτελεσμάτων. </w:t>
      </w:r>
    </w:p>
    <w:p w:rsidR="00C745F1" w:rsidRPr="00EE5063" w:rsidRDefault="00C745F1" w:rsidP="00C745F1">
      <w:pPr>
        <w:adjustRightInd w:val="0"/>
        <w:spacing w:before="0" w:after="0" w:line="30" w:lineRule="atLeast"/>
        <w:rPr>
          <w:rFonts w:ascii="Tahoma" w:hAnsi="Tahoma" w:cs="Tahoma"/>
          <w:b/>
          <w:color w:val="000000"/>
          <w:szCs w:val="20"/>
          <w:lang w:val="el-GR" w:eastAsia="el-GR"/>
        </w:rPr>
      </w:pPr>
    </w:p>
    <w:p w:rsidR="00C745F1" w:rsidRPr="00EE5063" w:rsidRDefault="00C745F1" w:rsidP="00C745F1">
      <w:pPr>
        <w:adjustRightInd w:val="0"/>
        <w:spacing w:before="0" w:after="0" w:line="30" w:lineRule="atLeast"/>
        <w:rPr>
          <w:rFonts w:ascii="Tahoma" w:hAnsi="Tahoma" w:cs="Tahoma"/>
          <w:color w:val="000000"/>
          <w:szCs w:val="20"/>
          <w:lang w:val="el-GR" w:eastAsia="el-GR"/>
        </w:rPr>
      </w:pPr>
      <w:r w:rsidRPr="00EE5063">
        <w:rPr>
          <w:rFonts w:ascii="Tahoma" w:hAnsi="Tahoma" w:cs="Tahoma"/>
          <w:color w:val="000000"/>
          <w:szCs w:val="20"/>
          <w:lang w:val="el-GR" w:eastAsia="el-GR"/>
        </w:rPr>
        <w:t>α) Εξοφλημένα παραστατικά για την παροχή των υπηρεσιών / προϊόντων προς τον δικαιούχο καθώς και τα στοιχεία εξόφλησής τους. Στα παραστατικά θα πρέπει να υπάρχουν όλες οι απαραίτητες πληροφορίες που αφορούν τις εν λόγω δαπάνες και τις εξοφλήσεις τους</w:t>
      </w:r>
    </w:p>
    <w:p w:rsidR="00C745F1" w:rsidRPr="00EE5063" w:rsidRDefault="00C745F1" w:rsidP="00C745F1">
      <w:pPr>
        <w:adjustRightInd w:val="0"/>
        <w:spacing w:before="0" w:after="0" w:line="30" w:lineRule="atLeast"/>
        <w:rPr>
          <w:rFonts w:ascii="Tahoma" w:hAnsi="Tahoma" w:cs="Tahoma"/>
          <w:color w:val="000000"/>
          <w:szCs w:val="20"/>
          <w:lang w:val="el-GR" w:eastAsia="el-GR"/>
        </w:rPr>
      </w:pPr>
      <w:r w:rsidRPr="00EE5063">
        <w:rPr>
          <w:rFonts w:ascii="Tahoma" w:hAnsi="Tahoma" w:cs="Tahoma"/>
          <w:color w:val="000000"/>
          <w:szCs w:val="20"/>
          <w:lang w:val="el-GR" w:eastAsia="el-GR"/>
        </w:rPr>
        <w:t xml:space="preserve">β) Στοιχεία δημοσιότητας για ημερίδες, συνέδρια </w:t>
      </w:r>
      <w:proofErr w:type="spellStart"/>
      <w:r w:rsidRPr="00EE5063">
        <w:rPr>
          <w:rFonts w:ascii="Tahoma" w:hAnsi="Tahoma" w:cs="Tahoma"/>
          <w:color w:val="000000"/>
          <w:szCs w:val="20"/>
          <w:lang w:val="el-GR" w:eastAsia="el-GR"/>
        </w:rPr>
        <w:t>κ.λ.π</w:t>
      </w:r>
      <w:proofErr w:type="spellEnd"/>
      <w:r w:rsidRPr="00EE5063">
        <w:rPr>
          <w:rFonts w:ascii="Tahoma" w:hAnsi="Tahoma" w:cs="Tahoma"/>
          <w:color w:val="000000"/>
          <w:szCs w:val="20"/>
          <w:lang w:val="el-GR" w:eastAsia="el-GR"/>
        </w:rPr>
        <w:t>. τα οποία διοργάνωσε ο δικαιούχος</w:t>
      </w:r>
    </w:p>
    <w:p w:rsidR="00C745F1" w:rsidRPr="00EE5063" w:rsidRDefault="00C745F1" w:rsidP="00C745F1">
      <w:pPr>
        <w:adjustRightInd w:val="0"/>
        <w:spacing w:before="0" w:after="0" w:line="30" w:lineRule="atLeast"/>
        <w:rPr>
          <w:rFonts w:ascii="Tahoma" w:hAnsi="Tahoma" w:cs="Tahoma"/>
          <w:b/>
          <w:bCs/>
          <w:color w:val="000000"/>
          <w:szCs w:val="20"/>
          <w:lang w:val="el-GR" w:eastAsia="el-GR"/>
        </w:rPr>
      </w:pPr>
      <w:r w:rsidRPr="00EE5063">
        <w:rPr>
          <w:rFonts w:ascii="Tahoma" w:hAnsi="Tahoma" w:cs="Tahoma"/>
          <w:color w:val="000000"/>
          <w:szCs w:val="20"/>
          <w:lang w:val="el-GR" w:eastAsia="el-GR"/>
        </w:rPr>
        <w:t>γ) Πρακτικά Παραλαβής του Δικαιούχου (όπου απαιτείται από το θεσμικό πλαίσιο του Δικαιούχου)</w:t>
      </w:r>
    </w:p>
    <w:p w:rsidR="00A577D6" w:rsidRPr="00EE5063" w:rsidRDefault="00A577D6" w:rsidP="00A577D6">
      <w:pPr>
        <w:adjustRightInd w:val="0"/>
        <w:spacing w:before="0" w:after="0" w:line="30" w:lineRule="atLeast"/>
        <w:rPr>
          <w:rFonts w:ascii="Tahoma" w:hAnsi="Tahoma" w:cs="Tahoma"/>
          <w:color w:val="000000"/>
          <w:szCs w:val="20"/>
          <w:lang w:val="el-GR" w:eastAsia="el-GR"/>
        </w:rPr>
      </w:pPr>
    </w:p>
    <w:p w:rsidR="00CA4A33" w:rsidRPr="00EE5063" w:rsidRDefault="00411AE0" w:rsidP="00411AE0">
      <w:pPr>
        <w:adjustRightInd w:val="0"/>
        <w:spacing w:before="0" w:after="0" w:line="30" w:lineRule="atLeast"/>
        <w:rPr>
          <w:rFonts w:ascii="Tahoma" w:hAnsi="Tahoma" w:cs="Tahoma"/>
          <w:color w:val="000000"/>
          <w:szCs w:val="20"/>
          <w:lang w:val="el-GR" w:eastAsia="el-GR"/>
        </w:rPr>
      </w:pPr>
      <w:bookmarkStart w:id="10" w:name="_Toc346798797"/>
      <w:r w:rsidRPr="00EE5063">
        <w:rPr>
          <w:rFonts w:ascii="Tahoma" w:hAnsi="Tahoma" w:cs="Tahoma"/>
          <w:color w:val="000000"/>
          <w:szCs w:val="20"/>
          <w:lang w:val="el-GR" w:eastAsia="el-GR"/>
        </w:rPr>
        <w:t xml:space="preserve">Επισημαίνεται ότι: </w:t>
      </w:r>
    </w:p>
    <w:p w:rsidR="00411AE0" w:rsidRDefault="00411AE0" w:rsidP="00737B43">
      <w:pPr>
        <w:pStyle w:val="af2"/>
        <w:numPr>
          <w:ilvl w:val="0"/>
          <w:numId w:val="46"/>
        </w:numPr>
        <w:adjustRightInd w:val="0"/>
        <w:spacing w:before="0" w:after="0" w:line="30" w:lineRule="atLeast"/>
        <w:ind w:left="426" w:hanging="218"/>
        <w:rPr>
          <w:rFonts w:ascii="Tahoma" w:hAnsi="Tahoma" w:cs="Tahoma"/>
          <w:color w:val="000000"/>
          <w:szCs w:val="20"/>
          <w:lang w:val="el-GR" w:eastAsia="el-GR"/>
        </w:rPr>
      </w:pPr>
      <w:r w:rsidRPr="003A135C">
        <w:rPr>
          <w:rFonts w:ascii="Tahoma" w:hAnsi="Tahoma" w:cs="Tahoma"/>
          <w:color w:val="000000"/>
          <w:szCs w:val="20"/>
          <w:lang w:val="el-GR" w:eastAsia="el-GR"/>
        </w:rPr>
        <w:t xml:space="preserve">παραστατικά που είναι ξενόγλωσσα και δυσκολεύουν την απόφαση για την επιλεξιμότητά τους μπορεί να ζητηθεί η μετάφραση τους στην ελληνική γλώσσα από επίσημο φορέα. </w:t>
      </w:r>
    </w:p>
    <w:p w:rsidR="00CA4A33" w:rsidRDefault="00CA4A33" w:rsidP="00737B43">
      <w:pPr>
        <w:pStyle w:val="af2"/>
        <w:numPr>
          <w:ilvl w:val="0"/>
          <w:numId w:val="46"/>
        </w:numPr>
        <w:adjustRightInd w:val="0"/>
        <w:spacing w:before="0" w:after="0" w:line="30" w:lineRule="atLeast"/>
        <w:ind w:left="426" w:hanging="218"/>
        <w:rPr>
          <w:rFonts w:ascii="Tahoma" w:hAnsi="Tahoma" w:cs="Tahoma"/>
          <w:color w:val="000000"/>
          <w:szCs w:val="20"/>
          <w:lang w:val="el-GR" w:eastAsia="el-GR"/>
        </w:rPr>
      </w:pPr>
      <w:r w:rsidRPr="003A135C">
        <w:rPr>
          <w:rFonts w:ascii="Tahoma" w:hAnsi="Tahoma" w:cs="Tahoma"/>
          <w:color w:val="000000"/>
          <w:szCs w:val="20"/>
          <w:lang w:val="el-GR" w:eastAsia="el-GR"/>
        </w:rPr>
        <w:t xml:space="preserve">Ο Δικαιούχος μπορεί να λαμβάνει και να εκδίδει ηλεκτρονικά τιμολόγια. Ηλεκτρονικό τιμολόγιο είναι οποιοδήποτε τιμολόγιο περιέχει τις πληροφορίες που απαιτούνται από τα Ελληνικά Λογιστικά Πρότυπα (Ν. 4308/2014) και το οποίο έχει εκδοθεί και ληφθεί σε ηλεκτρονική μορφή. Για τους σκοπούς πιστοποίησης των δαπανών του έργου, τα ηλεκτρονικά τιμολόγια θα πρέπει σε κάθε περίπτωση να </w:t>
      </w:r>
      <w:r w:rsidRPr="003A135C">
        <w:rPr>
          <w:rFonts w:ascii="Tahoma" w:hAnsi="Tahoma" w:cs="Tahoma"/>
          <w:b/>
          <w:bCs/>
          <w:color w:val="000000"/>
          <w:szCs w:val="20"/>
          <w:lang w:val="el-GR" w:eastAsia="el-GR"/>
        </w:rPr>
        <w:t>εκτυπώνονται</w:t>
      </w:r>
      <w:r w:rsidRPr="003A135C">
        <w:rPr>
          <w:rFonts w:ascii="Tahoma" w:hAnsi="Tahoma" w:cs="Tahoma"/>
          <w:color w:val="000000"/>
          <w:szCs w:val="20"/>
          <w:lang w:val="el-GR" w:eastAsia="el-GR"/>
        </w:rPr>
        <w:t xml:space="preserve">. </w:t>
      </w:r>
    </w:p>
    <w:p w:rsidR="00CA4A33" w:rsidRPr="003A135C" w:rsidRDefault="00CA4A33" w:rsidP="00737B43">
      <w:pPr>
        <w:pStyle w:val="af2"/>
        <w:numPr>
          <w:ilvl w:val="0"/>
          <w:numId w:val="46"/>
        </w:numPr>
        <w:adjustRightInd w:val="0"/>
        <w:spacing w:before="0" w:after="0" w:line="30" w:lineRule="atLeast"/>
        <w:ind w:left="426" w:hanging="218"/>
        <w:rPr>
          <w:rFonts w:ascii="Tahoma" w:hAnsi="Tahoma" w:cs="Tahoma"/>
          <w:color w:val="000000"/>
          <w:szCs w:val="20"/>
          <w:lang w:val="el-GR" w:eastAsia="el-GR"/>
        </w:rPr>
      </w:pPr>
      <w:r w:rsidRPr="003A135C">
        <w:rPr>
          <w:rFonts w:ascii="Tahoma" w:hAnsi="Tahoma" w:cs="Tahoma"/>
          <w:szCs w:val="20"/>
          <w:lang w:val="el-GR"/>
        </w:rPr>
        <w:t xml:space="preserve">Δεν γίνονται αποδεκτές ως επιλέξιμες δαπάνες, πάσης φύσεως παραστατικά αυτοτιμολόγησης σε περίπτωση λήψης υπηρεσιών (αποδείξεις δαπάνες, τιμολόγια αυτοπαράδοσης κ.α). </w:t>
      </w:r>
    </w:p>
    <w:p w:rsidR="00A577D6" w:rsidRPr="00EE5063" w:rsidRDefault="00A577D6" w:rsidP="00A577D6">
      <w:pPr>
        <w:adjustRightInd w:val="0"/>
        <w:spacing w:before="0" w:after="0" w:line="30" w:lineRule="atLeast"/>
        <w:rPr>
          <w:rFonts w:ascii="Tahoma" w:hAnsi="Tahoma" w:cs="Tahoma"/>
          <w:b/>
          <w:color w:val="000000"/>
          <w:szCs w:val="20"/>
          <w:lang w:val="el-GR" w:eastAsia="el-GR"/>
        </w:rPr>
      </w:pPr>
    </w:p>
    <w:p w:rsidR="00A577D6" w:rsidRPr="00EE5063" w:rsidRDefault="00A577D6" w:rsidP="00A577D6">
      <w:pPr>
        <w:adjustRightInd w:val="0"/>
        <w:spacing w:before="0" w:after="0" w:line="30" w:lineRule="atLeast"/>
        <w:rPr>
          <w:rFonts w:ascii="Tahoma" w:hAnsi="Tahoma" w:cs="Tahoma"/>
          <w:b/>
          <w:color w:val="000000"/>
          <w:szCs w:val="20"/>
          <w:lang w:val="el-GR" w:eastAsia="el-GR"/>
        </w:rPr>
      </w:pPr>
    </w:p>
    <w:bookmarkEnd w:id="10"/>
    <w:p w:rsidR="0073311D" w:rsidRPr="00EE5063" w:rsidRDefault="0073311D" w:rsidP="00737B43">
      <w:pPr>
        <w:pStyle w:val="a7"/>
        <w:numPr>
          <w:ilvl w:val="0"/>
          <w:numId w:val="37"/>
        </w:numPr>
        <w:spacing w:line="30" w:lineRule="atLeast"/>
        <w:rPr>
          <w:rFonts w:ascii="Tahoma" w:hAnsi="Tahoma" w:cs="Tahoma"/>
          <w:b/>
          <w:szCs w:val="20"/>
        </w:rPr>
      </w:pPr>
      <w:r w:rsidRPr="00EE5063">
        <w:rPr>
          <w:rFonts w:ascii="Tahoma" w:hAnsi="Tahoma" w:cs="Tahoma"/>
          <w:b/>
          <w:szCs w:val="20"/>
        </w:rPr>
        <w:t>ΕΞΟΦΛΗΣΗ ΔΑΠΑΝΩΝ ΥΛΟΠΟΙΗΣΗΣ – ΛΟΓΙΣΤΙΚΗ ΠΑΡΑΚΟΛΟΥΘΗΣΗ</w:t>
      </w:r>
    </w:p>
    <w:p w:rsidR="0073311D" w:rsidRPr="00EE5063" w:rsidRDefault="0073311D" w:rsidP="0073311D">
      <w:pPr>
        <w:pStyle w:val="a7"/>
        <w:spacing w:line="30" w:lineRule="atLeast"/>
        <w:ind w:left="0"/>
        <w:rPr>
          <w:rFonts w:ascii="Tahoma" w:hAnsi="Tahoma" w:cs="Tahoma"/>
          <w:b/>
          <w:szCs w:val="20"/>
        </w:rPr>
      </w:pPr>
    </w:p>
    <w:p w:rsidR="0073311D" w:rsidRPr="00EE5063" w:rsidRDefault="0073311D" w:rsidP="0073311D">
      <w:pPr>
        <w:pStyle w:val="a7"/>
        <w:spacing w:line="30" w:lineRule="atLeast"/>
        <w:ind w:left="0"/>
        <w:rPr>
          <w:rFonts w:ascii="Tahoma" w:hAnsi="Tahoma" w:cs="Tahoma"/>
          <w:b/>
          <w:szCs w:val="20"/>
        </w:rPr>
      </w:pPr>
    </w:p>
    <w:p w:rsidR="0073311D" w:rsidRPr="00EE5063" w:rsidRDefault="0073311D" w:rsidP="0073311D">
      <w:pPr>
        <w:pStyle w:val="a7"/>
        <w:spacing w:line="30" w:lineRule="atLeast"/>
        <w:ind w:left="0"/>
        <w:rPr>
          <w:rFonts w:ascii="Tahoma" w:hAnsi="Tahoma" w:cs="Tahoma"/>
          <w:b/>
          <w:szCs w:val="20"/>
        </w:rPr>
      </w:pPr>
      <w:r w:rsidRPr="00EE5063">
        <w:rPr>
          <w:rFonts w:ascii="Tahoma" w:hAnsi="Tahoma" w:cs="Tahoma"/>
          <w:b/>
          <w:szCs w:val="20"/>
        </w:rPr>
        <w:t>9.1 Εξόφληση δαπανών υλοποίησης</w:t>
      </w:r>
    </w:p>
    <w:p w:rsidR="0073311D" w:rsidRPr="00EE5063" w:rsidRDefault="0073311D" w:rsidP="0073311D">
      <w:pPr>
        <w:pStyle w:val="a7"/>
        <w:spacing w:line="30" w:lineRule="atLeast"/>
        <w:ind w:left="0"/>
        <w:rPr>
          <w:rFonts w:ascii="Tahoma" w:hAnsi="Tahoma" w:cs="Tahoma"/>
          <w:b/>
          <w:szCs w:val="20"/>
        </w:rPr>
      </w:pPr>
    </w:p>
    <w:p w:rsidR="0073311D" w:rsidRPr="00EE5063" w:rsidRDefault="0073311D" w:rsidP="0073311D">
      <w:pPr>
        <w:spacing w:line="240" w:lineRule="auto"/>
        <w:rPr>
          <w:rFonts w:ascii="Tahoma" w:hAnsi="Tahoma" w:cs="Tahoma"/>
          <w:bCs/>
          <w:szCs w:val="20"/>
          <w:lang w:val="el-GR"/>
        </w:rPr>
      </w:pPr>
      <w:r w:rsidRPr="00EE5063">
        <w:rPr>
          <w:rFonts w:ascii="Tahoma" w:hAnsi="Tahoma" w:cs="Tahoma"/>
          <w:szCs w:val="20"/>
          <w:lang w:val="el-GR"/>
        </w:rPr>
        <w:t>Η εξόφληση κάθε δαπάνης (τμηματική ή ολική), για να είναι επιλέξιμη, πρέπει να είναι σύμφωνη με τις διατάξεις της ισχύουσας κάθε φορά  φορολογικής νομοθεσίας. Αποδεκτοί τρόποι εξόφλησης / πληρωμής είναι :</w:t>
      </w:r>
    </w:p>
    <w:p w:rsidR="0073311D" w:rsidRPr="00EE5063" w:rsidRDefault="0073311D" w:rsidP="00737B43">
      <w:pPr>
        <w:pStyle w:val="af2"/>
        <w:numPr>
          <w:ilvl w:val="0"/>
          <w:numId w:val="36"/>
        </w:numPr>
        <w:suppressAutoHyphens/>
        <w:spacing w:before="0" w:line="240" w:lineRule="auto"/>
        <w:ind w:left="426" w:hanging="426"/>
        <w:contextualSpacing/>
        <w:rPr>
          <w:rFonts w:ascii="Tahoma" w:hAnsi="Tahoma" w:cs="Tahoma"/>
          <w:szCs w:val="20"/>
          <w:lang w:val="el-GR"/>
        </w:rPr>
      </w:pPr>
      <w:r w:rsidRPr="00EE5063">
        <w:rPr>
          <w:rFonts w:ascii="Tahoma" w:hAnsi="Tahoma" w:cs="Tahoma"/>
          <w:szCs w:val="20"/>
          <w:lang w:val="el-GR"/>
        </w:rPr>
        <w:t>Έκδοση τραπεζικής επιταγής από τον εταιρικό λογαριασμό του λήπτη της ενίσχυσης (</w:t>
      </w:r>
      <w:r w:rsidR="008776F6" w:rsidRPr="00EE5063">
        <w:rPr>
          <w:rFonts w:ascii="Tahoma" w:hAnsi="Tahoma" w:cs="Tahoma"/>
          <w:szCs w:val="20"/>
          <w:lang w:val="el-GR"/>
        </w:rPr>
        <w:t>Δ</w:t>
      </w:r>
      <w:r w:rsidRPr="00EE5063">
        <w:rPr>
          <w:rFonts w:ascii="Tahoma" w:hAnsi="Tahoma" w:cs="Tahoma"/>
          <w:szCs w:val="20"/>
          <w:lang w:val="el-GR"/>
        </w:rPr>
        <w:t>ικαιούχου) προς τον προμηθευτή, η οποία  πρέπει να έχει πληρωθεί από την Τράπεζα σε χρόνο προγενέστερο της συμβατικής ημερομηνίας ολοκλήρωσης του έργου. Για την πιστοποίηση της πληρωμής απαιτείται τουλάχιστον: (α) τα σχετικά με την εκδοθείσα τραπεζική επιταγή έντυπα κίνησης των επαγγελματικών τραπ</w:t>
      </w:r>
      <w:r w:rsidR="00C032ED" w:rsidRPr="00EE5063">
        <w:rPr>
          <w:rFonts w:ascii="Tahoma" w:hAnsi="Tahoma" w:cs="Tahoma"/>
          <w:szCs w:val="20"/>
          <w:lang w:val="el-GR"/>
        </w:rPr>
        <w:t>εζικών λογαριασμών (</w:t>
      </w:r>
      <w:proofErr w:type="spellStart"/>
      <w:r w:rsidR="00C032ED" w:rsidRPr="00EE5063">
        <w:rPr>
          <w:rFonts w:ascii="Tahoma" w:hAnsi="Tahoma" w:cs="Tahoma"/>
          <w:szCs w:val="20"/>
          <w:lang w:val="el-GR"/>
        </w:rPr>
        <w:t>extrait</w:t>
      </w:r>
      <w:proofErr w:type="spellEnd"/>
      <w:r w:rsidR="00C032ED" w:rsidRPr="00EE5063">
        <w:rPr>
          <w:rFonts w:ascii="Tahoma" w:hAnsi="Tahoma" w:cs="Tahoma"/>
          <w:szCs w:val="20"/>
          <w:lang w:val="el-GR"/>
        </w:rPr>
        <w:t>) του</w:t>
      </w:r>
      <w:r w:rsidRPr="00EE5063">
        <w:rPr>
          <w:rFonts w:ascii="Tahoma" w:hAnsi="Tahoma" w:cs="Tahoma"/>
          <w:szCs w:val="20"/>
          <w:lang w:val="el-GR"/>
        </w:rPr>
        <w:t xml:space="preserve"> </w:t>
      </w:r>
      <w:r w:rsidR="00C032ED" w:rsidRPr="00EE5063">
        <w:rPr>
          <w:rFonts w:ascii="Tahoma" w:hAnsi="Tahoma" w:cs="Tahoma"/>
          <w:szCs w:val="20"/>
          <w:lang w:val="el-GR"/>
        </w:rPr>
        <w:t>Δικαιούχου</w:t>
      </w:r>
      <w:r w:rsidRPr="00EE5063">
        <w:rPr>
          <w:rFonts w:ascii="Tahoma" w:hAnsi="Tahoma" w:cs="Tahoma"/>
          <w:szCs w:val="20"/>
          <w:lang w:val="el-GR"/>
        </w:rPr>
        <w:t xml:space="preserve"> και βεβαίωση της τράπεζας ότι έχει εξοφληθεί (αριθμός επιταγής-ημερομηνία-ποσό), (β) φωτοαντίγραφο του σώματος της επιταγής, </w:t>
      </w:r>
    </w:p>
    <w:p w:rsidR="0073311D" w:rsidRPr="00EE5063" w:rsidRDefault="0073311D" w:rsidP="00737B43">
      <w:pPr>
        <w:pStyle w:val="af2"/>
        <w:numPr>
          <w:ilvl w:val="0"/>
          <w:numId w:val="36"/>
        </w:numPr>
        <w:suppressAutoHyphens/>
        <w:spacing w:before="0" w:line="240" w:lineRule="auto"/>
        <w:ind w:left="426" w:hanging="426"/>
        <w:contextualSpacing/>
        <w:rPr>
          <w:rFonts w:ascii="Tahoma" w:hAnsi="Tahoma" w:cs="Tahoma"/>
          <w:szCs w:val="20"/>
          <w:lang w:val="el-GR"/>
        </w:rPr>
      </w:pPr>
      <w:r w:rsidRPr="00EE5063">
        <w:rPr>
          <w:rFonts w:ascii="Tahoma" w:hAnsi="Tahoma" w:cs="Tahoma"/>
          <w:szCs w:val="20"/>
          <w:lang w:val="el-GR"/>
        </w:rPr>
        <w:t xml:space="preserve">Κατάθεση μετρητών από τον λήπτη της ενίσχυσης (δικαιούχο) στον τραπεζικό λογαριασμό του  προμηθευτή. Για την πιστοποίηση της πληρωμής απαιτείται τουλάχιστον: (α) το αντίγραφο κατάθεσης του ποσού στον τραπεζικό λογαριασμό από τον οποίο θα φαίνεται ως </w:t>
      </w:r>
      <w:r w:rsidR="008776F6" w:rsidRPr="00EE5063">
        <w:rPr>
          <w:rFonts w:ascii="Tahoma" w:hAnsi="Tahoma" w:cs="Tahoma"/>
          <w:szCs w:val="20"/>
          <w:lang w:val="el-GR"/>
        </w:rPr>
        <w:t>Δ</w:t>
      </w:r>
      <w:r w:rsidRPr="00EE5063">
        <w:rPr>
          <w:rFonts w:ascii="Tahoma" w:hAnsi="Tahoma" w:cs="Tahoma"/>
          <w:szCs w:val="20"/>
          <w:lang w:val="el-GR"/>
        </w:rPr>
        <w:t>ικαιούχος του λογαριασμού ο προμηθευτής των αγαθών ή και υπηρεσιών</w:t>
      </w:r>
      <w:r w:rsidR="008776F6" w:rsidRPr="00EE5063">
        <w:rPr>
          <w:rFonts w:ascii="Tahoma" w:hAnsi="Tahoma" w:cs="Tahoma"/>
          <w:szCs w:val="20"/>
          <w:lang w:val="el-GR"/>
        </w:rPr>
        <w:t xml:space="preserve"> προς τον λήπτη της ενίσχυσης (Δ</w:t>
      </w:r>
      <w:r w:rsidRPr="00EE5063">
        <w:rPr>
          <w:rFonts w:ascii="Tahoma" w:hAnsi="Tahoma" w:cs="Tahoma"/>
          <w:szCs w:val="20"/>
          <w:lang w:val="el-GR"/>
        </w:rPr>
        <w:t xml:space="preserve">ικαιούχο), ο καταθέτης – επενδυτής, καθώς και τα στοιχεία του παραστατικού που αφορά η πληρωμή,  </w:t>
      </w:r>
    </w:p>
    <w:p w:rsidR="0073311D" w:rsidRPr="00EE5063" w:rsidRDefault="0073311D" w:rsidP="00737B43">
      <w:pPr>
        <w:pStyle w:val="af2"/>
        <w:numPr>
          <w:ilvl w:val="0"/>
          <w:numId w:val="36"/>
        </w:numPr>
        <w:suppressAutoHyphens/>
        <w:spacing w:before="0" w:line="240" w:lineRule="auto"/>
        <w:ind w:left="426" w:hanging="284"/>
        <w:contextualSpacing/>
        <w:rPr>
          <w:rFonts w:ascii="Tahoma" w:hAnsi="Tahoma" w:cs="Tahoma"/>
          <w:szCs w:val="20"/>
          <w:lang w:val="el-GR"/>
        </w:rPr>
      </w:pPr>
      <w:r w:rsidRPr="00EE5063">
        <w:rPr>
          <w:rFonts w:ascii="Tahoma" w:hAnsi="Tahoma" w:cs="Tahoma"/>
          <w:szCs w:val="20"/>
          <w:lang w:val="el-GR"/>
        </w:rPr>
        <w:t>Μεταφορά από τον εταιρικό λογαριασμό του λήπτη της ενίσχυσης (</w:t>
      </w:r>
      <w:r w:rsidR="008776F6" w:rsidRPr="00EE5063">
        <w:rPr>
          <w:rFonts w:ascii="Tahoma" w:hAnsi="Tahoma" w:cs="Tahoma"/>
          <w:szCs w:val="20"/>
          <w:lang w:val="el-GR"/>
        </w:rPr>
        <w:t>Δ</w:t>
      </w:r>
      <w:r w:rsidRPr="00EE5063">
        <w:rPr>
          <w:rFonts w:ascii="Tahoma" w:hAnsi="Tahoma" w:cs="Tahoma"/>
          <w:szCs w:val="20"/>
          <w:lang w:val="el-GR"/>
        </w:rPr>
        <w:t xml:space="preserve">ικαιούχου) σε εταιρικό λογαριασμό του προμηθευτή. Για την πιστοποίηση της πληρωμής απαιτείται τουλάχιστον: (α) αντίγραφο του εγγράφου της τράπεζας για μεταφορά χρημάτων όπου φαίνονται τα στοιχεία των λογαριασμών </w:t>
      </w:r>
    </w:p>
    <w:p w:rsidR="0073311D" w:rsidRPr="00EE5063" w:rsidRDefault="0073311D" w:rsidP="00737B43">
      <w:pPr>
        <w:pStyle w:val="af2"/>
        <w:numPr>
          <w:ilvl w:val="0"/>
          <w:numId w:val="36"/>
        </w:numPr>
        <w:suppressAutoHyphens/>
        <w:spacing w:before="0" w:line="240" w:lineRule="auto"/>
        <w:ind w:left="426" w:hanging="284"/>
        <w:contextualSpacing/>
        <w:rPr>
          <w:rFonts w:ascii="Tahoma" w:hAnsi="Tahoma" w:cs="Tahoma"/>
          <w:szCs w:val="20"/>
          <w:lang w:val="el-GR"/>
        </w:rPr>
      </w:pPr>
      <w:r w:rsidRPr="00EE5063">
        <w:rPr>
          <w:rFonts w:ascii="Tahoma" w:hAnsi="Tahoma" w:cs="Tahoma"/>
          <w:szCs w:val="20"/>
          <w:lang w:val="el-GR"/>
        </w:rPr>
        <w:t xml:space="preserve">Έκδοση Τραπεζικής Επιταγής από την επιχορηγούμενη επιχείρηση προς τον  προμηθευτή, από νόμιμα λειτουργούσα στην Ελλάδα τράπεζα, μέσω αντίστοιχης κατάθεσης μετρητών στην τράπεζα από την </w:t>
      </w:r>
      <w:r w:rsidRPr="00EE5063">
        <w:rPr>
          <w:rFonts w:ascii="Tahoma" w:hAnsi="Tahoma" w:cs="Tahoma"/>
          <w:szCs w:val="20"/>
          <w:lang w:val="el-GR"/>
        </w:rPr>
        <w:lastRenderedPageBreak/>
        <w:t xml:space="preserve">επιχορηγούμενη επιχείρηση. Για την πιστοποίηση της πληρωμής αποδεικτικά εκτός των άλλων (π.χ. </w:t>
      </w:r>
      <w:proofErr w:type="spellStart"/>
      <w:r w:rsidRPr="00EE5063">
        <w:rPr>
          <w:rFonts w:ascii="Tahoma" w:hAnsi="Tahoma" w:cs="Tahoma"/>
          <w:szCs w:val="20"/>
          <w:lang w:val="el-GR"/>
        </w:rPr>
        <w:t>καταθετήριο</w:t>
      </w:r>
      <w:proofErr w:type="spellEnd"/>
      <w:r w:rsidRPr="00EE5063">
        <w:rPr>
          <w:rFonts w:ascii="Tahoma" w:hAnsi="Tahoma" w:cs="Tahoma"/>
          <w:szCs w:val="20"/>
          <w:lang w:val="el-GR"/>
        </w:rPr>
        <w:t>) αποτελούν τα έγγραφα της τράπεζας για την έκδοση της επιταγής προς τον προμηθευτή, αντίγραφο και φωτοτυπία του σώματος της αντίστοιχης επιταγής.</w:t>
      </w:r>
    </w:p>
    <w:p w:rsidR="0073311D" w:rsidRPr="00EE5063" w:rsidRDefault="0073311D" w:rsidP="00737B43">
      <w:pPr>
        <w:pStyle w:val="af2"/>
        <w:numPr>
          <w:ilvl w:val="0"/>
          <w:numId w:val="36"/>
        </w:numPr>
        <w:suppressAutoHyphens/>
        <w:spacing w:before="0" w:line="240" w:lineRule="auto"/>
        <w:ind w:left="426" w:hanging="426"/>
        <w:contextualSpacing/>
        <w:rPr>
          <w:rFonts w:ascii="Tahoma" w:hAnsi="Tahoma" w:cs="Tahoma"/>
          <w:szCs w:val="20"/>
          <w:lang w:val="el-GR"/>
        </w:rPr>
      </w:pPr>
      <w:r w:rsidRPr="00EE5063">
        <w:rPr>
          <w:rFonts w:ascii="Tahoma" w:hAnsi="Tahoma" w:cs="Tahoma"/>
          <w:szCs w:val="20"/>
          <w:lang w:val="el-GR"/>
        </w:rPr>
        <w:t xml:space="preserve">Ηλεκτρονική συναλλαγή (κίνηση </w:t>
      </w:r>
      <w:proofErr w:type="spellStart"/>
      <w:r w:rsidRPr="00EE5063">
        <w:rPr>
          <w:rFonts w:ascii="Tahoma" w:hAnsi="Tahoma" w:cs="Tahoma"/>
          <w:szCs w:val="20"/>
          <w:lang w:val="el-GR"/>
        </w:rPr>
        <w:t>web-banking</w:t>
      </w:r>
      <w:proofErr w:type="spellEnd"/>
      <w:r w:rsidRPr="00EE5063">
        <w:rPr>
          <w:rFonts w:ascii="Tahoma" w:hAnsi="Tahoma" w:cs="Tahoma"/>
          <w:szCs w:val="20"/>
          <w:lang w:val="el-GR"/>
        </w:rPr>
        <w:t xml:space="preserve"> ή κίνηση μεταφοράς μέσω </w:t>
      </w:r>
      <w:proofErr w:type="spellStart"/>
      <w:r w:rsidRPr="00EE5063">
        <w:rPr>
          <w:rFonts w:ascii="Tahoma" w:hAnsi="Tahoma" w:cs="Tahoma"/>
          <w:szCs w:val="20"/>
          <w:lang w:val="el-GR"/>
        </w:rPr>
        <w:t>web</w:t>
      </w:r>
      <w:proofErr w:type="spellEnd"/>
      <w:r w:rsidRPr="00EE5063">
        <w:rPr>
          <w:rFonts w:ascii="Tahoma" w:hAnsi="Tahoma" w:cs="Tahoma"/>
          <w:szCs w:val="20"/>
          <w:lang w:val="el-GR"/>
        </w:rPr>
        <w:t xml:space="preserve"> από και προς </w:t>
      </w:r>
      <w:proofErr w:type="spellStart"/>
      <w:r w:rsidRPr="00EE5063">
        <w:rPr>
          <w:rFonts w:ascii="Tahoma" w:hAnsi="Tahoma" w:cs="Tahoma"/>
          <w:szCs w:val="20"/>
          <w:lang w:val="el-GR"/>
        </w:rPr>
        <w:t>ταυτοποιημένο</w:t>
      </w:r>
      <w:proofErr w:type="spellEnd"/>
      <w:r w:rsidRPr="00EE5063">
        <w:rPr>
          <w:rFonts w:ascii="Tahoma" w:hAnsi="Tahoma" w:cs="Tahoma"/>
          <w:szCs w:val="20"/>
          <w:lang w:val="el-GR"/>
        </w:rPr>
        <w:t xml:space="preserve"> λογαριασμό πληρωμών που τηρείται σε </w:t>
      </w:r>
      <w:proofErr w:type="spellStart"/>
      <w:r w:rsidRPr="00EE5063">
        <w:rPr>
          <w:rFonts w:ascii="Tahoma" w:hAnsi="Tahoma" w:cs="Tahoma"/>
          <w:szCs w:val="20"/>
          <w:lang w:val="el-GR"/>
        </w:rPr>
        <w:t>Πάροχο</w:t>
      </w:r>
      <w:proofErr w:type="spellEnd"/>
      <w:r w:rsidRPr="00EE5063">
        <w:rPr>
          <w:rFonts w:ascii="Tahoma" w:hAnsi="Tahoma" w:cs="Tahoma"/>
          <w:szCs w:val="20"/>
          <w:lang w:val="el-GR"/>
        </w:rPr>
        <w:t xml:space="preserve"> Υπηρεσιών Πληρωμών). Για την πιστοποίηση της πληρωμής απαιτούνται: (α) αντίγραφο κίνησης του εταιρικού λογαριασμού (</w:t>
      </w:r>
      <w:proofErr w:type="spellStart"/>
      <w:r w:rsidRPr="00EE5063">
        <w:rPr>
          <w:rFonts w:ascii="Tahoma" w:hAnsi="Tahoma" w:cs="Tahoma"/>
          <w:szCs w:val="20"/>
          <w:lang w:val="el-GR"/>
        </w:rPr>
        <w:t>extrait</w:t>
      </w:r>
      <w:proofErr w:type="spellEnd"/>
      <w:r w:rsidRPr="00EE5063">
        <w:rPr>
          <w:rFonts w:ascii="Tahoma" w:hAnsi="Tahoma" w:cs="Tahoma"/>
          <w:szCs w:val="20"/>
          <w:lang w:val="el-GR"/>
        </w:rPr>
        <w:t xml:space="preserve">) που τηρείται σε Τράπεζα ή σε </w:t>
      </w:r>
      <w:proofErr w:type="spellStart"/>
      <w:r w:rsidRPr="00EE5063">
        <w:rPr>
          <w:rFonts w:ascii="Tahoma" w:hAnsi="Tahoma" w:cs="Tahoma"/>
          <w:szCs w:val="20"/>
          <w:lang w:val="el-GR"/>
        </w:rPr>
        <w:t>Πάροχο</w:t>
      </w:r>
      <w:proofErr w:type="spellEnd"/>
      <w:r w:rsidRPr="00EE5063">
        <w:rPr>
          <w:rFonts w:ascii="Tahoma" w:hAnsi="Tahoma" w:cs="Tahoma"/>
          <w:szCs w:val="20"/>
          <w:lang w:val="el-GR"/>
        </w:rPr>
        <w:t xml:space="preserve"> Υπηρεσιών Πληρωμών του λήπτη της ενίσχυσης (δικαιούχου) χρονικής διάρκειας τουλάχιστον ενός μηνός μετά τ</w:t>
      </w:r>
      <w:r w:rsidR="008776F6" w:rsidRPr="00EE5063">
        <w:rPr>
          <w:rFonts w:ascii="Tahoma" w:hAnsi="Tahoma" w:cs="Tahoma"/>
          <w:szCs w:val="20"/>
          <w:lang w:val="el-GR"/>
        </w:rPr>
        <w:t>ην πραγματοποίηση της πληρωμής,</w:t>
      </w:r>
      <w:r w:rsidRPr="00EE5063">
        <w:rPr>
          <w:rFonts w:ascii="Tahoma" w:hAnsi="Tahoma" w:cs="Tahoma"/>
          <w:szCs w:val="20"/>
          <w:lang w:val="el-GR"/>
        </w:rPr>
        <w:t xml:space="preserve"> (β) αντίγραφο της ηλεκτρονικής συναλλαγής από το οποίο θα προκύπτει ο λήπτης του ποσού πληρωμής, δηλαδή ο προμηθευτής των αγαθών και υπηρεσιών και ο</w:t>
      </w:r>
      <w:r w:rsidR="008776F6" w:rsidRPr="00EE5063">
        <w:rPr>
          <w:rFonts w:ascii="Tahoma" w:hAnsi="Tahoma" w:cs="Tahoma"/>
          <w:szCs w:val="20"/>
          <w:lang w:val="el-GR"/>
        </w:rPr>
        <w:t xml:space="preserve"> πληρωτής/καταθέτης, δηλαδή ο Δ</w:t>
      </w:r>
      <w:r w:rsidRPr="00EE5063">
        <w:rPr>
          <w:rFonts w:ascii="Tahoma" w:hAnsi="Tahoma" w:cs="Tahoma"/>
          <w:szCs w:val="20"/>
          <w:lang w:val="el-GR"/>
        </w:rPr>
        <w:t xml:space="preserve">ικαιούχος της ενίσχυσης </w:t>
      </w:r>
    </w:p>
    <w:p w:rsidR="0073311D" w:rsidRPr="00EE5063" w:rsidRDefault="0073311D" w:rsidP="00737B43">
      <w:pPr>
        <w:pStyle w:val="af2"/>
        <w:numPr>
          <w:ilvl w:val="0"/>
          <w:numId w:val="36"/>
        </w:numPr>
        <w:suppressAutoHyphens/>
        <w:spacing w:before="0" w:line="240" w:lineRule="auto"/>
        <w:ind w:left="426" w:hanging="426"/>
        <w:contextualSpacing/>
        <w:rPr>
          <w:rFonts w:ascii="Tahoma" w:hAnsi="Tahoma" w:cs="Tahoma"/>
          <w:szCs w:val="20"/>
          <w:lang w:val="el-GR"/>
        </w:rPr>
      </w:pPr>
      <w:r w:rsidRPr="00EE5063">
        <w:rPr>
          <w:rFonts w:ascii="Tahoma" w:hAnsi="Tahoma" w:cs="Tahoma"/>
          <w:szCs w:val="20"/>
          <w:lang w:val="el-GR"/>
        </w:rPr>
        <w:t>Εξόφληση μέσω κάρτας πληρωμών (χρεωστικής, πιστωτικής, προπληρωμένης). Προϋπόθεση για την πιστοποίηση της πληρωμής είναι η κάρ</w:t>
      </w:r>
      <w:r w:rsidR="00C032ED" w:rsidRPr="00EE5063">
        <w:rPr>
          <w:rFonts w:ascii="Tahoma" w:hAnsi="Tahoma" w:cs="Tahoma"/>
          <w:szCs w:val="20"/>
          <w:lang w:val="el-GR"/>
        </w:rPr>
        <w:t>τα να έχει εκδοθεί στο όνομα του</w:t>
      </w:r>
      <w:r w:rsidRPr="00EE5063">
        <w:rPr>
          <w:rFonts w:ascii="Tahoma" w:hAnsi="Tahoma" w:cs="Tahoma"/>
          <w:szCs w:val="20"/>
          <w:lang w:val="el-GR"/>
        </w:rPr>
        <w:t xml:space="preserve"> δικαιούχου</w:t>
      </w:r>
      <w:r w:rsidR="00C032ED" w:rsidRPr="00EE5063">
        <w:rPr>
          <w:rFonts w:ascii="Tahoma" w:hAnsi="Tahoma" w:cs="Tahoma"/>
          <w:szCs w:val="20"/>
          <w:lang w:val="el-GR"/>
        </w:rPr>
        <w:t xml:space="preserve"> ή/και των εμπλεκομένων στην υλοποίηση της Πράξης</w:t>
      </w:r>
      <w:r w:rsidRPr="00EE5063">
        <w:rPr>
          <w:rFonts w:ascii="Tahoma" w:hAnsi="Tahoma" w:cs="Tahoma"/>
          <w:szCs w:val="20"/>
          <w:lang w:val="el-GR"/>
        </w:rPr>
        <w:t xml:space="preserve">, ή να συνδέεται απαραιτήτως με λογαριασμό πληρωμών που τηρείται σε </w:t>
      </w:r>
      <w:proofErr w:type="spellStart"/>
      <w:r w:rsidRPr="00EE5063">
        <w:rPr>
          <w:rFonts w:ascii="Tahoma" w:hAnsi="Tahoma" w:cs="Tahoma"/>
          <w:szCs w:val="20"/>
          <w:lang w:val="el-GR"/>
        </w:rPr>
        <w:t>Πάροχο</w:t>
      </w:r>
      <w:proofErr w:type="spellEnd"/>
      <w:r w:rsidRPr="00EE5063">
        <w:rPr>
          <w:rFonts w:ascii="Tahoma" w:hAnsi="Tahoma" w:cs="Tahoma"/>
          <w:szCs w:val="20"/>
          <w:lang w:val="el-GR"/>
        </w:rPr>
        <w:t xml:space="preserve"> </w:t>
      </w:r>
      <w:r w:rsidR="00C032ED" w:rsidRPr="00EE5063">
        <w:rPr>
          <w:rFonts w:ascii="Tahoma" w:hAnsi="Tahoma" w:cs="Tahoma"/>
          <w:szCs w:val="20"/>
          <w:lang w:val="el-GR"/>
        </w:rPr>
        <w:t>Υπηρεσιών Πληρωμών στο όνομα του</w:t>
      </w:r>
      <w:r w:rsidRPr="00EE5063">
        <w:rPr>
          <w:rFonts w:ascii="Tahoma" w:hAnsi="Tahoma" w:cs="Tahoma"/>
          <w:szCs w:val="20"/>
          <w:lang w:val="el-GR"/>
        </w:rPr>
        <w:t xml:space="preserve"> δικαιούχου. Σε κάθε περίπτωση πρέπει να υπάρχει επαρκής διαδρομή ελέγχου, δηλαδή να αποδεικνύεται η αγορά των αντίστοιχων αγαθών/υπηρεσιών και η χρέωση της κάρτας του Δικαιούχου (ανεξάρτητα εάν η συναλλαγή αυτή πραγματοποιείται με δόσεις ή με εφάπαξ καταβολή). Για την πιστοποίηση απαιτείται το αντίγραφο κίνησης κάρτας ή λογαριασμού πληρωμών του λήπτη της ενίσχυσης (δικαιούχου) που τηρείται σε </w:t>
      </w:r>
      <w:proofErr w:type="spellStart"/>
      <w:r w:rsidRPr="00EE5063">
        <w:rPr>
          <w:rFonts w:ascii="Tahoma" w:hAnsi="Tahoma" w:cs="Tahoma"/>
          <w:szCs w:val="20"/>
          <w:lang w:val="el-GR"/>
        </w:rPr>
        <w:t>Πάροχο</w:t>
      </w:r>
      <w:proofErr w:type="spellEnd"/>
      <w:r w:rsidRPr="00EE5063">
        <w:rPr>
          <w:rFonts w:ascii="Tahoma" w:hAnsi="Tahoma" w:cs="Tahoma"/>
          <w:szCs w:val="20"/>
          <w:lang w:val="el-GR"/>
        </w:rPr>
        <w:t xml:space="preserve"> Υπηρεσιών Πληρωμών που αποτυπώνει τις κινήσεις της κάρτας και στο οποίο να εμφαίνεται μία δόση ή η εφάπαξ καταβολή για τη συναλλαγή.</w:t>
      </w:r>
    </w:p>
    <w:p w:rsidR="0073311D" w:rsidRPr="00EE5063" w:rsidRDefault="0073311D" w:rsidP="00737B43">
      <w:pPr>
        <w:pStyle w:val="af2"/>
        <w:numPr>
          <w:ilvl w:val="0"/>
          <w:numId w:val="36"/>
        </w:numPr>
        <w:suppressAutoHyphens/>
        <w:spacing w:before="0" w:line="240" w:lineRule="auto"/>
        <w:ind w:left="426" w:hanging="426"/>
        <w:contextualSpacing/>
        <w:rPr>
          <w:rFonts w:ascii="Tahoma" w:hAnsi="Tahoma" w:cs="Tahoma"/>
          <w:szCs w:val="20"/>
          <w:lang w:val="el-GR"/>
        </w:rPr>
      </w:pPr>
      <w:r w:rsidRPr="00EE5063">
        <w:rPr>
          <w:rFonts w:ascii="Tahoma" w:hAnsi="Tahoma" w:cs="Tahoma"/>
          <w:szCs w:val="20"/>
          <w:lang w:val="el-GR"/>
        </w:rPr>
        <w:t xml:space="preserve">Έκδοση ταχυδρομικής επιταγής - </w:t>
      </w:r>
      <w:proofErr w:type="spellStart"/>
      <w:r w:rsidRPr="00EE5063">
        <w:rPr>
          <w:rFonts w:ascii="Tahoma" w:hAnsi="Tahoma" w:cs="Tahoma"/>
          <w:szCs w:val="20"/>
          <w:lang w:val="el-GR"/>
        </w:rPr>
        <w:t>ταχυπληρωμής</w:t>
      </w:r>
      <w:proofErr w:type="spellEnd"/>
      <w:r w:rsidRPr="00EE5063">
        <w:rPr>
          <w:rFonts w:ascii="Tahoma" w:hAnsi="Tahoma" w:cs="Tahoma"/>
          <w:szCs w:val="20"/>
          <w:lang w:val="el-GR"/>
        </w:rPr>
        <w:t xml:space="preserve"> με κατάθεση μετρητών του λήπτη της ενίσχυσης (Δικαιούχου) στα ΕΛΤΑ για εξόφληση του προμηθευτή, σε χρόνο προγενέστερο της ημερομηνίας πιστοποίησης της δαπάνης. Για την πιστοποίηση της πληρωμής απαιτείται: (α) αποδεικτικά έκδοσης και είσπραξης της ταχυδρομικής επιταγής, όπου θα αναγράφονται τα στοιχεία του Δικαιούχου και του προμηθευτή </w:t>
      </w:r>
    </w:p>
    <w:p w:rsidR="0073311D" w:rsidRPr="00EE5063" w:rsidRDefault="0073311D" w:rsidP="0073311D">
      <w:pPr>
        <w:suppressAutoHyphens/>
        <w:spacing w:before="0" w:line="240" w:lineRule="auto"/>
        <w:contextualSpacing/>
        <w:rPr>
          <w:rFonts w:ascii="Tahoma" w:hAnsi="Tahoma" w:cs="Tahoma"/>
          <w:szCs w:val="20"/>
          <w:u w:val="single"/>
          <w:lang w:val="el-GR"/>
        </w:rPr>
      </w:pPr>
    </w:p>
    <w:p w:rsidR="0073311D" w:rsidRPr="00EE5063" w:rsidRDefault="0073311D" w:rsidP="0073311D">
      <w:pPr>
        <w:autoSpaceDE w:val="0"/>
        <w:autoSpaceDN w:val="0"/>
        <w:adjustRightInd w:val="0"/>
        <w:spacing w:before="0" w:after="0" w:line="240" w:lineRule="auto"/>
        <w:rPr>
          <w:rFonts w:ascii="Tahoma" w:hAnsi="Tahoma" w:cs="Tahoma"/>
          <w:color w:val="000000"/>
          <w:szCs w:val="20"/>
          <w:lang w:val="el-GR" w:eastAsia="el-GR"/>
        </w:rPr>
      </w:pPr>
      <w:r w:rsidRPr="00EE5063">
        <w:rPr>
          <w:rFonts w:ascii="Tahoma" w:hAnsi="Tahoma" w:cs="Tahoma"/>
          <w:color w:val="000000"/>
          <w:szCs w:val="20"/>
          <w:lang w:val="el-GR" w:eastAsia="el-GR"/>
        </w:rPr>
        <w:t xml:space="preserve">Είναι δυνατή η πιστοποίηση των δαπανών των έργων από ορκωτούς λογιστές/ελεγκτές, εγγεγραμμένους στο μητρώο Ελεγκτών της Ε.Λ.Τ.Ε. Το έργο του ορκωτού λογιστή περιλαμβάνει, μεταξύ άλλων, την υποβολή έκθεσης ελέγχου που αφορά στον έλεγχο της νομιμότητας και της κανονικότητας διενέργειας και εξόφλησης των δαπανών και της ορθής λογιστικής καταχώρησής τους. Επίσης, οι ορκωτοί λογιστές/ ελεγκτές ελέγχουν την ύπαρξη επαρκών δικαιολογητικών, την πραγματοποίηση των δαπανών εντός της επιλέξιμης περιόδου και το συσχετισμό αυτών με το συγκεκριμένο έργο, καθώς και τη συμμόρφωση με τους όρους της απόφασης ένταξης. Οι ορκωτοί λογιστές/ ελεγκτές επιλέγονται από τον δικαιούχο και η δαπάνη για την απασχόλησή τους είναι επιλέξιμη εφόσον πραγματοποιείται μέχρι και τρεις (3) μήνες από τη λήξη κάθε έργου. Σε κάθε περίπτωση η </w:t>
      </w:r>
      <w:proofErr w:type="spellStart"/>
      <w:r w:rsidRPr="00EE5063">
        <w:rPr>
          <w:rFonts w:ascii="Tahoma" w:hAnsi="Tahoma" w:cs="Tahoma"/>
          <w:color w:val="000000"/>
          <w:szCs w:val="20"/>
          <w:lang w:val="el-GR" w:eastAsia="el-GR"/>
        </w:rPr>
        <w:t>ΕΥΔΕΠΑλΘ</w:t>
      </w:r>
      <w:proofErr w:type="spellEnd"/>
      <w:r w:rsidRPr="00EE5063">
        <w:rPr>
          <w:rFonts w:ascii="Tahoma" w:hAnsi="Tahoma" w:cs="Tahoma"/>
          <w:color w:val="000000"/>
          <w:szCs w:val="20"/>
          <w:lang w:val="el-GR" w:eastAsia="el-GR"/>
        </w:rPr>
        <w:t xml:space="preserve"> διατηρεί το δικαίωμα να περικόψει το </w:t>
      </w:r>
      <w:proofErr w:type="spellStart"/>
      <w:r w:rsidRPr="00EE5063">
        <w:rPr>
          <w:rFonts w:ascii="Tahoma" w:hAnsi="Tahoma" w:cs="Tahoma"/>
          <w:color w:val="000000"/>
          <w:szCs w:val="20"/>
          <w:lang w:val="el-GR" w:eastAsia="el-GR"/>
        </w:rPr>
        <w:t>πιστοποιηθέν</w:t>
      </w:r>
      <w:proofErr w:type="spellEnd"/>
      <w:r w:rsidRPr="00EE5063">
        <w:rPr>
          <w:rFonts w:ascii="Tahoma" w:hAnsi="Tahoma" w:cs="Tahoma"/>
          <w:color w:val="000000"/>
          <w:szCs w:val="20"/>
          <w:lang w:val="el-GR" w:eastAsia="el-GR"/>
        </w:rPr>
        <w:t xml:space="preserve"> από τους ορκωτούς λογιστές ύψος δαπάνης κατά αντίστοιχο ποσό ή ποσοστό. </w:t>
      </w:r>
    </w:p>
    <w:p w:rsidR="0073311D" w:rsidRPr="00EE5063" w:rsidRDefault="0073311D" w:rsidP="0073311D">
      <w:pPr>
        <w:suppressAutoHyphens/>
        <w:spacing w:before="0" w:line="240" w:lineRule="auto"/>
        <w:contextualSpacing/>
        <w:rPr>
          <w:rFonts w:ascii="Tahoma" w:hAnsi="Tahoma" w:cs="Tahoma"/>
          <w:szCs w:val="20"/>
          <w:u w:val="single"/>
          <w:lang w:val="el-GR"/>
        </w:rPr>
      </w:pPr>
    </w:p>
    <w:p w:rsidR="0073311D" w:rsidRPr="00EE5063" w:rsidRDefault="0073311D" w:rsidP="0073311D">
      <w:pPr>
        <w:suppressAutoHyphens/>
        <w:spacing w:before="0" w:line="240" w:lineRule="auto"/>
        <w:contextualSpacing/>
        <w:rPr>
          <w:rFonts w:ascii="Tahoma" w:hAnsi="Tahoma" w:cs="Tahoma"/>
          <w:szCs w:val="20"/>
          <w:u w:val="single"/>
          <w:lang w:val="el-GR"/>
        </w:rPr>
      </w:pPr>
    </w:p>
    <w:p w:rsidR="0073311D" w:rsidRPr="00EE5063" w:rsidRDefault="0073311D" w:rsidP="0073311D">
      <w:pPr>
        <w:suppressAutoHyphens/>
        <w:spacing w:before="0" w:line="240" w:lineRule="auto"/>
        <w:contextualSpacing/>
        <w:rPr>
          <w:rFonts w:ascii="Tahoma" w:hAnsi="Tahoma" w:cs="Tahoma"/>
          <w:szCs w:val="20"/>
          <w:u w:val="single"/>
          <w:lang w:val="el-GR"/>
        </w:rPr>
      </w:pPr>
      <w:r w:rsidRPr="00EE5063">
        <w:rPr>
          <w:rFonts w:ascii="Tahoma" w:hAnsi="Tahoma" w:cs="Tahoma"/>
          <w:szCs w:val="20"/>
          <w:u w:val="single"/>
          <w:lang w:val="el-GR"/>
        </w:rPr>
        <w:t>Επισημαίνεται ότι:</w:t>
      </w:r>
    </w:p>
    <w:p w:rsidR="0073311D" w:rsidRPr="00EE5063" w:rsidRDefault="0073311D" w:rsidP="0073311D">
      <w:pPr>
        <w:suppressAutoHyphens/>
        <w:spacing w:before="0" w:line="240" w:lineRule="auto"/>
        <w:ind w:left="284"/>
        <w:contextualSpacing/>
        <w:rPr>
          <w:rFonts w:ascii="Tahoma" w:hAnsi="Tahoma" w:cs="Tahoma"/>
          <w:szCs w:val="20"/>
          <w:lang w:val="el-GR"/>
        </w:rPr>
      </w:pPr>
      <w:r w:rsidRPr="00EE5063">
        <w:rPr>
          <w:rFonts w:ascii="Tahoma" w:hAnsi="Tahoma" w:cs="Tahoma"/>
          <w:szCs w:val="20"/>
          <w:lang w:val="el-GR"/>
        </w:rPr>
        <w:t>-</w:t>
      </w:r>
      <w:r w:rsidRPr="00EE5063">
        <w:rPr>
          <w:rFonts w:ascii="Tahoma" w:hAnsi="Tahoma" w:cs="Tahoma"/>
          <w:szCs w:val="20"/>
          <w:lang w:val="el-GR"/>
        </w:rPr>
        <w:tab/>
        <w:t>Ο Δικαιούχος μπορεί να λαμβάνει και να εκδίδει ηλεκτρονικά τιμολόγια. Ηλεκτρονικό τιμολόγιο είναι οποιοδήποτε τιμολόγιο περιέχει τις πληροφορίες που απαιτούνται από τα Ελληνικά Λογιστικά Πρότυπα (Ν. 4308/2014) και το οποίο έχει εκδοθεί και ληφθεί σε ηλεκτρονική μορφή. Για τους σκοπούς πιστοποίησης των δαπανών της επένδυσης, τα ηλεκτρονικά τιμολόγια θα πρέπει σε κάθε περίπτωση να εκτυπώνονται.</w:t>
      </w:r>
    </w:p>
    <w:p w:rsidR="0073311D" w:rsidRPr="00EE5063" w:rsidRDefault="0073311D" w:rsidP="0073311D">
      <w:pPr>
        <w:suppressAutoHyphens/>
        <w:spacing w:before="0" w:line="240" w:lineRule="auto"/>
        <w:ind w:left="284"/>
        <w:contextualSpacing/>
        <w:rPr>
          <w:rFonts w:ascii="Tahoma" w:hAnsi="Tahoma" w:cs="Tahoma"/>
          <w:szCs w:val="20"/>
          <w:lang w:val="el-GR"/>
        </w:rPr>
      </w:pPr>
      <w:r w:rsidRPr="00EE5063">
        <w:rPr>
          <w:rFonts w:ascii="Tahoma" w:hAnsi="Tahoma" w:cs="Tahoma"/>
          <w:szCs w:val="20"/>
          <w:lang w:val="el-GR"/>
        </w:rPr>
        <w:t>-</w:t>
      </w:r>
      <w:r w:rsidRPr="00EE5063">
        <w:rPr>
          <w:rFonts w:ascii="Tahoma" w:hAnsi="Tahoma" w:cs="Tahoma"/>
          <w:szCs w:val="20"/>
          <w:lang w:val="el-GR"/>
        </w:rPr>
        <w:tab/>
        <w:t>Οι δαπάνες του επενδυτικού σχεδίου είναι επιλέξιμες εφόσον συμμορφώνονται προς τις απαιτήσεις της εφαρμοστέας ισχύουσας φορολογικής και εργατικής νομοθεσίας.</w:t>
      </w:r>
    </w:p>
    <w:p w:rsidR="0073311D" w:rsidRPr="00EE5063" w:rsidRDefault="0073311D" w:rsidP="0073311D">
      <w:pPr>
        <w:suppressAutoHyphens/>
        <w:spacing w:before="0" w:line="240" w:lineRule="auto"/>
        <w:ind w:left="284"/>
        <w:contextualSpacing/>
        <w:rPr>
          <w:rFonts w:ascii="Tahoma" w:hAnsi="Tahoma" w:cs="Tahoma"/>
          <w:szCs w:val="20"/>
          <w:lang w:val="el-GR"/>
        </w:rPr>
      </w:pPr>
      <w:r w:rsidRPr="00EE5063">
        <w:rPr>
          <w:rFonts w:ascii="Tahoma" w:hAnsi="Tahoma" w:cs="Tahoma"/>
          <w:szCs w:val="20"/>
          <w:lang w:val="el-GR"/>
        </w:rPr>
        <w:t>-</w:t>
      </w:r>
      <w:r w:rsidRPr="00EE5063">
        <w:rPr>
          <w:rFonts w:ascii="Tahoma" w:hAnsi="Tahoma" w:cs="Tahoma"/>
          <w:szCs w:val="20"/>
          <w:lang w:val="el-GR"/>
        </w:rPr>
        <w:tab/>
        <w:t>Όλες οι εταιρ</w:t>
      </w:r>
      <w:r w:rsidR="00C032ED" w:rsidRPr="00EE5063">
        <w:rPr>
          <w:rFonts w:ascii="Tahoma" w:hAnsi="Tahoma" w:cs="Tahoma"/>
          <w:szCs w:val="20"/>
          <w:lang w:val="el-GR"/>
        </w:rPr>
        <w:t>είες-προμηθευτές του Δικαιούχου</w:t>
      </w:r>
      <w:r w:rsidRPr="00EE5063">
        <w:rPr>
          <w:rFonts w:ascii="Tahoma" w:hAnsi="Tahoma" w:cs="Tahoma"/>
          <w:szCs w:val="20"/>
          <w:lang w:val="el-GR"/>
        </w:rPr>
        <w:t xml:space="preserve"> για τις δαπάνες της δράσης θα πρέπει να τηρούν εταιρικό τραπεζικό λογαριασμό. Σε περίπτωση καταθέσεων σε προσωπικό λογαριασμό και όχι εταιρικό (εξαιρούνται οι προμηθευτές που είναι ατομικές επιχειρήσεις) δεν θα πιστοποιούνται οι εν λόγω δαπάνες.</w:t>
      </w:r>
    </w:p>
    <w:p w:rsidR="0073311D" w:rsidRPr="00EE5063" w:rsidRDefault="0073311D" w:rsidP="0073311D">
      <w:pPr>
        <w:suppressAutoHyphens/>
        <w:spacing w:before="0" w:line="240" w:lineRule="auto"/>
        <w:ind w:left="284"/>
        <w:contextualSpacing/>
        <w:rPr>
          <w:rFonts w:ascii="Tahoma" w:hAnsi="Tahoma" w:cs="Tahoma"/>
          <w:szCs w:val="20"/>
          <w:lang w:val="el-GR"/>
        </w:rPr>
      </w:pPr>
      <w:r w:rsidRPr="00EE5063">
        <w:rPr>
          <w:rFonts w:ascii="Tahoma" w:hAnsi="Tahoma" w:cs="Tahoma"/>
          <w:szCs w:val="20"/>
          <w:lang w:val="el-GR"/>
        </w:rPr>
        <w:t>-</w:t>
      </w:r>
      <w:r w:rsidRPr="00EE5063">
        <w:rPr>
          <w:rFonts w:ascii="Tahoma" w:hAnsi="Tahoma" w:cs="Tahoma"/>
          <w:szCs w:val="20"/>
          <w:lang w:val="el-GR"/>
        </w:rPr>
        <w:tab/>
        <w:t>Δεν γίνεται δεκτή εξόφληση δαπανών με τη χρήση επιταγών τρίτων.</w:t>
      </w:r>
    </w:p>
    <w:p w:rsidR="0073311D" w:rsidRPr="00EE5063" w:rsidRDefault="0073311D" w:rsidP="0073311D">
      <w:pPr>
        <w:suppressAutoHyphens/>
        <w:spacing w:before="0" w:line="240" w:lineRule="auto"/>
        <w:ind w:left="284"/>
        <w:contextualSpacing/>
        <w:rPr>
          <w:rFonts w:ascii="Tahoma" w:hAnsi="Tahoma" w:cs="Tahoma"/>
          <w:szCs w:val="20"/>
          <w:lang w:val="el-GR"/>
        </w:rPr>
      </w:pPr>
      <w:r w:rsidRPr="00EE5063">
        <w:rPr>
          <w:rFonts w:ascii="Tahoma" w:hAnsi="Tahoma" w:cs="Tahoma"/>
          <w:szCs w:val="20"/>
          <w:lang w:val="el-GR"/>
        </w:rPr>
        <w:t>-</w:t>
      </w:r>
      <w:r w:rsidRPr="00EE5063">
        <w:rPr>
          <w:rFonts w:ascii="Tahoma" w:hAnsi="Tahoma" w:cs="Tahoma"/>
          <w:szCs w:val="20"/>
          <w:lang w:val="el-GR"/>
        </w:rPr>
        <w:tab/>
        <w:t>Δεν επιτρέπεται κατακερματισμός (κατάτμηση) δαπάνης που οδηγεί σε αποφυγή των υποχρεώσεων για τους αποδεκτούς τρόπους εξόφλησης (δηλαδή δεν επιτρέπεται τμηματική έκδοση τιμολογίου, με σκοπό την μετάπτωση σε μικρότερη κατηγορία, για την εξόφληση των δαπανών αυτών με μετρητά).</w:t>
      </w:r>
    </w:p>
    <w:p w:rsidR="0073311D" w:rsidRPr="00EE5063" w:rsidRDefault="0073311D" w:rsidP="0073311D">
      <w:pPr>
        <w:pStyle w:val="a7"/>
        <w:spacing w:line="30" w:lineRule="atLeast"/>
        <w:ind w:left="0"/>
        <w:rPr>
          <w:rFonts w:ascii="Tahoma" w:hAnsi="Tahoma" w:cs="Tahoma"/>
          <w:b/>
          <w:szCs w:val="20"/>
        </w:rPr>
      </w:pPr>
    </w:p>
    <w:p w:rsidR="0073311D" w:rsidRPr="00EE5063" w:rsidRDefault="0073311D" w:rsidP="0073311D">
      <w:pPr>
        <w:pStyle w:val="a7"/>
        <w:spacing w:line="30" w:lineRule="atLeast"/>
        <w:ind w:left="0"/>
        <w:rPr>
          <w:rFonts w:ascii="Tahoma" w:hAnsi="Tahoma" w:cs="Tahoma"/>
          <w:b/>
          <w:szCs w:val="20"/>
        </w:rPr>
      </w:pPr>
    </w:p>
    <w:p w:rsidR="0073311D" w:rsidRPr="00EE5063" w:rsidRDefault="0073311D" w:rsidP="0073311D">
      <w:pPr>
        <w:autoSpaceDE w:val="0"/>
        <w:autoSpaceDN w:val="0"/>
        <w:adjustRightInd w:val="0"/>
        <w:spacing w:before="0" w:after="0" w:line="240" w:lineRule="auto"/>
        <w:rPr>
          <w:rFonts w:ascii="Tahoma" w:hAnsi="Tahoma" w:cs="Tahoma"/>
          <w:b/>
          <w:color w:val="000000"/>
          <w:szCs w:val="20"/>
          <w:lang w:val="el-GR" w:eastAsia="el-GR"/>
        </w:rPr>
      </w:pPr>
      <w:r w:rsidRPr="00EE5063">
        <w:rPr>
          <w:rFonts w:ascii="Tahoma" w:hAnsi="Tahoma" w:cs="Tahoma"/>
          <w:b/>
          <w:color w:val="000000"/>
          <w:szCs w:val="20"/>
          <w:lang w:val="el-GR" w:eastAsia="el-GR"/>
        </w:rPr>
        <w:t>9.2 Λογιστική παρακολούθηση</w:t>
      </w:r>
    </w:p>
    <w:p w:rsidR="0073311D" w:rsidRPr="00EE5063" w:rsidRDefault="0073311D" w:rsidP="0073311D">
      <w:pPr>
        <w:autoSpaceDE w:val="0"/>
        <w:autoSpaceDN w:val="0"/>
        <w:adjustRightInd w:val="0"/>
        <w:spacing w:before="0" w:after="0" w:line="240" w:lineRule="auto"/>
        <w:rPr>
          <w:rFonts w:ascii="Tahoma" w:hAnsi="Tahoma" w:cs="Tahoma"/>
          <w:color w:val="000000"/>
          <w:szCs w:val="20"/>
          <w:lang w:val="el-GR" w:eastAsia="el-GR"/>
        </w:rPr>
      </w:pPr>
    </w:p>
    <w:p w:rsidR="0073311D" w:rsidRPr="00EE5063" w:rsidRDefault="0073311D" w:rsidP="0073311D">
      <w:pPr>
        <w:pStyle w:val="af2"/>
        <w:spacing w:line="240" w:lineRule="auto"/>
        <w:ind w:left="0"/>
        <w:rPr>
          <w:rFonts w:ascii="Tahoma" w:hAnsi="Tahoma" w:cs="Tahoma"/>
          <w:szCs w:val="20"/>
          <w:lang w:val="el-GR" w:eastAsia="el-GR"/>
        </w:rPr>
      </w:pPr>
      <w:r w:rsidRPr="00EE5063">
        <w:rPr>
          <w:rFonts w:ascii="Tahoma" w:hAnsi="Tahoma" w:cs="Tahoma"/>
          <w:szCs w:val="20"/>
          <w:lang w:val="el-GR" w:eastAsia="el-GR"/>
        </w:rPr>
        <w:t>Είναι απαραίτητη η τήρηση ξεχωριστού λογαριασμού στα λογιστικά βιβλία για τις δαπάνες και οι επιχορηγήσεις  του ερευνητικού έργου σύμφωνα με το ΕΓΛΣ. Θα πρέπει, δηλαδή, να τηρούνται για το έργο τελευταίας βαθμίδας λογαριασμοί, όπου θα φαίνονται αναλυτικά οι δαπάνες κατά κατηγορία και οι επιχορηγήσεις. Αυτό ισχύει για όλους τους δικαιούχους. Στην περίπτωση φορέων που τηρούν Β’ κατηγορίας βιβλία, η επιχορήγηση (έσοδα) και οι δαπάνες θα πρέπει να παρακολουθούνται σε ιδιαίτερες στήλες του βιβλίου εσόδων – εξόδων και να εμφανίζονται χωριστά από την λοιπή δραστηριότητα στα αναλυτικά στοιχεία δήλωσης  φορολογίας εισοδήματος. Οι λογιστικές καταχωρήσεις στα βιβλία των φορέων θα παρέχουν πλήρη, ακριβή και διακριτή εικόνα των στοιχείων των παραστατικών , που αφορούν το έργο.</w:t>
      </w:r>
    </w:p>
    <w:p w:rsidR="00B4212F" w:rsidRPr="00EE5063" w:rsidRDefault="0073311D" w:rsidP="005F04A3">
      <w:pPr>
        <w:pStyle w:val="af2"/>
        <w:spacing w:line="240" w:lineRule="auto"/>
        <w:ind w:left="0"/>
        <w:rPr>
          <w:rFonts w:ascii="Tahoma" w:hAnsi="Tahoma" w:cs="Tahoma"/>
          <w:szCs w:val="20"/>
          <w:lang w:val="el-GR" w:eastAsia="el-GR"/>
        </w:rPr>
      </w:pPr>
      <w:r w:rsidRPr="00EE5063">
        <w:rPr>
          <w:rFonts w:ascii="Tahoma" w:hAnsi="Tahoma" w:cs="Tahoma"/>
          <w:szCs w:val="20"/>
          <w:lang w:val="el-GR" w:eastAsia="el-GR"/>
        </w:rPr>
        <w:t xml:space="preserve">Τονίζεται ότι η μη τήρηση ξεχωριστού λογαριασμού για κάποιες (ή όλες τις) κατηγορίες δαπανών θα έχει ως συνέπεια να κριθούν οι σχετικές δαπάνες μη επιλέξιμες. Όλα τα δικαιολογητικά, πρωτότυπα τιμολόγια κ.λπ. παραστατικά στοιχεία δαπανών του έργου τηρούνται από τον αντίστοιχο δικαιούχο και τίθενται, οποτεδήποτε αυτό ζητηθεί, συγκεντρωμένα στη διάθεση της </w:t>
      </w:r>
      <w:proofErr w:type="spellStart"/>
      <w:r w:rsidRPr="00EE5063">
        <w:rPr>
          <w:rFonts w:ascii="Tahoma" w:hAnsi="Tahoma" w:cs="Tahoma"/>
          <w:szCs w:val="20"/>
          <w:lang w:val="el-GR" w:eastAsia="el-GR"/>
        </w:rPr>
        <w:t>ΕΥΔΕΠΑλΘ</w:t>
      </w:r>
      <w:proofErr w:type="spellEnd"/>
      <w:r w:rsidRPr="00EE5063">
        <w:rPr>
          <w:rFonts w:ascii="Tahoma" w:hAnsi="Tahoma" w:cs="Tahoma"/>
          <w:szCs w:val="20"/>
          <w:lang w:val="el-GR" w:eastAsia="el-GR"/>
        </w:rPr>
        <w:t xml:space="preserve"> και των λοιπών αρμοδίων ελεγκτικών οργάνων, που προβλέπονται από την εθνική και κοινοτική νομοθεσία. Φωτοαντίγραφα των τηρουμένων πρωτοτύπων παραστατικών θα τηρούνται σε ιδιαίτερους φακέλους του λογιστηρίου του δικαιούχου ανά έργο, φέροντας ένδειξη του φακέλου όπου βρίσκεται το πρωτότυπο. Τα παραστατικά δαπανών συνοδεύονται υποχρεωτικά από εξοφλημένα τιμολόγια ή από λογιστικά έγγραφα ισοδύναμης αποδεικτικής ισχύος σύμφωνα με την εθνική νομοθεσία. Τα πρωτότυπα των παραστατικών δαπανών πρέπει να σφραγίζονται με την ακόλουθη ένδειξη: «</w:t>
      </w:r>
      <w:proofErr w:type="spellStart"/>
      <w:r w:rsidRPr="00EE5063">
        <w:rPr>
          <w:rFonts w:ascii="Tahoma" w:hAnsi="Tahoma" w:cs="Tahoma"/>
          <w:szCs w:val="20"/>
          <w:lang w:val="el-GR" w:eastAsia="el-GR"/>
        </w:rPr>
        <w:t>ΕΠΑλΘ</w:t>
      </w:r>
      <w:proofErr w:type="spellEnd"/>
      <w:r w:rsidRPr="00EE5063">
        <w:rPr>
          <w:rFonts w:ascii="Tahoma" w:hAnsi="Tahoma" w:cs="Tahoma"/>
          <w:szCs w:val="20"/>
          <w:lang w:val="el-GR" w:eastAsia="el-GR"/>
        </w:rPr>
        <w:t xml:space="preserve"> 2014-2020 - (κωδικός και ακρωνύμιο του έργου)».</w:t>
      </w:r>
    </w:p>
    <w:p w:rsidR="00D27F54" w:rsidRPr="00EE5063" w:rsidRDefault="00D27F54" w:rsidP="005F04A3">
      <w:pPr>
        <w:pStyle w:val="af2"/>
        <w:spacing w:line="240" w:lineRule="auto"/>
        <w:ind w:left="0"/>
        <w:rPr>
          <w:rFonts w:ascii="Tahoma" w:hAnsi="Tahoma" w:cs="Tahoma"/>
          <w:szCs w:val="20"/>
          <w:lang w:val="el-GR" w:eastAsia="el-GR"/>
        </w:rPr>
      </w:pPr>
    </w:p>
    <w:p w:rsidR="00183A1D" w:rsidRPr="00EE5063" w:rsidRDefault="00183A1D" w:rsidP="00737B43">
      <w:pPr>
        <w:pStyle w:val="af2"/>
        <w:numPr>
          <w:ilvl w:val="0"/>
          <w:numId w:val="31"/>
        </w:numPr>
        <w:adjustRightInd w:val="0"/>
        <w:spacing w:before="0" w:after="0" w:line="30" w:lineRule="atLeast"/>
        <w:rPr>
          <w:rFonts w:ascii="Tahoma" w:hAnsi="Tahoma" w:cs="Tahoma"/>
          <w:b/>
          <w:color w:val="000000"/>
          <w:szCs w:val="20"/>
          <w:lang w:val="el-GR" w:eastAsia="el-GR"/>
        </w:rPr>
      </w:pPr>
      <w:r w:rsidRPr="00EE5063">
        <w:rPr>
          <w:rFonts w:ascii="Tahoma" w:hAnsi="Tahoma" w:cs="Tahoma"/>
          <w:b/>
          <w:color w:val="000000"/>
          <w:szCs w:val="20"/>
          <w:lang w:val="el-GR" w:eastAsia="el-GR"/>
        </w:rPr>
        <w:t>ΚΑΤΑΒΟΛΗ ΔΗΜΟΣΙΑΣ ΧΡΗΜΑΤΟΔΟΤΗΣΗΣ</w:t>
      </w:r>
    </w:p>
    <w:p w:rsidR="00873B95" w:rsidRPr="00EE5063" w:rsidRDefault="00873B95" w:rsidP="00873B95">
      <w:pPr>
        <w:autoSpaceDE w:val="0"/>
        <w:autoSpaceDN w:val="0"/>
        <w:adjustRightInd w:val="0"/>
        <w:spacing w:before="0" w:after="16" w:line="240" w:lineRule="auto"/>
        <w:rPr>
          <w:rFonts w:ascii="Tahoma" w:hAnsi="Tahoma" w:cs="Tahoma"/>
          <w:color w:val="000000"/>
          <w:szCs w:val="20"/>
          <w:lang w:val="el-GR" w:eastAsia="el-GR"/>
        </w:rPr>
      </w:pPr>
    </w:p>
    <w:p w:rsidR="00C1393D" w:rsidRPr="00EE5063" w:rsidRDefault="00C1393D" w:rsidP="00C1393D">
      <w:pPr>
        <w:spacing w:line="240" w:lineRule="auto"/>
        <w:rPr>
          <w:rFonts w:ascii="Tahoma" w:hAnsi="Tahoma" w:cs="Tahoma"/>
          <w:b/>
          <w:bCs/>
          <w:szCs w:val="20"/>
          <w:lang w:val="el-GR"/>
        </w:rPr>
      </w:pPr>
      <w:r w:rsidRPr="00EE5063">
        <w:rPr>
          <w:rFonts w:ascii="Tahoma" w:hAnsi="Tahoma" w:cs="Tahoma"/>
          <w:b/>
          <w:bCs/>
          <w:szCs w:val="20"/>
          <w:lang w:val="el-GR"/>
        </w:rPr>
        <w:t xml:space="preserve">α) Προχρηματοδοτήσεις </w:t>
      </w:r>
    </w:p>
    <w:p w:rsidR="00C1393D" w:rsidRPr="00EE5063" w:rsidRDefault="00C1393D" w:rsidP="00C1393D">
      <w:pPr>
        <w:spacing w:line="240" w:lineRule="auto"/>
        <w:rPr>
          <w:rFonts w:ascii="Tahoma" w:hAnsi="Tahoma" w:cs="Tahoma"/>
          <w:b/>
          <w:bCs/>
          <w:szCs w:val="20"/>
          <w:lang w:val="el-GR"/>
        </w:rPr>
      </w:pPr>
      <w:r w:rsidRPr="00EE5063">
        <w:rPr>
          <w:rFonts w:ascii="Tahoma" w:hAnsi="Tahoma" w:cs="Tahoma"/>
          <w:bCs/>
          <w:szCs w:val="20"/>
          <w:lang w:val="el-GR"/>
        </w:rPr>
        <w:t xml:space="preserve">Οι εκταμιεύσεις της δημόσιας δαπάνης γίνεται με τη μορφή προχρηματοδοτήσεων, δηλαδή προκαταβάλλονται χωρίς να απαιτείται αντιστοίχιση με δαπάνες που έχουν πραγματοποιηθεί, δηλωθεί και επαληθευθεί. Σε κάθε σημείο της χρονικής περιόδου υλοποίησης ενός έργου, η διαφορά ανάμεσα στο άθροισμα των εκταμιεύσεων προς τον Ερευνητικό Οργανισμό και στην </w:t>
      </w:r>
      <w:r w:rsidR="008776F6" w:rsidRPr="00EE5063">
        <w:rPr>
          <w:rFonts w:ascii="Tahoma" w:hAnsi="Tahoma" w:cs="Tahoma"/>
          <w:bCs/>
          <w:szCs w:val="20"/>
          <w:lang w:val="el-GR"/>
        </w:rPr>
        <w:t xml:space="preserve">διοικητικά </w:t>
      </w:r>
      <w:proofErr w:type="spellStart"/>
      <w:r w:rsidRPr="00EE5063">
        <w:rPr>
          <w:rFonts w:ascii="Tahoma" w:hAnsi="Tahoma" w:cs="Tahoma"/>
          <w:bCs/>
          <w:szCs w:val="20"/>
          <w:lang w:val="el-GR"/>
        </w:rPr>
        <w:t>Πιστοποιηθείσα</w:t>
      </w:r>
      <w:proofErr w:type="spellEnd"/>
      <w:r w:rsidRPr="00EE5063">
        <w:rPr>
          <w:rFonts w:ascii="Tahoma" w:hAnsi="Tahoma" w:cs="Tahoma"/>
          <w:bCs/>
          <w:szCs w:val="20"/>
          <w:lang w:val="el-GR"/>
        </w:rPr>
        <w:t xml:space="preserve"> Δημόσια Δαπάνη (Π.Δ.Δ.) δεν μπορεί να ξεπερνά σε ποσοστό το 40% της εγκεκριμένης Δημόσιας χρηματοδότησης του έργου για τον συγκεκριμένο δικαιούχο. Ο ανωτέρω περιορισμός εφαρμόζεται και για τον προσδιορισμό του μέγιστου ύψους της αρχικής δόσης της χρηματοδότησης προς δικαιούχο Ερευνητικό Οργανισμό (μέγιστη αρχική δόση 40%).</w:t>
      </w:r>
      <w:r w:rsidRPr="00EE5063">
        <w:rPr>
          <w:rFonts w:ascii="Tahoma" w:hAnsi="Tahoma" w:cs="Tahoma"/>
          <w:b/>
          <w:bCs/>
          <w:szCs w:val="20"/>
          <w:lang w:val="el-GR"/>
        </w:rPr>
        <w:t xml:space="preserve"> </w:t>
      </w:r>
    </w:p>
    <w:p w:rsidR="00C1393D" w:rsidRPr="00EE5063" w:rsidRDefault="00C1393D" w:rsidP="00C1393D">
      <w:pPr>
        <w:pStyle w:val="af2"/>
        <w:adjustRightInd w:val="0"/>
        <w:spacing w:before="0" w:after="0" w:line="30" w:lineRule="atLeast"/>
        <w:ind w:left="0"/>
        <w:rPr>
          <w:rFonts w:ascii="Tahoma" w:hAnsi="Tahoma" w:cs="Tahoma"/>
          <w:color w:val="000000"/>
          <w:szCs w:val="20"/>
          <w:lang w:val="el-GR" w:eastAsia="el-GR"/>
        </w:rPr>
      </w:pPr>
    </w:p>
    <w:p w:rsidR="00C1393D" w:rsidRPr="00EE5063" w:rsidRDefault="00C1393D" w:rsidP="00C1393D">
      <w:pPr>
        <w:pStyle w:val="af2"/>
        <w:adjustRightInd w:val="0"/>
        <w:spacing w:before="0" w:after="0" w:line="30" w:lineRule="atLeast"/>
        <w:ind w:left="0"/>
        <w:rPr>
          <w:rFonts w:ascii="Tahoma" w:hAnsi="Tahoma" w:cs="Tahoma"/>
          <w:color w:val="000000"/>
          <w:szCs w:val="20"/>
          <w:lang w:val="el-GR" w:eastAsia="el-GR"/>
        </w:rPr>
      </w:pPr>
      <w:r w:rsidRPr="00EE5063">
        <w:rPr>
          <w:rFonts w:ascii="Tahoma" w:hAnsi="Tahoma" w:cs="Tahoma"/>
          <w:color w:val="000000"/>
          <w:szCs w:val="20"/>
          <w:lang w:val="el-GR" w:eastAsia="el-GR"/>
        </w:rPr>
        <w:t xml:space="preserve">Ο Δικαιούχος θα πρέπει να σφραγίζει τα πρωτότυπα παραστατικά με σφραγίδα στην οποία θα αναφέρεται σαφώς ότι η πράξη χρηματοδοτήθηκε από το </w:t>
      </w:r>
      <w:proofErr w:type="spellStart"/>
      <w:r w:rsidRPr="00EE5063">
        <w:rPr>
          <w:rFonts w:ascii="Tahoma" w:hAnsi="Tahoma" w:cs="Tahoma"/>
          <w:color w:val="000000"/>
          <w:szCs w:val="20"/>
          <w:lang w:val="el-GR" w:eastAsia="el-GR"/>
        </w:rPr>
        <w:t>ΕΠΑλΘ</w:t>
      </w:r>
      <w:proofErr w:type="spellEnd"/>
      <w:r w:rsidRPr="00EE5063">
        <w:rPr>
          <w:rFonts w:ascii="Tahoma" w:hAnsi="Tahoma" w:cs="Tahoma"/>
          <w:color w:val="000000"/>
          <w:szCs w:val="20"/>
          <w:lang w:val="el-GR" w:eastAsia="el-GR"/>
        </w:rPr>
        <w:t xml:space="preserve"> 2014-2020, ενώ θα αναγράφεται και ο κωδικός ΟΠΣ του έργου. </w:t>
      </w:r>
    </w:p>
    <w:p w:rsidR="00C1393D" w:rsidRPr="00EE5063" w:rsidRDefault="00C1393D" w:rsidP="00C1393D">
      <w:pPr>
        <w:pStyle w:val="af2"/>
        <w:adjustRightInd w:val="0"/>
        <w:spacing w:before="0" w:after="0" w:line="30" w:lineRule="atLeast"/>
        <w:ind w:left="0"/>
        <w:rPr>
          <w:rFonts w:ascii="Tahoma" w:hAnsi="Tahoma" w:cs="Tahoma"/>
          <w:color w:val="000000"/>
          <w:szCs w:val="20"/>
          <w:lang w:val="el-GR" w:eastAsia="el-GR"/>
        </w:rPr>
      </w:pPr>
    </w:p>
    <w:p w:rsidR="00C1393D" w:rsidRPr="00EE5063" w:rsidRDefault="00C1393D" w:rsidP="00C1393D">
      <w:pPr>
        <w:pStyle w:val="af2"/>
        <w:adjustRightInd w:val="0"/>
        <w:spacing w:before="0" w:after="0" w:line="30" w:lineRule="atLeast"/>
        <w:ind w:left="0"/>
        <w:rPr>
          <w:rFonts w:ascii="Tahoma" w:hAnsi="Tahoma" w:cs="Tahoma"/>
          <w:color w:val="000000"/>
          <w:szCs w:val="20"/>
          <w:lang w:val="el-GR" w:eastAsia="el-GR"/>
        </w:rPr>
      </w:pPr>
      <w:r w:rsidRPr="00EE5063">
        <w:rPr>
          <w:rFonts w:ascii="Tahoma" w:hAnsi="Tahoma" w:cs="Tahoma"/>
          <w:color w:val="000000"/>
          <w:szCs w:val="20"/>
          <w:lang w:val="el-GR" w:eastAsia="el-GR"/>
        </w:rPr>
        <w:t>Για τη λήψη χρηματοδότησης, ο Δικαιούχος καταχωρεί στο ΟΠΣ το ποσό που κρίνει ότι θα απαιτηθεί για τις δαπάνες του με τη σχετική αιτιολόγηση. Η ΔΑ, σε συνεργασία, όπου απαιτείται, με την αρμόδια Οικονομική Υπηρεσία του Φορέα Χρηματοδότησης, αξιολογεί το εύλογο του αιτήματος χρηματοδότησης, εξετάζοντας τις μέχρι στιγμής πραγματοποιηθείσες δαπάνες του Δικαιούχου, τα εγκεκριμένα ετήσια και τριμηνιαία όρια πληρωμών, την πρόοδο υλοποίησης του φυσικού αντικειμένου της Πράξης και την εκπλήρωση από το Δικαιούχο του συνόλου των υποχρεώσεών τους. Η Οικονομική Υπηρεσία του Φορέα Χρηματοδότησης που πραγματοποιεί τις πληρωμές καθώς και η κάθε ΔΑ παρακολουθεί μέσω του “e-</w:t>
      </w:r>
      <w:proofErr w:type="spellStart"/>
      <w:r w:rsidRPr="00EE5063">
        <w:rPr>
          <w:rFonts w:ascii="Tahoma" w:hAnsi="Tahoma" w:cs="Tahoma"/>
          <w:color w:val="000000"/>
          <w:szCs w:val="20"/>
          <w:lang w:val="el-GR" w:eastAsia="el-GR"/>
        </w:rPr>
        <w:t>pde</w:t>
      </w:r>
      <w:proofErr w:type="spellEnd"/>
      <w:r w:rsidRPr="00EE5063">
        <w:rPr>
          <w:rFonts w:ascii="Tahoma" w:hAnsi="Tahoma" w:cs="Tahoma"/>
          <w:color w:val="000000"/>
          <w:szCs w:val="20"/>
          <w:lang w:val="el-GR" w:eastAsia="el-GR"/>
        </w:rPr>
        <w:t xml:space="preserve">”, σε πραγματικό χρόνο τις κινήσεις των λογαριασμών του ΠΔΕ στην </w:t>
      </w:r>
      <w:proofErr w:type="spellStart"/>
      <w:r w:rsidRPr="00EE5063">
        <w:rPr>
          <w:rFonts w:ascii="Tahoma" w:hAnsi="Tahoma" w:cs="Tahoma"/>
          <w:color w:val="000000"/>
          <w:szCs w:val="20"/>
          <w:lang w:val="el-GR" w:eastAsia="el-GR"/>
        </w:rPr>
        <w:t>ΤτΕ</w:t>
      </w:r>
      <w:proofErr w:type="spellEnd"/>
      <w:r w:rsidRPr="00EE5063">
        <w:rPr>
          <w:rFonts w:ascii="Tahoma" w:hAnsi="Tahoma" w:cs="Tahoma"/>
          <w:color w:val="000000"/>
          <w:szCs w:val="20"/>
          <w:lang w:val="el-GR" w:eastAsia="el-GR"/>
        </w:rPr>
        <w:t>.</w:t>
      </w:r>
    </w:p>
    <w:p w:rsidR="00C1393D" w:rsidRPr="00EE5063" w:rsidRDefault="00C1393D" w:rsidP="00C1393D">
      <w:pPr>
        <w:spacing w:line="240" w:lineRule="auto"/>
        <w:rPr>
          <w:rFonts w:ascii="Tahoma" w:hAnsi="Tahoma" w:cs="Tahoma"/>
          <w:b/>
          <w:bCs/>
          <w:szCs w:val="20"/>
          <w:lang w:val="el-GR"/>
        </w:rPr>
      </w:pPr>
    </w:p>
    <w:p w:rsidR="00C1393D" w:rsidRPr="00EE5063" w:rsidRDefault="00C1393D" w:rsidP="00C1393D">
      <w:pPr>
        <w:spacing w:line="240" w:lineRule="auto"/>
        <w:rPr>
          <w:rFonts w:ascii="Tahoma" w:hAnsi="Tahoma" w:cs="Tahoma"/>
          <w:b/>
          <w:bCs/>
          <w:szCs w:val="20"/>
          <w:lang w:val="el-GR"/>
        </w:rPr>
      </w:pPr>
      <w:r w:rsidRPr="00EE5063">
        <w:rPr>
          <w:rFonts w:ascii="Tahoma" w:hAnsi="Tahoma" w:cs="Tahoma"/>
          <w:b/>
          <w:bCs/>
          <w:szCs w:val="20"/>
          <w:lang w:val="el-GR"/>
        </w:rPr>
        <w:t xml:space="preserve">β) Αποπληρωμή </w:t>
      </w:r>
    </w:p>
    <w:p w:rsidR="00C1393D" w:rsidRPr="00EE5063" w:rsidRDefault="00C1393D" w:rsidP="00C1393D">
      <w:pPr>
        <w:spacing w:line="240" w:lineRule="auto"/>
        <w:rPr>
          <w:rFonts w:ascii="Tahoma" w:hAnsi="Tahoma" w:cs="Tahoma"/>
          <w:bCs/>
          <w:szCs w:val="20"/>
          <w:lang w:val="el-GR"/>
        </w:rPr>
      </w:pPr>
      <w:r w:rsidRPr="00EE5063">
        <w:rPr>
          <w:rFonts w:ascii="Tahoma" w:hAnsi="Tahoma" w:cs="Tahoma"/>
          <w:bCs/>
          <w:szCs w:val="20"/>
          <w:lang w:val="el-GR"/>
        </w:rPr>
        <w:t>Η τελευταία δόση τη</w:t>
      </w:r>
      <w:r w:rsidR="008776F6" w:rsidRPr="00EE5063">
        <w:rPr>
          <w:rFonts w:ascii="Tahoma" w:hAnsi="Tahoma" w:cs="Tahoma"/>
          <w:bCs/>
          <w:szCs w:val="20"/>
          <w:lang w:val="el-GR"/>
        </w:rPr>
        <w:t>ς δημόσιας χρηματοδότησης προς Δ</w:t>
      </w:r>
      <w:r w:rsidRPr="00EE5063">
        <w:rPr>
          <w:rFonts w:ascii="Tahoma" w:hAnsi="Tahoma" w:cs="Tahoma"/>
          <w:bCs/>
          <w:szCs w:val="20"/>
          <w:lang w:val="el-GR"/>
        </w:rPr>
        <w:t xml:space="preserve">ικαιούχους καταβάλλεται κατόπιν υποβολής αιτήματος τελικής επαλήθευσης από το δικαιούχο και μετά την έγκριση της υποβληθείσας από το αρμόδιο όργανο έκθεσης τελικής επαλήθευσης. </w:t>
      </w:r>
    </w:p>
    <w:p w:rsidR="00C1393D" w:rsidRPr="00EE5063" w:rsidRDefault="00C1393D" w:rsidP="00C1393D">
      <w:pPr>
        <w:spacing w:line="240" w:lineRule="auto"/>
        <w:rPr>
          <w:rFonts w:ascii="Tahoma" w:hAnsi="Tahoma" w:cs="Tahoma"/>
          <w:bCs/>
          <w:szCs w:val="20"/>
          <w:lang w:val="el-GR"/>
        </w:rPr>
      </w:pPr>
      <w:r w:rsidRPr="00EE5063">
        <w:rPr>
          <w:rFonts w:ascii="Tahoma" w:hAnsi="Tahoma" w:cs="Tahoma"/>
          <w:bCs/>
          <w:szCs w:val="20"/>
          <w:lang w:val="el-GR"/>
        </w:rPr>
        <w:lastRenderedPageBreak/>
        <w:t>Το άθροισμα των εκταμιεύσεων της δημόσιας χρηματοδότησης, πλην της αποπληρωμής,</w:t>
      </w:r>
      <w:r w:rsidR="008776F6" w:rsidRPr="00EE5063">
        <w:rPr>
          <w:rFonts w:ascii="Tahoma" w:hAnsi="Tahoma" w:cs="Tahoma"/>
          <w:bCs/>
          <w:szCs w:val="20"/>
          <w:lang w:val="el-GR"/>
        </w:rPr>
        <w:t xml:space="preserve"> για κάθε Δ</w:t>
      </w:r>
      <w:r w:rsidRPr="00EE5063">
        <w:rPr>
          <w:rFonts w:ascii="Tahoma" w:hAnsi="Tahoma" w:cs="Tahoma"/>
          <w:bCs/>
          <w:szCs w:val="20"/>
          <w:lang w:val="el-GR"/>
        </w:rPr>
        <w:t>ικαιούχο δεν μπορεί να υπερβαίνει σε ποσοστό το 85% της εγκεκριμένης Δημόσιας χρηματοδότησης για τον συγκεκριμένο δικαιούχο.</w:t>
      </w:r>
    </w:p>
    <w:p w:rsidR="00873B95" w:rsidRPr="00EE5063" w:rsidRDefault="00C1393D" w:rsidP="00C1393D">
      <w:pPr>
        <w:spacing w:line="240" w:lineRule="auto"/>
        <w:rPr>
          <w:rFonts w:ascii="Tahoma" w:hAnsi="Tahoma" w:cs="Tahoma"/>
          <w:bCs/>
          <w:szCs w:val="20"/>
          <w:lang w:val="el-GR"/>
        </w:rPr>
      </w:pPr>
      <w:r w:rsidRPr="00EE5063">
        <w:rPr>
          <w:rFonts w:ascii="Tahoma" w:hAnsi="Tahoma" w:cs="Tahoma"/>
          <w:bCs/>
          <w:szCs w:val="20"/>
          <w:lang w:val="el-GR"/>
        </w:rPr>
        <w:t>Εάν κατά την ολοκλήρωση του έργου διαπιστωθεί ότι η συνολική ενίσχυση/δημόσια χρηματοδότηση που έχει ήδη καταβληθ</w:t>
      </w:r>
      <w:r w:rsidR="008776F6" w:rsidRPr="00EE5063">
        <w:rPr>
          <w:rFonts w:ascii="Tahoma" w:hAnsi="Tahoma" w:cs="Tahoma"/>
          <w:bCs/>
          <w:szCs w:val="20"/>
          <w:lang w:val="el-GR"/>
        </w:rPr>
        <w:t xml:space="preserve">εί από την </w:t>
      </w:r>
      <w:proofErr w:type="spellStart"/>
      <w:r w:rsidR="008776F6" w:rsidRPr="00EE5063">
        <w:rPr>
          <w:rFonts w:ascii="Tahoma" w:hAnsi="Tahoma" w:cs="Tahoma"/>
          <w:bCs/>
          <w:szCs w:val="20"/>
          <w:lang w:val="el-GR"/>
        </w:rPr>
        <w:t>ΕΥΔΕΠΑλΘ</w:t>
      </w:r>
      <w:proofErr w:type="spellEnd"/>
      <w:r w:rsidR="008776F6" w:rsidRPr="00EE5063">
        <w:rPr>
          <w:rFonts w:ascii="Tahoma" w:hAnsi="Tahoma" w:cs="Tahoma"/>
          <w:bCs/>
          <w:szCs w:val="20"/>
          <w:lang w:val="el-GR"/>
        </w:rPr>
        <w:t>, σε κάποιο Δ</w:t>
      </w:r>
      <w:r w:rsidRPr="00EE5063">
        <w:rPr>
          <w:rFonts w:ascii="Tahoma" w:hAnsi="Tahoma" w:cs="Tahoma"/>
          <w:bCs/>
          <w:szCs w:val="20"/>
          <w:lang w:val="el-GR"/>
        </w:rPr>
        <w:t xml:space="preserve">ικαιούχο είναι μεγαλύτερη από αυτή που δικαιούται βάσει των συνολικών πιστοποιημένων δαπανών του, όπως αυτά προκύπτουν από τη διαδικασία επαλήθευσης, τότε ο δικαιούχος επιστρέφει εντόκως τη διαφορά σύμφωνα με τις εκάστοτε ισχύουσες διατάξεις περί ανάκτησης </w:t>
      </w:r>
      <w:proofErr w:type="spellStart"/>
      <w:r w:rsidRPr="00EE5063">
        <w:rPr>
          <w:rFonts w:ascii="Tahoma" w:hAnsi="Tahoma" w:cs="Tahoma"/>
          <w:bCs/>
          <w:szCs w:val="20"/>
          <w:lang w:val="el-GR"/>
        </w:rPr>
        <w:t>αχρεωστήτως</w:t>
      </w:r>
      <w:proofErr w:type="spellEnd"/>
      <w:r w:rsidRPr="00EE5063">
        <w:rPr>
          <w:rFonts w:ascii="Tahoma" w:hAnsi="Tahoma" w:cs="Tahoma"/>
          <w:bCs/>
          <w:szCs w:val="20"/>
          <w:lang w:val="el-GR"/>
        </w:rPr>
        <w:t xml:space="preserve"> καταβληθέντων ποσών και είσπραξης δημοσίων εσόδων για την περίπτωση έργων εθνικής και κοινοτικής χρηματοδότησης </w:t>
      </w:r>
    </w:p>
    <w:p w:rsidR="00C1393D" w:rsidRPr="00EE5063" w:rsidRDefault="00C1393D" w:rsidP="00873B95">
      <w:pPr>
        <w:spacing w:line="240" w:lineRule="auto"/>
        <w:rPr>
          <w:rFonts w:ascii="Tahoma" w:hAnsi="Tahoma" w:cs="Tahoma"/>
          <w:bCs/>
          <w:szCs w:val="20"/>
          <w:lang w:val="el-GR"/>
        </w:rPr>
      </w:pPr>
      <w:r w:rsidRPr="00EE5063">
        <w:rPr>
          <w:rFonts w:ascii="Tahoma" w:hAnsi="Tahoma" w:cs="Tahoma"/>
          <w:bCs/>
          <w:szCs w:val="20"/>
          <w:lang w:val="el-GR"/>
        </w:rPr>
        <w:t xml:space="preserve">Στην περίπτωση διαπίστωσης παράβασης εθνικού ή κοινοτικού δικαίου, λαμβάνοντας υπόψη το είδος και τη φύση της παράβασης και τις δημοσιονομικές επιπτώσεις, η </w:t>
      </w:r>
      <w:r w:rsidR="00102D71" w:rsidRPr="00EE5063">
        <w:rPr>
          <w:rFonts w:ascii="Tahoma" w:hAnsi="Tahoma" w:cs="Tahoma"/>
          <w:szCs w:val="20"/>
          <w:lang w:val="el-GR"/>
        </w:rPr>
        <w:t>Ε.Υ.Δ.Ε.Π. ΑΛΙΕΙΑΣ &amp; ΘΑΛΑΣΣΑΣ</w:t>
      </w:r>
      <w:r w:rsidRPr="00EE5063">
        <w:rPr>
          <w:rFonts w:ascii="Tahoma" w:hAnsi="Tahoma" w:cs="Tahoma"/>
          <w:bCs/>
          <w:szCs w:val="20"/>
          <w:lang w:val="el-GR"/>
        </w:rPr>
        <w:t xml:space="preserve"> εισηγείται στο αρμόδιο όργανο την έκδοση απόφασης δημοσιονομικής διόρθωσης και ανάκτηση, με ακύρωση μέρους ή του συνόλου της χρηματοδότησης του έργου, βάσει πορίσματος διοικητικής ή επιτόπιας επαλήθευσης ή πορίσματος ελέγχου, καταχωρώντας τις αντίστοιχες λογιστικές εγγραφές στο ΟΠΣ. Τα στοιχεία διαβιβάζονται στις αρμόδιες Αρχές/φορείς, σύμφωνα με το Σύστημα Διαχείρισης και Ελέγχου.</w:t>
      </w:r>
    </w:p>
    <w:p w:rsidR="007E747D" w:rsidRPr="00EE5063" w:rsidRDefault="007E747D" w:rsidP="002331B6">
      <w:pPr>
        <w:pStyle w:val="af2"/>
        <w:adjustRightInd w:val="0"/>
        <w:spacing w:before="0" w:after="0" w:line="30" w:lineRule="atLeast"/>
        <w:ind w:left="0"/>
        <w:rPr>
          <w:rFonts w:ascii="Tahoma" w:hAnsi="Tahoma" w:cs="Tahoma"/>
          <w:color w:val="000000"/>
          <w:szCs w:val="20"/>
          <w:lang w:val="el-GR" w:eastAsia="el-GR"/>
        </w:rPr>
      </w:pPr>
    </w:p>
    <w:p w:rsidR="00353292" w:rsidRPr="00EE5063" w:rsidRDefault="00353292" w:rsidP="00183A1D">
      <w:pPr>
        <w:pStyle w:val="af2"/>
        <w:adjustRightInd w:val="0"/>
        <w:spacing w:before="0" w:after="0" w:line="30" w:lineRule="atLeast"/>
        <w:ind w:left="384"/>
        <w:rPr>
          <w:rFonts w:ascii="Tahoma" w:hAnsi="Tahoma" w:cs="Tahoma"/>
          <w:color w:val="000000"/>
          <w:szCs w:val="20"/>
          <w:lang w:val="el-GR" w:eastAsia="el-GR"/>
        </w:rPr>
      </w:pPr>
    </w:p>
    <w:p w:rsidR="005F68A5" w:rsidRPr="00EE5063" w:rsidRDefault="005F68A5" w:rsidP="00737B43">
      <w:pPr>
        <w:pStyle w:val="af2"/>
        <w:numPr>
          <w:ilvl w:val="0"/>
          <w:numId w:val="31"/>
        </w:numPr>
        <w:tabs>
          <w:tab w:val="left" w:pos="426"/>
        </w:tabs>
        <w:autoSpaceDE w:val="0"/>
        <w:autoSpaceDN w:val="0"/>
        <w:adjustRightInd w:val="0"/>
        <w:spacing w:before="0" w:after="0" w:line="240" w:lineRule="auto"/>
        <w:jc w:val="left"/>
        <w:rPr>
          <w:rFonts w:ascii="Tahoma" w:hAnsi="Tahoma" w:cs="Tahoma"/>
          <w:b/>
          <w:color w:val="000000"/>
          <w:szCs w:val="20"/>
          <w:lang w:val="el-GR" w:eastAsia="el-GR"/>
        </w:rPr>
      </w:pPr>
      <w:r w:rsidRPr="00EE5063">
        <w:rPr>
          <w:rFonts w:ascii="Tahoma" w:hAnsi="Tahoma" w:cs="Tahoma"/>
          <w:b/>
          <w:bCs/>
          <w:color w:val="000000"/>
          <w:szCs w:val="20"/>
          <w:lang w:val="el-GR" w:eastAsia="el-GR"/>
        </w:rPr>
        <w:t xml:space="preserve">ΠΑΡΑΤΥΠΙΕΣ – ΔΙΑΚΟΠΗ ΕΝΙΣΧΥΣΗΣ – ΑΝΑΚΤΗΣΗ </w:t>
      </w:r>
    </w:p>
    <w:p w:rsidR="005F68A5" w:rsidRPr="00EE5063" w:rsidRDefault="005F68A5" w:rsidP="005F68A5">
      <w:pPr>
        <w:pStyle w:val="af2"/>
        <w:tabs>
          <w:tab w:val="left" w:pos="426"/>
        </w:tabs>
        <w:autoSpaceDE w:val="0"/>
        <w:autoSpaceDN w:val="0"/>
        <w:adjustRightInd w:val="0"/>
        <w:spacing w:before="0" w:after="0" w:line="240" w:lineRule="auto"/>
        <w:ind w:left="284"/>
        <w:jc w:val="left"/>
        <w:rPr>
          <w:rFonts w:ascii="Tahoma" w:hAnsi="Tahoma" w:cs="Tahoma"/>
          <w:color w:val="000000"/>
          <w:szCs w:val="20"/>
          <w:lang w:val="el-GR" w:eastAsia="el-GR"/>
        </w:rPr>
      </w:pPr>
    </w:p>
    <w:p w:rsidR="005F68A5" w:rsidRPr="00EE5063" w:rsidRDefault="005F68A5" w:rsidP="00353292">
      <w:pPr>
        <w:autoSpaceDE w:val="0"/>
        <w:autoSpaceDN w:val="0"/>
        <w:adjustRightInd w:val="0"/>
        <w:spacing w:before="0" w:after="0" w:line="240" w:lineRule="auto"/>
        <w:rPr>
          <w:rFonts w:ascii="Tahoma" w:hAnsi="Tahoma" w:cs="Tahoma"/>
          <w:color w:val="000000"/>
          <w:szCs w:val="20"/>
          <w:lang w:val="el-GR" w:eastAsia="el-GR"/>
        </w:rPr>
      </w:pPr>
      <w:r w:rsidRPr="00EE5063">
        <w:rPr>
          <w:rFonts w:ascii="Tahoma" w:hAnsi="Tahoma" w:cs="Tahoma"/>
          <w:color w:val="000000"/>
          <w:szCs w:val="20"/>
          <w:lang w:val="el-GR" w:eastAsia="el-GR"/>
        </w:rPr>
        <w:t>Επισημαίνεται ότι οι όροι υλοποίησης του έργου όπως ορίζονται στην α</w:t>
      </w:r>
      <w:r w:rsidR="00353292" w:rsidRPr="00EE5063">
        <w:rPr>
          <w:rFonts w:ascii="Tahoma" w:hAnsi="Tahoma" w:cs="Tahoma"/>
          <w:color w:val="000000"/>
          <w:szCs w:val="20"/>
          <w:lang w:val="el-GR" w:eastAsia="el-GR"/>
        </w:rPr>
        <w:t>πόφαση ένταξης είναι ουσιώδεις. Ο</w:t>
      </w:r>
      <w:r w:rsidRPr="00EE5063">
        <w:rPr>
          <w:rFonts w:ascii="Tahoma" w:hAnsi="Tahoma" w:cs="Tahoma"/>
          <w:color w:val="000000"/>
          <w:szCs w:val="20"/>
          <w:lang w:val="el-GR" w:eastAsia="el-GR"/>
        </w:rPr>
        <w:t>ποια</w:t>
      </w:r>
      <w:r w:rsidR="008776F6" w:rsidRPr="00EE5063">
        <w:rPr>
          <w:rFonts w:ascii="Tahoma" w:hAnsi="Tahoma" w:cs="Tahoma"/>
          <w:color w:val="000000"/>
          <w:szCs w:val="20"/>
          <w:lang w:val="el-GR" w:eastAsia="el-GR"/>
        </w:rPr>
        <w:t>δήποτε μονομερής αλλαγή από το Δ</w:t>
      </w:r>
      <w:r w:rsidRPr="00EE5063">
        <w:rPr>
          <w:rFonts w:ascii="Tahoma" w:hAnsi="Tahoma" w:cs="Tahoma"/>
          <w:color w:val="000000"/>
          <w:szCs w:val="20"/>
          <w:lang w:val="el-GR" w:eastAsia="el-GR"/>
        </w:rPr>
        <w:t>ικαιούχο χωρί</w:t>
      </w:r>
      <w:r w:rsidR="00353292" w:rsidRPr="00EE5063">
        <w:rPr>
          <w:rFonts w:ascii="Tahoma" w:hAnsi="Tahoma" w:cs="Tahoma"/>
          <w:color w:val="000000"/>
          <w:szCs w:val="20"/>
          <w:lang w:val="el-GR" w:eastAsia="el-GR"/>
        </w:rPr>
        <w:t xml:space="preserve">ς προηγούμενη έγκριση από την </w:t>
      </w:r>
      <w:r w:rsidR="00102D71" w:rsidRPr="00EE5063">
        <w:rPr>
          <w:rFonts w:ascii="Tahoma" w:hAnsi="Tahoma" w:cs="Tahoma"/>
          <w:szCs w:val="20"/>
          <w:lang w:val="el-GR"/>
        </w:rPr>
        <w:t>Ε.Υ.Δ.Ε.Π. ΑΛΙΕΙΑΣ &amp; ΘΑΛΑΣΣΑΣ</w:t>
      </w:r>
      <w:r w:rsidRPr="00EE5063">
        <w:rPr>
          <w:rFonts w:ascii="Tahoma" w:hAnsi="Tahoma" w:cs="Tahoma"/>
          <w:color w:val="000000"/>
          <w:szCs w:val="20"/>
          <w:lang w:val="el-GR" w:eastAsia="el-GR"/>
        </w:rPr>
        <w:t xml:space="preserve"> συνιστά βάσιμη αιτία διακοπής χρηματοδότησης του έργου. Οι πληρωμές που πραγματοποιούνται συνέπεια αυτής της αλλαγής δεν είναι επιλέξιμες μέχρι την αναγνώρισή τους από </w:t>
      </w:r>
      <w:r w:rsidR="00353292" w:rsidRPr="00EE5063">
        <w:rPr>
          <w:rFonts w:ascii="Tahoma" w:hAnsi="Tahoma" w:cs="Tahoma"/>
          <w:color w:val="000000"/>
          <w:szCs w:val="20"/>
          <w:lang w:val="el-GR" w:eastAsia="el-GR"/>
        </w:rPr>
        <w:t xml:space="preserve">την </w:t>
      </w:r>
      <w:r w:rsidR="00102D71" w:rsidRPr="00EE5063">
        <w:rPr>
          <w:rFonts w:ascii="Tahoma" w:hAnsi="Tahoma" w:cs="Tahoma"/>
          <w:szCs w:val="20"/>
          <w:lang w:val="el-GR"/>
        </w:rPr>
        <w:t>Ε.Υ.Δ.Ε.Π. ΑΛΙΕΙΑΣ &amp; ΘΑΛΑΣΣΑΣ</w:t>
      </w:r>
      <w:r w:rsidR="00102D71">
        <w:rPr>
          <w:rFonts w:ascii="Tahoma" w:hAnsi="Tahoma" w:cs="Tahoma"/>
          <w:szCs w:val="20"/>
          <w:lang w:val="el-GR"/>
        </w:rPr>
        <w:t>.</w:t>
      </w:r>
      <w:r w:rsidR="008776F6" w:rsidRPr="00EE5063">
        <w:rPr>
          <w:rFonts w:ascii="Tahoma" w:hAnsi="Tahoma" w:cs="Tahoma"/>
          <w:color w:val="000000"/>
          <w:szCs w:val="20"/>
          <w:lang w:val="el-GR" w:eastAsia="el-GR"/>
        </w:rPr>
        <w:t xml:space="preserve"> Υποτροπή του Δ</w:t>
      </w:r>
      <w:r w:rsidRPr="00EE5063">
        <w:rPr>
          <w:rFonts w:ascii="Tahoma" w:hAnsi="Tahoma" w:cs="Tahoma"/>
          <w:color w:val="000000"/>
          <w:szCs w:val="20"/>
          <w:lang w:val="el-GR" w:eastAsia="el-GR"/>
        </w:rPr>
        <w:t>ικαιούχου συνιστά βάσιμη αιτία ανάκλησης της απόφασης ένταξης του έργου στο πρόγραμμα και μετακύλιση σε αυτό των δημοσιονομικών επιπτώσεων.</w:t>
      </w:r>
      <w:r w:rsidR="00353292" w:rsidRPr="00EE5063">
        <w:rPr>
          <w:rFonts w:ascii="Tahoma" w:hAnsi="Tahoma" w:cs="Tahoma"/>
          <w:color w:val="000000"/>
          <w:szCs w:val="20"/>
          <w:lang w:val="el-GR" w:eastAsia="el-GR"/>
        </w:rPr>
        <w:t xml:space="preserve"> </w:t>
      </w:r>
      <w:r w:rsidRPr="00EE5063">
        <w:rPr>
          <w:rFonts w:ascii="Tahoma" w:hAnsi="Tahoma" w:cs="Tahoma"/>
          <w:color w:val="000000"/>
          <w:szCs w:val="20"/>
          <w:lang w:val="el-GR" w:eastAsia="el-GR"/>
        </w:rPr>
        <w:t>Σε ότι αφορά σε παρατυπίες, διακοπή της ενίσχυσης καθώς και σε ανάκτηση αχρεωστήτως ή παρανόμως καταβληθέντων ποσών ισχύουν</w:t>
      </w:r>
      <w:r w:rsidR="00CB5158" w:rsidRPr="00EE5063">
        <w:rPr>
          <w:rFonts w:ascii="Tahoma" w:hAnsi="Tahoma" w:cs="Tahoma"/>
          <w:color w:val="000000"/>
          <w:szCs w:val="20"/>
          <w:lang w:val="el-GR" w:eastAsia="el-GR"/>
        </w:rPr>
        <w:t xml:space="preserve"> τα όσα αναφέρονται </w:t>
      </w:r>
      <w:r w:rsidRPr="00EE5063">
        <w:rPr>
          <w:rFonts w:ascii="Tahoma" w:hAnsi="Tahoma" w:cs="Tahoma"/>
          <w:color w:val="000000"/>
          <w:szCs w:val="20"/>
          <w:lang w:val="el-GR" w:eastAsia="el-GR"/>
        </w:rPr>
        <w:t xml:space="preserve">στην υπ. αριθμ. </w:t>
      </w:r>
      <w:r w:rsidR="00CB5158" w:rsidRPr="00EE5063">
        <w:rPr>
          <w:rFonts w:ascii="Tahoma" w:hAnsi="Tahoma" w:cs="Tahoma"/>
          <w:color w:val="000000"/>
          <w:szCs w:val="20"/>
          <w:lang w:val="el-GR" w:eastAsia="el-GR"/>
        </w:rPr>
        <w:t xml:space="preserve">99/23-01-2017 </w:t>
      </w:r>
      <w:r w:rsidR="00D21868" w:rsidRPr="00EE5063">
        <w:rPr>
          <w:rFonts w:ascii="Tahoma" w:hAnsi="Tahoma" w:cs="Tahoma"/>
          <w:color w:val="000000"/>
          <w:szCs w:val="20"/>
          <w:lang w:val="el-GR" w:eastAsia="el-GR"/>
        </w:rPr>
        <w:t>(ΦΕΚ</w:t>
      </w:r>
      <w:r w:rsidR="00E0088D" w:rsidRPr="00EE5063">
        <w:rPr>
          <w:rFonts w:ascii="Tahoma" w:hAnsi="Tahoma" w:cs="Tahoma"/>
          <w:color w:val="000000"/>
          <w:szCs w:val="20"/>
          <w:lang w:val="el-GR" w:eastAsia="el-GR"/>
        </w:rPr>
        <w:t xml:space="preserve"> 309/Β΄/07-02-2017</w:t>
      </w:r>
      <w:r w:rsidR="00D21868" w:rsidRPr="00EE5063">
        <w:rPr>
          <w:rFonts w:ascii="Tahoma" w:hAnsi="Tahoma" w:cs="Tahoma"/>
          <w:color w:val="000000"/>
          <w:szCs w:val="20"/>
          <w:lang w:val="el-GR" w:eastAsia="el-GR"/>
        </w:rPr>
        <w:t>)</w:t>
      </w:r>
      <w:r w:rsidRPr="00EE5063">
        <w:rPr>
          <w:rFonts w:ascii="Tahoma" w:hAnsi="Tahoma" w:cs="Tahoma"/>
          <w:color w:val="000000"/>
          <w:szCs w:val="20"/>
          <w:lang w:val="el-GR" w:eastAsia="el-GR"/>
        </w:rPr>
        <w:t xml:space="preserve"> Κοινή</w:t>
      </w:r>
      <w:r w:rsidR="00CB5158" w:rsidRPr="00EE5063">
        <w:rPr>
          <w:rFonts w:ascii="Tahoma" w:hAnsi="Tahoma" w:cs="Tahoma"/>
          <w:color w:val="000000"/>
          <w:szCs w:val="20"/>
          <w:lang w:val="el-GR" w:eastAsia="el-GR"/>
        </w:rPr>
        <w:t xml:space="preserve"> Απόφαση των Υπουργών Οικονομικών</w:t>
      </w:r>
      <w:r w:rsidRPr="00EE5063">
        <w:rPr>
          <w:rFonts w:ascii="Tahoma" w:hAnsi="Tahoma" w:cs="Tahoma"/>
          <w:color w:val="000000"/>
          <w:szCs w:val="20"/>
          <w:lang w:val="el-GR" w:eastAsia="el-GR"/>
        </w:rPr>
        <w:t xml:space="preserve">, </w:t>
      </w:r>
      <w:r w:rsidR="00CB5158" w:rsidRPr="00EE5063">
        <w:rPr>
          <w:rFonts w:ascii="Tahoma" w:hAnsi="Tahoma" w:cs="Tahoma"/>
          <w:color w:val="000000"/>
          <w:szCs w:val="20"/>
          <w:lang w:val="el-GR" w:eastAsia="el-GR"/>
        </w:rPr>
        <w:t>και Αγροτικής Ανάπτυξης και Τροφίμων</w:t>
      </w:r>
      <w:r w:rsidRPr="00EE5063">
        <w:rPr>
          <w:rFonts w:ascii="Tahoma" w:hAnsi="Tahoma" w:cs="Tahoma"/>
          <w:color w:val="000000"/>
          <w:szCs w:val="20"/>
          <w:lang w:val="el-GR" w:eastAsia="el-GR"/>
        </w:rPr>
        <w:t xml:space="preserve"> «</w:t>
      </w:r>
      <w:r w:rsidR="00CB5158" w:rsidRPr="00EE5063">
        <w:rPr>
          <w:rFonts w:ascii="Tahoma" w:hAnsi="Tahoma" w:cs="Tahoma"/>
          <w:color w:val="000000"/>
          <w:szCs w:val="20"/>
          <w:lang w:val="el-GR" w:eastAsia="el-GR"/>
        </w:rPr>
        <w:t>ΣΥΣΤΗΜΑ ΔΗΜΟΣΙΟΝΟΜΙΚΩΝ ΔΙΟΡΘΩΣΕΩΝ ΚΑΙ ΔΙΑΔΙΚΑΣΙΕΣ ΑΝΑΚΤΗΣΗΣ ΑΧΡΕΩΣΤΗΤΩΣ Ή ΠΑΡΑΝΟΜΩΣ ΚΑΤΑΒΛΗΘΕΝΤΩΝ ΠΟΣΩΝ ΑΠΟ ΠΟΡΟΥΣ ΤΟΥ ΚΡΑΤΙΚΟΥ ΠΡΟΫΠΟΛΟΓΙΣΜΟΥ ΓΙΑ ΤΗΝ ΥΛΟΠΟΙΗΣΗ ΤΟΥ ΕΠΙΧΕΙΡΗΣΙΑΚΟΥ ΠΡΟΓΡΑΜΜΑΤΟΣ ΑΛΙΕΙΑΣ ΚΑΙ ΘΑΛΑΣΣΑΣ 2014-2020, ΣΥΜΦΩΝΑ ΜΕ ΤΟ ΑΡ. 71 ΤΟΥ Ν. 4314/2014</w:t>
      </w:r>
      <w:r w:rsidRPr="00EE5063">
        <w:rPr>
          <w:rFonts w:ascii="Tahoma" w:hAnsi="Tahoma" w:cs="Tahoma"/>
          <w:color w:val="000000"/>
          <w:szCs w:val="20"/>
          <w:lang w:val="el-GR" w:eastAsia="el-GR"/>
        </w:rPr>
        <w:t xml:space="preserve">» </w:t>
      </w:r>
    </w:p>
    <w:p w:rsidR="0002673C" w:rsidRPr="00EE5063" w:rsidRDefault="0002673C" w:rsidP="007E5565">
      <w:pPr>
        <w:spacing w:before="0" w:after="0" w:line="30" w:lineRule="atLeast"/>
        <w:rPr>
          <w:rFonts w:ascii="Tahoma" w:hAnsi="Tahoma" w:cs="Tahoma"/>
          <w:b/>
          <w:szCs w:val="20"/>
          <w:lang w:val="el-GR"/>
        </w:rPr>
      </w:pPr>
    </w:p>
    <w:p w:rsidR="00800249" w:rsidRPr="00EE5063" w:rsidRDefault="00800249" w:rsidP="00737B43">
      <w:pPr>
        <w:pStyle w:val="af2"/>
        <w:numPr>
          <w:ilvl w:val="0"/>
          <w:numId w:val="30"/>
        </w:numPr>
        <w:spacing w:before="0" w:after="0" w:line="30" w:lineRule="atLeast"/>
        <w:rPr>
          <w:rFonts w:ascii="Tahoma" w:hAnsi="Tahoma" w:cs="Tahoma"/>
          <w:b/>
          <w:szCs w:val="20"/>
          <w:lang w:val="el-GR"/>
        </w:rPr>
      </w:pPr>
      <w:r w:rsidRPr="00EE5063">
        <w:rPr>
          <w:rFonts w:ascii="Tahoma" w:hAnsi="Tahoma" w:cs="Tahoma"/>
          <w:b/>
          <w:szCs w:val="20"/>
          <w:lang w:val="el-GR"/>
        </w:rPr>
        <w:t xml:space="preserve">ΕΠΙΚΟΙΝΩΝΙΑ – ΠΛΗΡΟΦΟΡΗΣΗ </w:t>
      </w:r>
    </w:p>
    <w:p w:rsidR="005C5CB0" w:rsidRPr="00EE5063" w:rsidRDefault="005C5CB0" w:rsidP="007E5565">
      <w:pPr>
        <w:spacing w:before="0" w:after="0" w:line="30" w:lineRule="atLeast"/>
        <w:rPr>
          <w:rFonts w:ascii="Tahoma" w:hAnsi="Tahoma" w:cs="Tahoma"/>
          <w:b/>
          <w:szCs w:val="20"/>
          <w:lang w:val="el-GR"/>
        </w:rPr>
      </w:pPr>
    </w:p>
    <w:p w:rsidR="00183A1D" w:rsidRPr="00EE5063" w:rsidRDefault="00183A1D" w:rsidP="00737B43">
      <w:pPr>
        <w:pStyle w:val="af2"/>
        <w:numPr>
          <w:ilvl w:val="0"/>
          <w:numId w:val="15"/>
        </w:numPr>
        <w:spacing w:before="0" w:after="0" w:line="30" w:lineRule="atLeast"/>
        <w:rPr>
          <w:rFonts w:ascii="Tahoma" w:hAnsi="Tahoma" w:cs="Tahoma"/>
          <w:vanish/>
          <w:szCs w:val="20"/>
          <w:lang w:val="el-GR"/>
        </w:rPr>
      </w:pPr>
    </w:p>
    <w:p w:rsidR="00183A1D" w:rsidRPr="00EE5063" w:rsidRDefault="00183A1D" w:rsidP="00737B43">
      <w:pPr>
        <w:pStyle w:val="af2"/>
        <w:numPr>
          <w:ilvl w:val="0"/>
          <w:numId w:val="15"/>
        </w:numPr>
        <w:spacing w:before="0" w:after="0" w:line="30" w:lineRule="atLeast"/>
        <w:rPr>
          <w:rFonts w:ascii="Tahoma" w:hAnsi="Tahoma" w:cs="Tahoma"/>
          <w:vanish/>
          <w:szCs w:val="20"/>
          <w:lang w:val="el-GR"/>
        </w:rPr>
      </w:pPr>
    </w:p>
    <w:p w:rsidR="00183A1D" w:rsidRPr="00EE5063" w:rsidRDefault="00183A1D" w:rsidP="00737B43">
      <w:pPr>
        <w:pStyle w:val="af2"/>
        <w:numPr>
          <w:ilvl w:val="0"/>
          <w:numId w:val="15"/>
        </w:numPr>
        <w:spacing w:before="0" w:after="0" w:line="30" w:lineRule="atLeast"/>
        <w:rPr>
          <w:rFonts w:ascii="Tahoma" w:hAnsi="Tahoma" w:cs="Tahoma"/>
          <w:vanish/>
          <w:szCs w:val="20"/>
          <w:lang w:val="el-GR"/>
        </w:rPr>
      </w:pPr>
    </w:p>
    <w:p w:rsidR="00183A1D" w:rsidRPr="00EE5063" w:rsidRDefault="00183A1D" w:rsidP="00737B43">
      <w:pPr>
        <w:pStyle w:val="af2"/>
        <w:numPr>
          <w:ilvl w:val="0"/>
          <w:numId w:val="15"/>
        </w:numPr>
        <w:spacing w:before="0" w:after="0" w:line="30" w:lineRule="atLeast"/>
        <w:rPr>
          <w:rFonts w:ascii="Tahoma" w:hAnsi="Tahoma" w:cs="Tahoma"/>
          <w:vanish/>
          <w:szCs w:val="20"/>
          <w:lang w:val="el-GR"/>
        </w:rPr>
      </w:pPr>
    </w:p>
    <w:p w:rsidR="00183A1D" w:rsidRPr="00EE5063" w:rsidRDefault="00183A1D" w:rsidP="00737B43">
      <w:pPr>
        <w:pStyle w:val="af2"/>
        <w:numPr>
          <w:ilvl w:val="0"/>
          <w:numId w:val="15"/>
        </w:numPr>
        <w:spacing w:before="0" w:after="0" w:line="30" w:lineRule="atLeast"/>
        <w:rPr>
          <w:rFonts w:ascii="Tahoma" w:hAnsi="Tahoma" w:cs="Tahoma"/>
          <w:vanish/>
          <w:szCs w:val="20"/>
          <w:lang w:val="el-GR"/>
        </w:rPr>
      </w:pPr>
    </w:p>
    <w:p w:rsidR="00183A1D" w:rsidRPr="00EE5063" w:rsidRDefault="00183A1D" w:rsidP="00737B43">
      <w:pPr>
        <w:pStyle w:val="af2"/>
        <w:numPr>
          <w:ilvl w:val="0"/>
          <w:numId w:val="15"/>
        </w:numPr>
        <w:spacing w:before="0" w:after="0" w:line="30" w:lineRule="atLeast"/>
        <w:rPr>
          <w:rFonts w:ascii="Tahoma" w:hAnsi="Tahoma" w:cs="Tahoma"/>
          <w:vanish/>
          <w:szCs w:val="20"/>
          <w:lang w:val="el-GR"/>
        </w:rPr>
      </w:pPr>
    </w:p>
    <w:p w:rsidR="000614F2" w:rsidRPr="00EE5063" w:rsidRDefault="00800249" w:rsidP="00737B43">
      <w:pPr>
        <w:numPr>
          <w:ilvl w:val="1"/>
          <w:numId w:val="15"/>
        </w:numPr>
        <w:spacing w:before="0" w:after="0" w:line="30" w:lineRule="atLeast"/>
        <w:ind w:left="567" w:hanging="567"/>
        <w:rPr>
          <w:rFonts w:ascii="Tahoma" w:hAnsi="Tahoma" w:cs="Tahoma"/>
          <w:szCs w:val="20"/>
          <w:lang w:val="el-GR"/>
        </w:rPr>
      </w:pPr>
      <w:r w:rsidRPr="00EE5063">
        <w:rPr>
          <w:rFonts w:ascii="Tahoma" w:hAnsi="Tahoma" w:cs="Tahoma"/>
          <w:szCs w:val="20"/>
          <w:lang w:val="el-GR"/>
        </w:rPr>
        <w:t xml:space="preserve">Για αναλυτικότερες πληροφορίες σχετικά με την υποβολή των προτάσεων, την συμπλήρωση των ΤΔΠ και άλλες διευκρινίσεις </w:t>
      </w:r>
      <w:r w:rsidR="00417F91" w:rsidRPr="00EE5063">
        <w:rPr>
          <w:rFonts w:ascii="Tahoma" w:hAnsi="Tahoma" w:cs="Tahoma"/>
          <w:szCs w:val="20"/>
          <w:lang w:val="el-GR"/>
        </w:rPr>
        <w:t>υπεύθυνος</w:t>
      </w:r>
      <w:r w:rsidR="00D64943" w:rsidRPr="00EE5063">
        <w:rPr>
          <w:rFonts w:ascii="Tahoma" w:hAnsi="Tahoma" w:cs="Tahoma"/>
          <w:szCs w:val="20"/>
          <w:lang w:val="el-GR"/>
        </w:rPr>
        <w:t xml:space="preserve"> είναι </w:t>
      </w:r>
      <w:r w:rsidR="00FF1C5F" w:rsidRPr="00EE5063">
        <w:rPr>
          <w:rFonts w:ascii="Tahoma" w:hAnsi="Tahoma" w:cs="Tahoma"/>
          <w:szCs w:val="20"/>
          <w:lang w:val="el-GR"/>
        </w:rPr>
        <w:t>ο κος Ν</w:t>
      </w:r>
      <w:r w:rsidR="000614F2" w:rsidRPr="00EE5063">
        <w:rPr>
          <w:rFonts w:ascii="Tahoma" w:hAnsi="Tahoma" w:cs="Tahoma"/>
          <w:szCs w:val="20"/>
          <w:lang w:val="el-GR"/>
        </w:rPr>
        <w:t xml:space="preserve">. </w:t>
      </w:r>
      <w:r w:rsidR="00FF1C5F" w:rsidRPr="00EE5063">
        <w:rPr>
          <w:rFonts w:ascii="Tahoma" w:hAnsi="Tahoma" w:cs="Tahoma"/>
          <w:szCs w:val="20"/>
          <w:lang w:val="el-GR"/>
        </w:rPr>
        <w:t>Αθανασόπουλος</w:t>
      </w:r>
      <w:r w:rsidR="000614F2" w:rsidRPr="00EE5063">
        <w:rPr>
          <w:rFonts w:ascii="Tahoma" w:hAnsi="Tahoma" w:cs="Tahoma"/>
          <w:szCs w:val="20"/>
          <w:lang w:val="el-GR"/>
        </w:rPr>
        <w:t>,</w:t>
      </w:r>
      <w:r w:rsidRPr="00EE5063">
        <w:rPr>
          <w:rFonts w:ascii="Tahoma" w:hAnsi="Tahoma" w:cs="Tahoma"/>
          <w:szCs w:val="20"/>
          <w:lang w:val="el-GR"/>
        </w:rPr>
        <w:t xml:space="preserve"> τηλέφωνο</w:t>
      </w:r>
      <w:r w:rsidR="00FF1C5F" w:rsidRPr="00EE5063">
        <w:rPr>
          <w:rFonts w:ascii="Tahoma" w:hAnsi="Tahoma" w:cs="Tahoma"/>
          <w:szCs w:val="20"/>
          <w:lang w:val="el-GR"/>
        </w:rPr>
        <w:t xml:space="preserve"> 2131501161</w:t>
      </w:r>
      <w:r w:rsidRPr="00EE5063">
        <w:rPr>
          <w:rFonts w:ascii="Tahoma" w:hAnsi="Tahoma" w:cs="Tahoma"/>
          <w:szCs w:val="20"/>
          <w:lang w:val="el-GR"/>
        </w:rPr>
        <w:t>, e-</w:t>
      </w:r>
      <w:proofErr w:type="spellStart"/>
      <w:r w:rsidRPr="00EE5063">
        <w:rPr>
          <w:rFonts w:ascii="Tahoma" w:hAnsi="Tahoma" w:cs="Tahoma"/>
          <w:szCs w:val="20"/>
          <w:lang w:val="el-GR"/>
        </w:rPr>
        <w:t>mail</w:t>
      </w:r>
      <w:proofErr w:type="spellEnd"/>
      <w:r w:rsidRPr="00EE5063">
        <w:rPr>
          <w:rFonts w:ascii="Tahoma" w:hAnsi="Tahoma" w:cs="Tahoma"/>
          <w:szCs w:val="20"/>
          <w:lang w:val="el-GR"/>
        </w:rPr>
        <w:t xml:space="preserve">: </w:t>
      </w:r>
      <w:hyperlink r:id="rId16" w:history="1">
        <w:r w:rsidR="00FF1C5F" w:rsidRPr="00EE5063">
          <w:rPr>
            <w:rStyle w:val="-"/>
            <w:rFonts w:ascii="Tahoma" w:hAnsi="Tahoma" w:cs="Tahoma"/>
            <w:szCs w:val="20"/>
          </w:rPr>
          <w:t>nathanasopoulos</w:t>
        </w:r>
        <w:r w:rsidR="00FF1C5F" w:rsidRPr="00EE5063">
          <w:rPr>
            <w:rStyle w:val="-"/>
            <w:rFonts w:ascii="Tahoma" w:hAnsi="Tahoma" w:cs="Tahoma"/>
            <w:szCs w:val="20"/>
            <w:lang w:val="el-GR"/>
          </w:rPr>
          <w:t>@</w:t>
        </w:r>
        <w:r w:rsidR="00FF1C5F" w:rsidRPr="00EE5063">
          <w:rPr>
            <w:rStyle w:val="-"/>
            <w:rFonts w:ascii="Tahoma" w:hAnsi="Tahoma" w:cs="Tahoma"/>
            <w:szCs w:val="20"/>
          </w:rPr>
          <w:t>mou</w:t>
        </w:r>
        <w:r w:rsidR="00FF1C5F" w:rsidRPr="00EE5063">
          <w:rPr>
            <w:rStyle w:val="-"/>
            <w:rFonts w:ascii="Tahoma" w:hAnsi="Tahoma" w:cs="Tahoma"/>
            <w:szCs w:val="20"/>
            <w:lang w:val="el-GR"/>
          </w:rPr>
          <w:t>.</w:t>
        </w:r>
        <w:r w:rsidR="00FF1C5F" w:rsidRPr="00EE5063">
          <w:rPr>
            <w:rStyle w:val="-"/>
            <w:rFonts w:ascii="Tahoma" w:hAnsi="Tahoma" w:cs="Tahoma"/>
            <w:szCs w:val="20"/>
          </w:rPr>
          <w:t>gr</w:t>
        </w:r>
      </w:hyperlink>
    </w:p>
    <w:p w:rsidR="0089299E" w:rsidRPr="00EE5063" w:rsidRDefault="0089299E" w:rsidP="00737B43">
      <w:pPr>
        <w:numPr>
          <w:ilvl w:val="1"/>
          <w:numId w:val="15"/>
        </w:numPr>
        <w:spacing w:before="0" w:after="0" w:line="30" w:lineRule="atLeast"/>
        <w:ind w:left="540" w:hanging="540"/>
        <w:rPr>
          <w:rFonts w:ascii="Tahoma" w:hAnsi="Tahoma" w:cs="Tahoma"/>
          <w:szCs w:val="20"/>
          <w:lang w:val="el-GR"/>
        </w:rPr>
      </w:pPr>
      <w:r w:rsidRPr="00EE5063">
        <w:rPr>
          <w:rFonts w:ascii="Tahoma" w:hAnsi="Tahoma" w:cs="Tahoma"/>
          <w:szCs w:val="20"/>
          <w:lang w:val="el-GR"/>
        </w:rPr>
        <w:t>Περαιτέρω πληροφορίες για το Επιχειρησιακό Πρόγραμμα</w:t>
      </w:r>
      <w:r w:rsidR="00D44145" w:rsidRPr="00EE5063">
        <w:rPr>
          <w:rFonts w:ascii="Tahoma" w:hAnsi="Tahoma" w:cs="Tahoma"/>
          <w:szCs w:val="20"/>
          <w:lang w:val="el-GR"/>
        </w:rPr>
        <w:t xml:space="preserve"> Αλιείας και Θάλασσας 2014-2020</w:t>
      </w:r>
      <w:r w:rsidRPr="00EE5063">
        <w:rPr>
          <w:rFonts w:ascii="Tahoma" w:hAnsi="Tahoma" w:cs="Tahoma"/>
          <w:szCs w:val="20"/>
          <w:lang w:val="el-GR"/>
        </w:rPr>
        <w:t xml:space="preserve">, το σύστημα διαχείρισης του Ε.Π., το θεσμικό πλαίσιο υλοποίησης των πράξεων που εντάσσονται στο εν λόγω Ε.Π., τους κανόνες </w:t>
      </w:r>
      <w:proofErr w:type="spellStart"/>
      <w:r w:rsidR="008776F6" w:rsidRPr="00EE5063">
        <w:rPr>
          <w:rFonts w:ascii="Tahoma" w:hAnsi="Tahoma" w:cs="Tahoma"/>
          <w:szCs w:val="20"/>
          <w:lang w:val="el-GR"/>
        </w:rPr>
        <w:t>επιλεξιμότητας</w:t>
      </w:r>
      <w:proofErr w:type="spellEnd"/>
      <w:r w:rsidR="008776F6" w:rsidRPr="00EE5063">
        <w:rPr>
          <w:rFonts w:ascii="Tahoma" w:hAnsi="Tahoma" w:cs="Tahoma"/>
          <w:szCs w:val="20"/>
          <w:lang w:val="el-GR"/>
        </w:rPr>
        <w:t xml:space="preserve"> των δαπανών των Π</w:t>
      </w:r>
      <w:r w:rsidRPr="00EE5063">
        <w:rPr>
          <w:rFonts w:ascii="Tahoma" w:hAnsi="Tahoma" w:cs="Tahoma"/>
          <w:szCs w:val="20"/>
          <w:lang w:val="el-GR"/>
        </w:rPr>
        <w:t xml:space="preserve">ράξεων, καθώς και οποιαδήποτε πληροφορία για την υποβολή των προτάσεων (όπως οδηγίες για τη συμπλήρωση ΤΔΠ/Υ, δεικτών παρακολούθησης φυσικού αντικειμένου, εξειδίκευση κριτηρίων αξιολόγησης προτάσεων και άλλα έγγραφα αναγκαία για την εξέταση της πρότασης) βρίσκονται στην ηλεκτρονική διεύθυνση </w:t>
      </w:r>
      <w:hyperlink r:id="rId17" w:history="1">
        <w:r w:rsidR="00317040" w:rsidRPr="00EE5063">
          <w:rPr>
            <w:rStyle w:val="-"/>
            <w:rFonts w:ascii="Tahoma" w:hAnsi="Tahoma" w:cs="Tahoma"/>
            <w:szCs w:val="20"/>
          </w:rPr>
          <w:t>www</w:t>
        </w:r>
        <w:r w:rsidR="00317040" w:rsidRPr="00EE5063">
          <w:rPr>
            <w:rStyle w:val="-"/>
            <w:rFonts w:ascii="Tahoma" w:hAnsi="Tahoma" w:cs="Tahoma"/>
            <w:szCs w:val="20"/>
            <w:lang w:val="el-GR"/>
          </w:rPr>
          <w:t>.</w:t>
        </w:r>
        <w:proofErr w:type="spellStart"/>
        <w:r w:rsidR="00317040" w:rsidRPr="00EE5063">
          <w:rPr>
            <w:rStyle w:val="-"/>
            <w:rFonts w:ascii="Tahoma" w:hAnsi="Tahoma" w:cs="Tahoma"/>
            <w:szCs w:val="20"/>
          </w:rPr>
          <w:t>alieia</w:t>
        </w:r>
        <w:proofErr w:type="spellEnd"/>
        <w:r w:rsidR="00317040" w:rsidRPr="00EE5063">
          <w:rPr>
            <w:rStyle w:val="-"/>
            <w:rFonts w:ascii="Tahoma" w:hAnsi="Tahoma" w:cs="Tahoma"/>
            <w:szCs w:val="20"/>
            <w:lang w:val="el-GR"/>
          </w:rPr>
          <w:t>.</w:t>
        </w:r>
        <w:r w:rsidR="00317040" w:rsidRPr="00EE5063">
          <w:rPr>
            <w:rStyle w:val="-"/>
            <w:rFonts w:ascii="Tahoma" w:hAnsi="Tahoma" w:cs="Tahoma"/>
            <w:szCs w:val="20"/>
          </w:rPr>
          <w:t>gr</w:t>
        </w:r>
      </w:hyperlink>
      <w:r w:rsidR="00317040" w:rsidRPr="00EE5063">
        <w:rPr>
          <w:rFonts w:ascii="Tahoma" w:hAnsi="Tahoma" w:cs="Tahoma"/>
          <w:szCs w:val="20"/>
          <w:lang w:val="el-GR"/>
        </w:rPr>
        <w:t xml:space="preserve"> </w:t>
      </w:r>
      <w:r w:rsidRPr="00EE5063">
        <w:rPr>
          <w:rFonts w:ascii="Tahoma" w:hAnsi="Tahoma" w:cs="Tahoma"/>
          <w:szCs w:val="20"/>
          <w:lang w:val="el-GR"/>
        </w:rPr>
        <w:t xml:space="preserve"> Ο ανωτέρω δικτυακός τόπος αποτελεί βασικό εργαλείο επικοινωνίας της ΕΥΔ με το σύνολο των ενδιαφερομένων για το Ε.Π. και ανακοινώνεται σε αυτόν κάθε σχετική πληροφορία.</w:t>
      </w:r>
    </w:p>
    <w:p w:rsidR="002E11CB" w:rsidRPr="00EE5063" w:rsidRDefault="002E11CB" w:rsidP="007E5565">
      <w:pPr>
        <w:spacing w:before="0" w:after="0" w:line="30" w:lineRule="atLeast"/>
        <w:ind w:left="540"/>
        <w:rPr>
          <w:rFonts w:ascii="Tahoma" w:hAnsi="Tahoma" w:cs="Tahoma"/>
          <w:szCs w:val="20"/>
          <w:lang w:val="el-GR"/>
        </w:rPr>
      </w:pPr>
    </w:p>
    <w:p w:rsidR="00D548F5" w:rsidRPr="00EE5063" w:rsidRDefault="00E00523" w:rsidP="007E5565">
      <w:pPr>
        <w:pStyle w:val="af2"/>
        <w:spacing w:before="0" w:after="0" w:line="30" w:lineRule="atLeast"/>
        <w:ind w:left="505"/>
        <w:jc w:val="center"/>
        <w:rPr>
          <w:rFonts w:ascii="Tahoma" w:hAnsi="Tahoma" w:cs="Tahoma"/>
          <w:b/>
          <w:szCs w:val="20"/>
          <w:lang w:val="el-GR"/>
        </w:rPr>
      </w:pPr>
      <w:r w:rsidRPr="00EE5063">
        <w:rPr>
          <w:rFonts w:ascii="Tahoma" w:hAnsi="Tahoma" w:cs="Tahoma"/>
          <w:b/>
          <w:szCs w:val="20"/>
          <w:lang w:val="el-GR"/>
        </w:rPr>
        <w:t xml:space="preserve"> </w:t>
      </w:r>
    </w:p>
    <w:p w:rsidR="005C5CB0" w:rsidRPr="00EE5063" w:rsidRDefault="00405228" w:rsidP="007E5565">
      <w:pPr>
        <w:pStyle w:val="af2"/>
        <w:spacing w:before="0" w:after="0" w:line="30" w:lineRule="atLeast"/>
        <w:ind w:left="505"/>
        <w:jc w:val="center"/>
        <w:rPr>
          <w:rFonts w:ascii="Tahoma" w:hAnsi="Tahoma" w:cs="Tahoma"/>
          <w:b/>
          <w:szCs w:val="20"/>
          <w:lang w:val="el-GR"/>
        </w:rPr>
      </w:pPr>
      <w:r w:rsidRPr="00EE5063">
        <w:rPr>
          <w:rFonts w:ascii="Tahoma" w:hAnsi="Tahoma" w:cs="Tahoma"/>
          <w:b/>
          <w:szCs w:val="20"/>
          <w:lang w:val="el-GR"/>
        </w:rPr>
        <w:t xml:space="preserve">                                                                 </w:t>
      </w:r>
    </w:p>
    <w:p w:rsidR="00D44145" w:rsidRPr="00EE5063" w:rsidRDefault="00405228" w:rsidP="005C5CB0">
      <w:pPr>
        <w:pStyle w:val="af2"/>
        <w:spacing w:before="0" w:after="0" w:line="30" w:lineRule="atLeast"/>
        <w:ind w:left="4825"/>
        <w:jc w:val="center"/>
        <w:rPr>
          <w:rFonts w:ascii="Tahoma" w:hAnsi="Tahoma" w:cs="Tahoma"/>
          <w:b/>
          <w:szCs w:val="20"/>
          <w:lang w:val="el-GR"/>
        </w:rPr>
      </w:pPr>
      <w:r w:rsidRPr="00EE5063">
        <w:rPr>
          <w:rFonts w:ascii="Tahoma" w:hAnsi="Tahoma" w:cs="Tahoma"/>
          <w:b/>
          <w:szCs w:val="20"/>
          <w:lang w:val="el-GR"/>
        </w:rPr>
        <w:t xml:space="preserve">   </w:t>
      </w:r>
      <w:r w:rsidR="008A3B85" w:rsidRPr="00EE5063">
        <w:rPr>
          <w:rFonts w:ascii="Tahoma" w:hAnsi="Tahoma" w:cs="Tahoma"/>
          <w:b/>
          <w:szCs w:val="20"/>
          <w:lang w:val="el-GR"/>
        </w:rPr>
        <w:t xml:space="preserve">Ο </w:t>
      </w:r>
      <w:r w:rsidR="00D44145" w:rsidRPr="00EE5063">
        <w:rPr>
          <w:rFonts w:ascii="Tahoma" w:hAnsi="Tahoma" w:cs="Tahoma"/>
          <w:b/>
          <w:szCs w:val="20"/>
          <w:lang w:val="el-GR"/>
        </w:rPr>
        <w:t>Γενικός</w:t>
      </w:r>
      <w:r w:rsidR="008A3B85" w:rsidRPr="00EE5063">
        <w:rPr>
          <w:rFonts w:ascii="Tahoma" w:hAnsi="Tahoma" w:cs="Tahoma"/>
          <w:b/>
          <w:szCs w:val="20"/>
          <w:lang w:val="el-GR"/>
        </w:rPr>
        <w:t xml:space="preserve"> Γραμματέας </w:t>
      </w:r>
      <w:r w:rsidR="00D44145" w:rsidRPr="00EE5063">
        <w:rPr>
          <w:rFonts w:ascii="Tahoma" w:hAnsi="Tahoma" w:cs="Tahoma"/>
          <w:b/>
          <w:szCs w:val="20"/>
          <w:lang w:val="el-GR"/>
        </w:rPr>
        <w:t>Αγροτικής Πολιτικής</w:t>
      </w:r>
    </w:p>
    <w:p w:rsidR="008A3B85" w:rsidRPr="00EE5063" w:rsidRDefault="00405228" w:rsidP="007E5565">
      <w:pPr>
        <w:pStyle w:val="af2"/>
        <w:spacing w:before="0" w:after="0" w:line="30" w:lineRule="atLeast"/>
        <w:ind w:left="505"/>
        <w:jc w:val="center"/>
        <w:rPr>
          <w:rFonts w:ascii="Tahoma" w:hAnsi="Tahoma" w:cs="Tahoma"/>
          <w:b/>
          <w:szCs w:val="20"/>
          <w:lang w:val="el-GR"/>
        </w:rPr>
      </w:pPr>
      <w:r w:rsidRPr="00EE5063">
        <w:rPr>
          <w:rFonts w:ascii="Tahoma" w:hAnsi="Tahoma" w:cs="Tahoma"/>
          <w:b/>
          <w:szCs w:val="20"/>
          <w:lang w:val="el-GR"/>
        </w:rPr>
        <w:t xml:space="preserve">                                                                         </w:t>
      </w:r>
      <w:r w:rsidR="00D44145" w:rsidRPr="00EE5063">
        <w:rPr>
          <w:rFonts w:ascii="Tahoma" w:hAnsi="Tahoma" w:cs="Tahoma"/>
          <w:b/>
          <w:szCs w:val="20"/>
          <w:lang w:val="el-GR"/>
        </w:rPr>
        <w:t>και Διαχείρισης Κοινοτικών Πόρων</w:t>
      </w:r>
    </w:p>
    <w:p w:rsidR="00A60DB6" w:rsidRPr="00EE5063" w:rsidRDefault="00A60DB6" w:rsidP="007E5565">
      <w:pPr>
        <w:spacing w:before="0" w:after="0" w:line="30" w:lineRule="atLeast"/>
        <w:jc w:val="center"/>
        <w:rPr>
          <w:rFonts w:ascii="Tahoma" w:hAnsi="Tahoma" w:cs="Tahoma"/>
          <w:szCs w:val="20"/>
          <w:u w:val="single"/>
          <w:lang w:val="el-GR"/>
        </w:rPr>
      </w:pPr>
    </w:p>
    <w:p w:rsidR="00405228" w:rsidRPr="00EE5063" w:rsidRDefault="00405228" w:rsidP="007E5565">
      <w:pPr>
        <w:spacing w:before="0" w:after="0" w:line="30" w:lineRule="atLeast"/>
        <w:jc w:val="center"/>
        <w:rPr>
          <w:rFonts w:ascii="Tahoma" w:hAnsi="Tahoma" w:cs="Tahoma"/>
          <w:szCs w:val="20"/>
          <w:u w:val="single"/>
          <w:lang w:val="el-GR"/>
        </w:rPr>
      </w:pPr>
    </w:p>
    <w:p w:rsidR="00314AEB" w:rsidRPr="00EE5063" w:rsidRDefault="00314AEB" w:rsidP="007E5565">
      <w:pPr>
        <w:spacing w:before="0" w:after="0" w:line="30" w:lineRule="atLeast"/>
        <w:jc w:val="center"/>
        <w:rPr>
          <w:rFonts w:ascii="Tahoma" w:hAnsi="Tahoma" w:cs="Tahoma"/>
          <w:szCs w:val="20"/>
          <w:u w:val="single"/>
          <w:lang w:val="el-GR"/>
        </w:rPr>
      </w:pPr>
    </w:p>
    <w:p w:rsidR="005F68A5" w:rsidRPr="00EE5063" w:rsidRDefault="005F68A5" w:rsidP="007E5565">
      <w:pPr>
        <w:spacing w:before="0" w:after="0" w:line="30" w:lineRule="atLeast"/>
        <w:jc w:val="center"/>
        <w:rPr>
          <w:rFonts w:ascii="Tahoma" w:hAnsi="Tahoma" w:cs="Tahoma"/>
          <w:szCs w:val="20"/>
          <w:u w:val="single"/>
          <w:lang w:val="el-GR"/>
        </w:rPr>
      </w:pPr>
    </w:p>
    <w:p w:rsidR="00A60DB6" w:rsidRPr="00EE5063" w:rsidRDefault="00405228" w:rsidP="007E5565">
      <w:pPr>
        <w:spacing w:before="0" w:after="0" w:line="30" w:lineRule="atLeast"/>
        <w:jc w:val="center"/>
        <w:rPr>
          <w:rFonts w:ascii="Tahoma" w:hAnsi="Tahoma" w:cs="Tahoma"/>
          <w:b/>
          <w:szCs w:val="20"/>
          <w:lang w:val="el-GR"/>
        </w:rPr>
      </w:pPr>
      <w:r w:rsidRPr="00EE5063">
        <w:rPr>
          <w:rFonts w:ascii="Tahoma" w:hAnsi="Tahoma" w:cs="Tahoma"/>
          <w:b/>
          <w:szCs w:val="20"/>
          <w:lang w:val="el-GR"/>
        </w:rPr>
        <w:lastRenderedPageBreak/>
        <w:t xml:space="preserve">                                                                                     </w:t>
      </w:r>
      <w:r w:rsidR="004E0E67" w:rsidRPr="00EE5063">
        <w:rPr>
          <w:rFonts w:ascii="Tahoma" w:hAnsi="Tahoma" w:cs="Tahoma"/>
          <w:b/>
          <w:szCs w:val="20"/>
          <w:lang w:val="el-GR"/>
        </w:rPr>
        <w:t>Χαράλαμπος Κασίμης</w:t>
      </w:r>
    </w:p>
    <w:p w:rsidR="00F160A0" w:rsidRPr="00EE5063" w:rsidRDefault="00F160A0" w:rsidP="007E5565">
      <w:pPr>
        <w:spacing w:before="0" w:after="0" w:line="30" w:lineRule="atLeast"/>
        <w:jc w:val="center"/>
        <w:rPr>
          <w:rFonts w:ascii="Tahoma" w:hAnsi="Tahoma" w:cs="Tahoma"/>
          <w:b/>
          <w:szCs w:val="20"/>
          <w:lang w:val="el-GR"/>
        </w:rPr>
      </w:pPr>
    </w:p>
    <w:p w:rsidR="00F160A0" w:rsidRPr="00EE5063" w:rsidRDefault="00F160A0" w:rsidP="007E5565">
      <w:pPr>
        <w:spacing w:before="0" w:after="0" w:line="30" w:lineRule="atLeast"/>
        <w:jc w:val="center"/>
        <w:rPr>
          <w:rFonts w:ascii="Tahoma" w:hAnsi="Tahoma" w:cs="Tahoma"/>
          <w:b/>
          <w:szCs w:val="20"/>
          <w:lang w:val="el-GR"/>
        </w:rPr>
      </w:pPr>
    </w:p>
    <w:p w:rsidR="002E11CB" w:rsidRPr="00EE5063" w:rsidRDefault="002E11CB" w:rsidP="007E5565">
      <w:pPr>
        <w:spacing w:before="0" w:after="0" w:line="30" w:lineRule="atLeast"/>
        <w:jc w:val="center"/>
        <w:rPr>
          <w:rFonts w:ascii="Tahoma" w:hAnsi="Tahoma" w:cs="Tahoma"/>
          <w:b/>
          <w:szCs w:val="20"/>
          <w:lang w:val="el-GR"/>
        </w:rPr>
      </w:pPr>
    </w:p>
    <w:p w:rsidR="00DA3F71" w:rsidRDefault="00DA3F71" w:rsidP="007E5565">
      <w:pPr>
        <w:spacing w:before="0" w:after="0" w:line="30" w:lineRule="atLeast"/>
        <w:rPr>
          <w:rFonts w:ascii="Tahoma" w:hAnsi="Tahoma" w:cs="Tahoma"/>
          <w:szCs w:val="20"/>
          <w:u w:val="single"/>
          <w:lang w:val="el-GR"/>
        </w:rPr>
      </w:pPr>
    </w:p>
    <w:p w:rsidR="00DA3F71" w:rsidRDefault="00DA3F71" w:rsidP="007E5565">
      <w:pPr>
        <w:spacing w:before="0" w:after="0" w:line="30" w:lineRule="atLeast"/>
        <w:rPr>
          <w:rFonts w:ascii="Tahoma" w:hAnsi="Tahoma" w:cs="Tahoma"/>
          <w:szCs w:val="20"/>
          <w:u w:val="single"/>
          <w:lang w:val="el-GR"/>
        </w:rPr>
      </w:pPr>
    </w:p>
    <w:p w:rsidR="00DA3F71" w:rsidRDefault="00DA3F71" w:rsidP="007E5565">
      <w:pPr>
        <w:spacing w:before="0" w:after="0" w:line="30" w:lineRule="atLeast"/>
        <w:rPr>
          <w:rFonts w:ascii="Tahoma" w:hAnsi="Tahoma" w:cs="Tahoma"/>
          <w:szCs w:val="20"/>
          <w:u w:val="single"/>
          <w:lang w:val="el-GR"/>
        </w:rPr>
      </w:pPr>
    </w:p>
    <w:p w:rsidR="00DA3F71" w:rsidRDefault="00DA3F71" w:rsidP="007E5565">
      <w:pPr>
        <w:spacing w:before="0" w:after="0" w:line="30" w:lineRule="atLeast"/>
        <w:rPr>
          <w:rFonts w:ascii="Tahoma" w:hAnsi="Tahoma" w:cs="Tahoma"/>
          <w:szCs w:val="20"/>
          <w:u w:val="single"/>
          <w:lang w:val="el-GR"/>
        </w:rPr>
      </w:pPr>
    </w:p>
    <w:p w:rsidR="002B7B66" w:rsidRPr="00EE5063" w:rsidRDefault="008A3B85" w:rsidP="007E5565">
      <w:pPr>
        <w:spacing w:before="0" w:after="0" w:line="30" w:lineRule="atLeast"/>
        <w:rPr>
          <w:rFonts w:ascii="Tahoma" w:hAnsi="Tahoma" w:cs="Tahoma"/>
          <w:szCs w:val="20"/>
          <w:u w:val="single"/>
          <w:lang w:val="el-GR"/>
        </w:rPr>
      </w:pPr>
      <w:r w:rsidRPr="00EE5063">
        <w:rPr>
          <w:rFonts w:ascii="Tahoma" w:hAnsi="Tahoma" w:cs="Tahoma"/>
          <w:szCs w:val="20"/>
          <w:u w:val="single"/>
          <w:lang w:val="el-GR"/>
        </w:rPr>
        <w:t>Συνημμένα:</w:t>
      </w:r>
    </w:p>
    <w:p w:rsidR="00FF5E74" w:rsidRPr="00EE5063" w:rsidRDefault="00FF5E74" w:rsidP="007E5565">
      <w:pPr>
        <w:spacing w:before="0" w:after="0" w:line="30" w:lineRule="atLeast"/>
        <w:rPr>
          <w:rFonts w:ascii="Tahoma" w:hAnsi="Tahoma" w:cs="Tahoma"/>
          <w:szCs w:val="20"/>
          <w:u w:val="single"/>
          <w:lang w:val="el-GR"/>
        </w:rPr>
      </w:pPr>
    </w:p>
    <w:p w:rsidR="00A668F6" w:rsidRPr="00EE5063" w:rsidRDefault="009115C8" w:rsidP="003C73B7">
      <w:pPr>
        <w:numPr>
          <w:ilvl w:val="0"/>
          <w:numId w:val="4"/>
        </w:numPr>
        <w:tabs>
          <w:tab w:val="num" w:pos="1980"/>
        </w:tabs>
        <w:spacing w:before="0" w:after="0" w:line="30" w:lineRule="atLeast"/>
        <w:ind w:hanging="294"/>
        <w:rPr>
          <w:rFonts w:ascii="Tahoma" w:hAnsi="Tahoma" w:cs="Tahoma"/>
          <w:szCs w:val="20"/>
          <w:lang w:val="el-GR"/>
        </w:rPr>
      </w:pPr>
      <w:r w:rsidRPr="00EE5063">
        <w:rPr>
          <w:rFonts w:ascii="Tahoma" w:hAnsi="Tahoma" w:cs="Tahoma"/>
          <w:szCs w:val="20"/>
          <w:lang w:val="el-GR"/>
        </w:rPr>
        <w:t xml:space="preserve">Παράρτημα Ι: Υποχρεώσεις Δικαιούχων </w:t>
      </w:r>
    </w:p>
    <w:p w:rsidR="00EC1A55" w:rsidRPr="00EE5063" w:rsidRDefault="00EC1A55" w:rsidP="003C73B7">
      <w:pPr>
        <w:tabs>
          <w:tab w:val="num" w:pos="1980"/>
        </w:tabs>
        <w:spacing w:before="0" w:after="0" w:line="30" w:lineRule="atLeast"/>
        <w:ind w:left="720"/>
        <w:rPr>
          <w:rFonts w:ascii="Tahoma" w:hAnsi="Tahoma" w:cs="Tahoma"/>
          <w:szCs w:val="20"/>
          <w:lang w:val="el-GR"/>
        </w:rPr>
      </w:pPr>
    </w:p>
    <w:p w:rsidR="00770988" w:rsidRPr="00EE5063" w:rsidRDefault="00770988" w:rsidP="003C73B7">
      <w:pPr>
        <w:tabs>
          <w:tab w:val="num" w:pos="1980"/>
        </w:tabs>
        <w:spacing w:before="0" w:after="0" w:line="30" w:lineRule="atLeast"/>
        <w:rPr>
          <w:rFonts w:ascii="Tahoma" w:hAnsi="Tahoma" w:cs="Tahoma"/>
          <w:szCs w:val="20"/>
          <w:lang w:val="el-GR"/>
        </w:rPr>
      </w:pPr>
      <w:r w:rsidRPr="00EE5063">
        <w:rPr>
          <w:rFonts w:ascii="Tahoma" w:hAnsi="Tahoma" w:cs="Tahoma"/>
          <w:szCs w:val="20"/>
          <w:lang w:val="el-GR"/>
        </w:rPr>
        <w:t xml:space="preserve">Τα παρακάτω συνημμένα βρίσκονται στην ηλεκτρονική διεύθυνση: </w:t>
      </w:r>
      <w:hyperlink r:id="rId18" w:history="1">
        <w:r w:rsidRPr="00EE5063">
          <w:rPr>
            <w:rStyle w:val="-"/>
            <w:rFonts w:ascii="Tahoma" w:hAnsi="Tahoma" w:cs="Tahoma"/>
            <w:szCs w:val="20"/>
          </w:rPr>
          <w:t>www</w:t>
        </w:r>
        <w:r w:rsidRPr="00EE5063">
          <w:rPr>
            <w:rStyle w:val="-"/>
            <w:rFonts w:ascii="Tahoma" w:hAnsi="Tahoma" w:cs="Tahoma"/>
            <w:szCs w:val="20"/>
            <w:lang w:val="el-GR"/>
          </w:rPr>
          <w:t>.</w:t>
        </w:r>
        <w:proofErr w:type="spellStart"/>
        <w:r w:rsidRPr="00EE5063">
          <w:rPr>
            <w:rStyle w:val="-"/>
            <w:rFonts w:ascii="Tahoma" w:hAnsi="Tahoma" w:cs="Tahoma"/>
            <w:szCs w:val="20"/>
          </w:rPr>
          <w:t>alieia</w:t>
        </w:r>
        <w:proofErr w:type="spellEnd"/>
        <w:r w:rsidRPr="00EE5063">
          <w:rPr>
            <w:rStyle w:val="-"/>
            <w:rFonts w:ascii="Tahoma" w:hAnsi="Tahoma" w:cs="Tahoma"/>
            <w:szCs w:val="20"/>
            <w:lang w:val="el-GR"/>
          </w:rPr>
          <w:t>.</w:t>
        </w:r>
        <w:r w:rsidRPr="00EE5063">
          <w:rPr>
            <w:rStyle w:val="-"/>
            <w:rFonts w:ascii="Tahoma" w:hAnsi="Tahoma" w:cs="Tahoma"/>
            <w:szCs w:val="20"/>
          </w:rPr>
          <w:t>gr</w:t>
        </w:r>
      </w:hyperlink>
      <w:r w:rsidRPr="00EE5063">
        <w:rPr>
          <w:rFonts w:ascii="Tahoma" w:hAnsi="Tahoma" w:cs="Tahoma"/>
          <w:szCs w:val="20"/>
          <w:lang w:val="el-GR"/>
        </w:rPr>
        <w:t xml:space="preserve"> </w:t>
      </w:r>
    </w:p>
    <w:p w:rsidR="00EC1A55" w:rsidRPr="00EE5063" w:rsidRDefault="00EC1A55" w:rsidP="003C73B7">
      <w:pPr>
        <w:tabs>
          <w:tab w:val="num" w:pos="1980"/>
        </w:tabs>
        <w:spacing w:before="0" w:after="0" w:line="30" w:lineRule="atLeast"/>
        <w:rPr>
          <w:rFonts w:ascii="Tahoma" w:hAnsi="Tahoma" w:cs="Tahoma"/>
          <w:szCs w:val="20"/>
          <w:lang w:val="el-GR"/>
        </w:rPr>
      </w:pPr>
    </w:p>
    <w:p w:rsidR="00E1192B" w:rsidRDefault="00E1192B" w:rsidP="003C73B7">
      <w:pPr>
        <w:numPr>
          <w:ilvl w:val="0"/>
          <w:numId w:val="4"/>
        </w:numPr>
        <w:tabs>
          <w:tab w:val="clear" w:pos="720"/>
          <w:tab w:val="num" w:pos="567"/>
          <w:tab w:val="left" w:pos="709"/>
          <w:tab w:val="num" w:pos="1980"/>
        </w:tabs>
        <w:spacing w:before="0" w:after="0" w:line="30" w:lineRule="atLeast"/>
        <w:ind w:left="567" w:hanging="142"/>
        <w:rPr>
          <w:rFonts w:ascii="Tahoma" w:hAnsi="Tahoma" w:cs="Tahoma"/>
          <w:szCs w:val="20"/>
          <w:lang w:val="el-GR"/>
        </w:rPr>
      </w:pPr>
      <w:r w:rsidRPr="00627413">
        <w:rPr>
          <w:rFonts w:ascii="Tahoma" w:hAnsi="Tahoma" w:cs="Tahoma"/>
          <w:szCs w:val="20"/>
          <w:lang w:val="el-GR"/>
        </w:rPr>
        <w:t xml:space="preserve">Υπόδειγμα Τεχνικού Δελτίου Πράξης και οδηγίες συμπλήρωσης </w:t>
      </w:r>
    </w:p>
    <w:p w:rsidR="00E1192B" w:rsidRDefault="00E1192B" w:rsidP="003C73B7">
      <w:pPr>
        <w:numPr>
          <w:ilvl w:val="0"/>
          <w:numId w:val="4"/>
        </w:numPr>
        <w:tabs>
          <w:tab w:val="clear" w:pos="720"/>
          <w:tab w:val="num" w:pos="567"/>
          <w:tab w:val="left" w:pos="709"/>
          <w:tab w:val="num" w:pos="1980"/>
        </w:tabs>
        <w:spacing w:before="0" w:after="0" w:line="30" w:lineRule="atLeast"/>
        <w:ind w:left="567" w:hanging="141"/>
        <w:rPr>
          <w:rFonts w:ascii="Tahoma" w:hAnsi="Tahoma" w:cs="Tahoma"/>
          <w:szCs w:val="20"/>
          <w:lang w:val="el-GR"/>
        </w:rPr>
      </w:pPr>
      <w:r w:rsidRPr="00E1192B">
        <w:rPr>
          <w:rFonts w:ascii="Tahoma" w:hAnsi="Tahoma" w:cs="Tahoma"/>
          <w:szCs w:val="20"/>
          <w:lang w:val="el-GR"/>
        </w:rPr>
        <w:t>Έντυπο Ε.I.1_4 «Υπολογισμός των καθαρών εσόδων για Πράξεις των Προγραμμάτων του ΕΣΠΑ 2014-2020», εφόσον απαιτείται</w:t>
      </w:r>
    </w:p>
    <w:p w:rsidR="00E1192B" w:rsidRDefault="00E1192B" w:rsidP="003C73B7">
      <w:pPr>
        <w:numPr>
          <w:ilvl w:val="0"/>
          <w:numId w:val="4"/>
        </w:numPr>
        <w:tabs>
          <w:tab w:val="clear" w:pos="720"/>
          <w:tab w:val="num" w:pos="567"/>
          <w:tab w:val="left" w:pos="709"/>
          <w:tab w:val="num" w:pos="1980"/>
        </w:tabs>
        <w:spacing w:before="0" w:after="0" w:line="30" w:lineRule="atLeast"/>
        <w:ind w:left="567" w:hanging="141"/>
        <w:rPr>
          <w:rFonts w:ascii="Tahoma" w:hAnsi="Tahoma" w:cs="Tahoma"/>
          <w:szCs w:val="20"/>
          <w:lang w:val="el-GR"/>
        </w:rPr>
      </w:pPr>
      <w:r w:rsidRPr="00E1192B">
        <w:rPr>
          <w:rFonts w:ascii="Tahoma" w:hAnsi="Tahoma" w:cs="Tahoma"/>
          <w:szCs w:val="20"/>
          <w:lang w:val="el-GR"/>
        </w:rPr>
        <w:t>Έντυπο «Ο_Ε.I.1_4: Οδηγίες για τον υπολογισμό των καθαρών εσόδων για πράξεις των Προγραμμάτων του ΕΣΠΑ 2014-2020 [άρθρα 61 και 65(8) του Καν.(ΕE) 1303/2013]», εφόσον απαιτείται</w:t>
      </w:r>
    </w:p>
    <w:p w:rsidR="00E1192B" w:rsidRDefault="00E1192B" w:rsidP="003C73B7">
      <w:pPr>
        <w:numPr>
          <w:ilvl w:val="0"/>
          <w:numId w:val="4"/>
        </w:numPr>
        <w:tabs>
          <w:tab w:val="clear" w:pos="720"/>
          <w:tab w:val="num" w:pos="567"/>
          <w:tab w:val="left" w:pos="709"/>
          <w:tab w:val="num" w:pos="1980"/>
        </w:tabs>
        <w:spacing w:before="0" w:after="0" w:line="30" w:lineRule="atLeast"/>
        <w:ind w:left="567" w:hanging="141"/>
        <w:rPr>
          <w:rFonts w:ascii="Tahoma" w:hAnsi="Tahoma" w:cs="Tahoma"/>
          <w:szCs w:val="20"/>
          <w:lang w:val="el-GR"/>
        </w:rPr>
      </w:pPr>
      <w:r w:rsidRPr="00E1192B">
        <w:rPr>
          <w:rFonts w:ascii="Tahoma" w:hAnsi="Tahoma" w:cs="Tahoma"/>
          <w:szCs w:val="20"/>
          <w:lang w:val="el-GR"/>
        </w:rPr>
        <w:t xml:space="preserve">Υπόδειγμα Σχεδίου Απόφασης Υλοποίησης </w:t>
      </w:r>
      <w:proofErr w:type="spellStart"/>
      <w:r w:rsidRPr="00E1192B">
        <w:rPr>
          <w:rFonts w:ascii="Tahoma" w:hAnsi="Tahoma" w:cs="Tahoma"/>
          <w:szCs w:val="20"/>
          <w:lang w:val="el-GR"/>
        </w:rPr>
        <w:t>Υποέργου</w:t>
      </w:r>
      <w:proofErr w:type="spellEnd"/>
      <w:r w:rsidRPr="00E1192B">
        <w:rPr>
          <w:rFonts w:ascii="Tahoma" w:hAnsi="Tahoma" w:cs="Tahoma"/>
          <w:szCs w:val="20"/>
          <w:lang w:val="el-GR"/>
        </w:rPr>
        <w:t xml:space="preserve"> με Ίδια Μέσα, </w:t>
      </w:r>
    </w:p>
    <w:p w:rsidR="00E1192B" w:rsidRDefault="00E1192B" w:rsidP="003C73B7">
      <w:pPr>
        <w:numPr>
          <w:ilvl w:val="0"/>
          <w:numId w:val="4"/>
        </w:numPr>
        <w:tabs>
          <w:tab w:val="clear" w:pos="720"/>
          <w:tab w:val="num" w:pos="567"/>
          <w:tab w:val="left" w:pos="709"/>
          <w:tab w:val="num" w:pos="1980"/>
        </w:tabs>
        <w:spacing w:before="0" w:after="0" w:line="30" w:lineRule="atLeast"/>
        <w:ind w:left="567" w:hanging="141"/>
        <w:rPr>
          <w:rFonts w:ascii="Tahoma" w:hAnsi="Tahoma" w:cs="Tahoma"/>
          <w:szCs w:val="20"/>
          <w:lang w:val="el-GR"/>
        </w:rPr>
      </w:pPr>
      <w:r w:rsidRPr="00E1192B">
        <w:rPr>
          <w:rFonts w:ascii="Tahoma" w:hAnsi="Tahoma" w:cs="Tahoma"/>
          <w:szCs w:val="20"/>
          <w:lang w:val="el-GR"/>
        </w:rPr>
        <w:t>Έντυπο Ε.Ι.1_6 «Κατάσταση Τήρησης Φακέλου Πράξης»</w:t>
      </w:r>
    </w:p>
    <w:p w:rsidR="00E1192B" w:rsidRDefault="00E1192B" w:rsidP="003C73B7">
      <w:pPr>
        <w:numPr>
          <w:ilvl w:val="0"/>
          <w:numId w:val="4"/>
        </w:numPr>
        <w:tabs>
          <w:tab w:val="clear" w:pos="720"/>
          <w:tab w:val="num" w:pos="567"/>
          <w:tab w:val="left" w:pos="709"/>
          <w:tab w:val="num" w:pos="1980"/>
        </w:tabs>
        <w:spacing w:before="0" w:after="0" w:line="30" w:lineRule="atLeast"/>
        <w:ind w:left="567" w:hanging="141"/>
        <w:rPr>
          <w:rFonts w:ascii="Tahoma" w:hAnsi="Tahoma" w:cs="Tahoma"/>
          <w:szCs w:val="20"/>
          <w:lang w:val="el-GR"/>
        </w:rPr>
      </w:pPr>
      <w:r w:rsidRPr="00E1192B">
        <w:rPr>
          <w:rFonts w:ascii="Tahoma" w:hAnsi="Tahoma" w:cs="Tahoma"/>
          <w:szCs w:val="20"/>
          <w:lang w:val="el-GR"/>
        </w:rPr>
        <w:t>Υπόδειγμα Απόφασης Ένταξης Πράξης</w:t>
      </w:r>
    </w:p>
    <w:p w:rsidR="00E1192B" w:rsidRDefault="00E1192B" w:rsidP="003C73B7">
      <w:pPr>
        <w:numPr>
          <w:ilvl w:val="0"/>
          <w:numId w:val="4"/>
        </w:numPr>
        <w:tabs>
          <w:tab w:val="clear" w:pos="720"/>
          <w:tab w:val="num" w:pos="567"/>
          <w:tab w:val="left" w:pos="709"/>
          <w:tab w:val="num" w:pos="1980"/>
        </w:tabs>
        <w:spacing w:before="0" w:after="0" w:line="30" w:lineRule="atLeast"/>
        <w:ind w:left="567" w:hanging="141"/>
        <w:rPr>
          <w:rFonts w:ascii="Tahoma" w:hAnsi="Tahoma" w:cs="Tahoma"/>
          <w:szCs w:val="20"/>
          <w:lang w:val="el-GR"/>
        </w:rPr>
      </w:pPr>
      <w:r w:rsidRPr="00E1192B">
        <w:rPr>
          <w:rFonts w:ascii="Tahoma" w:hAnsi="Tahoma" w:cs="Tahoma"/>
          <w:szCs w:val="20"/>
          <w:lang w:val="el-GR"/>
        </w:rPr>
        <w:t>Κριτήρια Επιλογής πράξεων – Μεθοδολογία αξιολόγησης</w:t>
      </w:r>
    </w:p>
    <w:p w:rsidR="00E1192B" w:rsidRDefault="00E1192B" w:rsidP="003C73B7">
      <w:pPr>
        <w:numPr>
          <w:ilvl w:val="0"/>
          <w:numId w:val="4"/>
        </w:numPr>
        <w:tabs>
          <w:tab w:val="clear" w:pos="720"/>
          <w:tab w:val="num" w:pos="567"/>
          <w:tab w:val="left" w:pos="709"/>
          <w:tab w:val="num" w:pos="1980"/>
        </w:tabs>
        <w:spacing w:before="0" w:after="0" w:line="30" w:lineRule="atLeast"/>
        <w:ind w:left="567" w:hanging="141"/>
        <w:rPr>
          <w:rFonts w:ascii="Tahoma" w:hAnsi="Tahoma" w:cs="Tahoma"/>
          <w:szCs w:val="20"/>
          <w:lang w:val="el-GR"/>
        </w:rPr>
      </w:pPr>
      <w:r w:rsidRPr="00E1192B">
        <w:rPr>
          <w:rFonts w:ascii="Tahoma" w:hAnsi="Tahoma" w:cs="Tahoma"/>
          <w:szCs w:val="20"/>
          <w:lang w:val="el-GR"/>
        </w:rPr>
        <w:t>Υποδείγματα που τεκμηριώνουν τη διοικητική, επιχειρησιακή και χρηματοοικονομική ικανότητα του δικαιούχου</w:t>
      </w:r>
    </w:p>
    <w:p w:rsidR="00E1192B" w:rsidRDefault="00E1192B" w:rsidP="003C73B7">
      <w:pPr>
        <w:numPr>
          <w:ilvl w:val="0"/>
          <w:numId w:val="4"/>
        </w:numPr>
        <w:tabs>
          <w:tab w:val="clear" w:pos="720"/>
          <w:tab w:val="num" w:pos="567"/>
          <w:tab w:val="left" w:pos="709"/>
          <w:tab w:val="num" w:pos="1980"/>
        </w:tabs>
        <w:spacing w:before="0" w:after="0" w:line="30" w:lineRule="atLeast"/>
        <w:ind w:left="567" w:hanging="141"/>
        <w:rPr>
          <w:rFonts w:ascii="Tahoma" w:hAnsi="Tahoma" w:cs="Tahoma"/>
          <w:szCs w:val="20"/>
          <w:lang w:val="el-GR"/>
        </w:rPr>
      </w:pPr>
      <w:r w:rsidRPr="00E1192B">
        <w:rPr>
          <w:rFonts w:ascii="Tahoma" w:hAnsi="Tahoma" w:cs="Tahoma"/>
          <w:szCs w:val="20"/>
          <w:lang w:val="el-GR"/>
        </w:rPr>
        <w:t xml:space="preserve">Υπουργική Απόφαση Συστήματος Διαχείρισης 110427/ΕΥΘΥ/1020/20.10.2016 (ΦΕΚ 3521/Β/01.11.16) </w:t>
      </w:r>
    </w:p>
    <w:p w:rsidR="008A3B85" w:rsidRPr="00E1192B" w:rsidRDefault="00E1192B" w:rsidP="003C73B7">
      <w:pPr>
        <w:numPr>
          <w:ilvl w:val="0"/>
          <w:numId w:val="4"/>
        </w:numPr>
        <w:tabs>
          <w:tab w:val="clear" w:pos="720"/>
          <w:tab w:val="num" w:pos="567"/>
          <w:tab w:val="left" w:pos="709"/>
          <w:tab w:val="num" w:pos="1980"/>
        </w:tabs>
        <w:spacing w:before="0" w:after="0" w:line="30" w:lineRule="atLeast"/>
        <w:ind w:left="567" w:hanging="141"/>
        <w:rPr>
          <w:rFonts w:ascii="Tahoma" w:hAnsi="Tahoma" w:cs="Tahoma"/>
          <w:szCs w:val="20"/>
          <w:lang w:val="el-GR"/>
        </w:rPr>
      </w:pPr>
      <w:r w:rsidRPr="00E1192B">
        <w:rPr>
          <w:rFonts w:ascii="Tahoma" w:hAnsi="Tahoma" w:cs="Tahoma"/>
          <w:szCs w:val="20"/>
          <w:lang w:val="el-GR"/>
        </w:rPr>
        <w:t>Λοιπά έγγραφα</w:t>
      </w:r>
    </w:p>
    <w:p w:rsidR="00A1702C" w:rsidRPr="00EE5063" w:rsidRDefault="00A1702C" w:rsidP="007E5565">
      <w:pPr>
        <w:tabs>
          <w:tab w:val="num" w:pos="1980"/>
        </w:tabs>
        <w:spacing w:before="0" w:after="0" w:line="30" w:lineRule="atLeast"/>
        <w:ind w:left="720"/>
        <w:rPr>
          <w:rFonts w:ascii="Tahoma" w:hAnsi="Tahoma" w:cs="Tahoma"/>
          <w:szCs w:val="20"/>
          <w:lang w:val="el-GR"/>
        </w:rPr>
      </w:pPr>
    </w:p>
    <w:p w:rsidR="000D35DA" w:rsidRPr="00EE5063" w:rsidRDefault="000D35DA" w:rsidP="007E5565">
      <w:pPr>
        <w:tabs>
          <w:tab w:val="num" w:pos="1980"/>
        </w:tabs>
        <w:spacing w:before="0" w:after="0" w:line="30" w:lineRule="atLeast"/>
        <w:ind w:left="720"/>
        <w:rPr>
          <w:rFonts w:ascii="Tahoma" w:hAnsi="Tahoma" w:cs="Tahoma"/>
          <w:szCs w:val="20"/>
          <w:lang w:val="el-GR"/>
        </w:rPr>
      </w:pPr>
    </w:p>
    <w:p w:rsidR="00312821" w:rsidRPr="00EE5063" w:rsidRDefault="00EA5D5B" w:rsidP="007E5565">
      <w:pPr>
        <w:pStyle w:val="af2"/>
        <w:spacing w:before="0" w:after="0" w:line="30" w:lineRule="atLeast"/>
        <w:ind w:left="0"/>
        <w:rPr>
          <w:rFonts w:ascii="Tahoma" w:hAnsi="Tahoma" w:cs="Tahoma"/>
          <w:szCs w:val="20"/>
          <w:u w:val="single"/>
          <w:lang w:val="el-GR"/>
        </w:rPr>
      </w:pPr>
      <w:r w:rsidRPr="00EE5063">
        <w:rPr>
          <w:rFonts w:ascii="Tahoma" w:hAnsi="Tahoma" w:cs="Tahoma"/>
          <w:szCs w:val="20"/>
          <w:u w:val="single"/>
          <w:lang w:val="el-GR"/>
        </w:rPr>
        <w:t xml:space="preserve">Κοινοποίηση: </w:t>
      </w:r>
    </w:p>
    <w:p w:rsidR="00F160A0" w:rsidRPr="00EE5063" w:rsidRDefault="00160FC9" w:rsidP="00737B43">
      <w:pPr>
        <w:pStyle w:val="af2"/>
        <w:numPr>
          <w:ilvl w:val="0"/>
          <w:numId w:val="19"/>
        </w:numPr>
        <w:spacing w:before="0" w:after="0" w:line="30" w:lineRule="atLeast"/>
        <w:rPr>
          <w:rFonts w:ascii="Tahoma" w:hAnsi="Tahoma" w:cs="Tahoma"/>
          <w:szCs w:val="20"/>
          <w:lang w:val="el-GR"/>
        </w:rPr>
      </w:pPr>
      <w:r w:rsidRPr="00EE5063">
        <w:rPr>
          <w:rFonts w:ascii="Tahoma" w:hAnsi="Tahoma" w:cs="Tahoma"/>
          <w:szCs w:val="20"/>
          <w:lang w:val="el-GR"/>
        </w:rPr>
        <w:t>ΥΠ.Α.Α.Τ. – Γραφείο Υπουργού Αγροτικής Ανάπτυξης</w:t>
      </w:r>
      <w:r w:rsidR="00EC1A55" w:rsidRPr="00EE5063">
        <w:rPr>
          <w:rFonts w:ascii="Tahoma" w:hAnsi="Tahoma" w:cs="Tahoma"/>
          <w:szCs w:val="20"/>
          <w:lang w:val="el-GR"/>
        </w:rPr>
        <w:t xml:space="preserve"> &amp; Τροφίμων</w:t>
      </w:r>
    </w:p>
    <w:p w:rsidR="00AC65AB" w:rsidRPr="00EE5063" w:rsidRDefault="00AC65AB" w:rsidP="00737B43">
      <w:pPr>
        <w:pStyle w:val="af2"/>
        <w:numPr>
          <w:ilvl w:val="0"/>
          <w:numId w:val="19"/>
        </w:numPr>
        <w:spacing w:before="0" w:after="0" w:line="30" w:lineRule="atLeast"/>
        <w:rPr>
          <w:rFonts w:ascii="Tahoma" w:hAnsi="Tahoma" w:cs="Tahoma"/>
          <w:szCs w:val="20"/>
          <w:lang w:val="el-GR"/>
        </w:rPr>
      </w:pPr>
      <w:r w:rsidRPr="00EE5063">
        <w:rPr>
          <w:rFonts w:ascii="Tahoma" w:hAnsi="Tahoma" w:cs="Tahoma"/>
          <w:szCs w:val="20"/>
          <w:lang w:val="el-GR"/>
        </w:rPr>
        <w:t xml:space="preserve">ΥΠ.Α.Α.Τ. </w:t>
      </w:r>
    </w:p>
    <w:p w:rsidR="00AC65AB" w:rsidRPr="00EE5063" w:rsidRDefault="00AC65AB" w:rsidP="007E5565">
      <w:pPr>
        <w:spacing w:before="0" w:after="0" w:line="30" w:lineRule="atLeast"/>
        <w:ind w:left="360"/>
        <w:rPr>
          <w:rFonts w:ascii="Tahoma" w:hAnsi="Tahoma" w:cs="Tahoma"/>
          <w:szCs w:val="20"/>
          <w:lang w:val="el-GR"/>
        </w:rPr>
      </w:pPr>
      <w:r w:rsidRPr="00EE5063">
        <w:rPr>
          <w:rFonts w:ascii="Tahoma" w:hAnsi="Tahoma" w:cs="Tahoma"/>
          <w:szCs w:val="20"/>
          <w:lang w:val="el-GR"/>
        </w:rPr>
        <w:t xml:space="preserve">     - Γενική Διεύθυνση Αλιείας</w:t>
      </w:r>
    </w:p>
    <w:p w:rsidR="00AC65AB" w:rsidRDefault="00AC65AB" w:rsidP="007E5565">
      <w:pPr>
        <w:spacing w:before="0" w:after="0" w:line="30" w:lineRule="atLeast"/>
        <w:ind w:left="360"/>
        <w:rPr>
          <w:rFonts w:ascii="Tahoma" w:hAnsi="Tahoma" w:cs="Tahoma"/>
          <w:szCs w:val="20"/>
          <w:lang w:val="el-GR"/>
        </w:rPr>
      </w:pPr>
      <w:r w:rsidRPr="00EE5063">
        <w:rPr>
          <w:rFonts w:ascii="Tahoma" w:hAnsi="Tahoma" w:cs="Tahoma"/>
          <w:szCs w:val="20"/>
          <w:lang w:val="el-GR"/>
        </w:rPr>
        <w:t xml:space="preserve">     - Δ/</w:t>
      </w:r>
      <w:proofErr w:type="spellStart"/>
      <w:r w:rsidRPr="00EE5063">
        <w:rPr>
          <w:rFonts w:ascii="Tahoma" w:hAnsi="Tahoma" w:cs="Tahoma"/>
          <w:szCs w:val="20"/>
          <w:lang w:val="el-GR"/>
        </w:rPr>
        <w:t>νση</w:t>
      </w:r>
      <w:proofErr w:type="spellEnd"/>
      <w:r w:rsidRPr="00EE5063">
        <w:rPr>
          <w:rFonts w:ascii="Tahoma" w:hAnsi="Tahoma" w:cs="Tahoma"/>
          <w:szCs w:val="20"/>
          <w:lang w:val="el-GR"/>
        </w:rPr>
        <w:t xml:space="preserve"> Αλιευ</w:t>
      </w:r>
      <w:r w:rsidR="00AF19D6">
        <w:rPr>
          <w:rFonts w:ascii="Tahoma" w:hAnsi="Tahoma" w:cs="Tahoma"/>
          <w:szCs w:val="20"/>
          <w:lang w:val="el-GR"/>
        </w:rPr>
        <w:t xml:space="preserve">τικής Πολιτικής </w:t>
      </w:r>
      <w:r w:rsidR="00EF419A">
        <w:rPr>
          <w:rFonts w:ascii="Tahoma" w:hAnsi="Tahoma" w:cs="Tahoma"/>
          <w:szCs w:val="20"/>
          <w:lang w:val="el-GR"/>
        </w:rPr>
        <w:t xml:space="preserve">και </w:t>
      </w:r>
      <w:r w:rsidR="00AF19D6">
        <w:rPr>
          <w:rFonts w:ascii="Tahoma" w:hAnsi="Tahoma" w:cs="Tahoma"/>
          <w:szCs w:val="20"/>
          <w:lang w:val="el-GR"/>
        </w:rPr>
        <w:t>Αλιευτικών Πόρων</w:t>
      </w:r>
    </w:p>
    <w:p w:rsidR="00AF19D6" w:rsidRPr="00EE5063" w:rsidRDefault="00AF19D6" w:rsidP="007E5565">
      <w:pPr>
        <w:spacing w:before="0" w:after="0" w:line="30" w:lineRule="atLeast"/>
        <w:ind w:left="360"/>
        <w:rPr>
          <w:rFonts w:ascii="Tahoma" w:hAnsi="Tahoma" w:cs="Tahoma"/>
          <w:szCs w:val="20"/>
          <w:lang w:val="el-GR"/>
        </w:rPr>
      </w:pPr>
      <w:r>
        <w:rPr>
          <w:rFonts w:ascii="Tahoma" w:hAnsi="Tahoma" w:cs="Tahoma"/>
          <w:szCs w:val="20"/>
          <w:lang w:val="el-GR"/>
        </w:rPr>
        <w:t xml:space="preserve">     - Δ/</w:t>
      </w:r>
      <w:proofErr w:type="spellStart"/>
      <w:r>
        <w:rPr>
          <w:rFonts w:ascii="Tahoma" w:hAnsi="Tahoma" w:cs="Tahoma"/>
          <w:szCs w:val="20"/>
          <w:lang w:val="el-GR"/>
        </w:rPr>
        <w:t>νση</w:t>
      </w:r>
      <w:proofErr w:type="spellEnd"/>
      <w:r>
        <w:rPr>
          <w:rFonts w:ascii="Tahoma" w:hAnsi="Tahoma" w:cs="Tahoma"/>
          <w:szCs w:val="20"/>
          <w:lang w:val="el-GR"/>
        </w:rPr>
        <w:t xml:space="preserve"> Ελέγχου Αλιευτικών Δραστηριοτήτων και προϊόντων</w:t>
      </w:r>
    </w:p>
    <w:p w:rsidR="00AC65AB" w:rsidRPr="00EE5063" w:rsidRDefault="00AC65AB" w:rsidP="007E5565">
      <w:pPr>
        <w:spacing w:before="0" w:after="0" w:line="30" w:lineRule="atLeast"/>
        <w:ind w:left="360"/>
        <w:rPr>
          <w:rFonts w:ascii="Tahoma" w:hAnsi="Tahoma" w:cs="Tahoma"/>
          <w:szCs w:val="20"/>
          <w:lang w:val="el-GR"/>
        </w:rPr>
      </w:pPr>
      <w:r w:rsidRPr="00EE5063">
        <w:rPr>
          <w:rFonts w:ascii="Tahoma" w:hAnsi="Tahoma" w:cs="Tahoma"/>
          <w:szCs w:val="20"/>
          <w:lang w:val="el-GR"/>
        </w:rPr>
        <w:t xml:space="preserve">     - Δ/νση Υδατοκαλλιεργειών και </w:t>
      </w:r>
      <w:r w:rsidR="00AF19D6">
        <w:rPr>
          <w:rFonts w:ascii="Tahoma" w:hAnsi="Tahoma" w:cs="Tahoma"/>
          <w:szCs w:val="20"/>
          <w:lang w:val="el-GR"/>
        </w:rPr>
        <w:t xml:space="preserve">Αξιοποίησης προϊόντων </w:t>
      </w:r>
    </w:p>
    <w:p w:rsidR="00AC65AB" w:rsidRPr="00EE5063" w:rsidRDefault="00AC65AB" w:rsidP="003C73B7">
      <w:pPr>
        <w:spacing w:before="0" w:after="0" w:line="240" w:lineRule="auto"/>
        <w:ind w:left="360"/>
        <w:rPr>
          <w:rFonts w:ascii="Tahoma" w:hAnsi="Tahoma" w:cs="Tahoma"/>
          <w:szCs w:val="20"/>
          <w:lang w:val="el-GR"/>
        </w:rPr>
      </w:pPr>
      <w:r w:rsidRPr="00EE5063">
        <w:rPr>
          <w:rFonts w:ascii="Tahoma" w:hAnsi="Tahoma" w:cs="Tahoma"/>
          <w:szCs w:val="20"/>
          <w:lang w:val="el-GR"/>
        </w:rPr>
        <w:t xml:space="preserve">     - </w:t>
      </w:r>
      <w:r w:rsidR="00C3517D">
        <w:rPr>
          <w:rFonts w:ascii="Tahoma" w:hAnsi="Tahoma" w:cs="Tahoma"/>
          <w:szCs w:val="20"/>
          <w:lang w:val="el-GR"/>
        </w:rPr>
        <w:t xml:space="preserve">ΓΔΟΥ / </w:t>
      </w:r>
      <w:r w:rsidRPr="00EE5063">
        <w:rPr>
          <w:rFonts w:ascii="Tahoma" w:hAnsi="Tahoma" w:cs="Tahoma"/>
          <w:szCs w:val="20"/>
          <w:lang w:val="el-GR"/>
        </w:rPr>
        <w:t>Δ/νση Οικονομικής Διαχείρισης – Τμήμα εκτέλεσης προϋπολογισμού</w:t>
      </w:r>
    </w:p>
    <w:p w:rsidR="00F160A0" w:rsidRPr="00EE5063" w:rsidRDefault="00F160A0" w:rsidP="00737B43">
      <w:pPr>
        <w:pStyle w:val="af2"/>
        <w:numPr>
          <w:ilvl w:val="0"/>
          <w:numId w:val="19"/>
        </w:numPr>
        <w:spacing w:before="0" w:after="0" w:line="30" w:lineRule="atLeast"/>
        <w:rPr>
          <w:rFonts w:ascii="Tahoma" w:hAnsi="Tahoma" w:cs="Tahoma"/>
          <w:szCs w:val="20"/>
          <w:u w:val="single"/>
          <w:lang w:val="el-GR"/>
        </w:rPr>
      </w:pPr>
      <w:r w:rsidRPr="00EE5063">
        <w:rPr>
          <w:rFonts w:ascii="Tahoma" w:hAnsi="Tahoma" w:cs="Tahoma"/>
          <w:szCs w:val="20"/>
          <w:lang w:val="el-GR"/>
        </w:rPr>
        <w:t>Γραφείο Γενικού Γραμματέα Δημοσίων Επενδύσεων</w:t>
      </w:r>
      <w:r w:rsidR="00AC65AB" w:rsidRPr="00EE5063">
        <w:rPr>
          <w:rFonts w:ascii="Tahoma" w:hAnsi="Tahoma" w:cs="Tahoma"/>
          <w:szCs w:val="20"/>
          <w:lang w:val="el-GR"/>
        </w:rPr>
        <w:t xml:space="preserve"> </w:t>
      </w:r>
      <w:r w:rsidRPr="00EE5063">
        <w:rPr>
          <w:rFonts w:ascii="Tahoma" w:hAnsi="Tahoma" w:cs="Tahoma"/>
          <w:szCs w:val="20"/>
          <w:lang w:val="el-GR"/>
        </w:rPr>
        <w:t>- ΕΣΠΑ</w:t>
      </w:r>
    </w:p>
    <w:p w:rsidR="00F160A0" w:rsidRPr="00EE5063" w:rsidRDefault="00F160A0" w:rsidP="00737B43">
      <w:pPr>
        <w:pStyle w:val="af2"/>
        <w:numPr>
          <w:ilvl w:val="0"/>
          <w:numId w:val="19"/>
        </w:numPr>
        <w:spacing w:before="0" w:after="0" w:line="30" w:lineRule="atLeast"/>
        <w:rPr>
          <w:rFonts w:ascii="Tahoma" w:hAnsi="Tahoma" w:cs="Tahoma"/>
          <w:szCs w:val="20"/>
          <w:u w:val="single"/>
          <w:lang w:val="el-GR"/>
        </w:rPr>
      </w:pPr>
      <w:r w:rsidRPr="00EE5063">
        <w:rPr>
          <w:rFonts w:ascii="Tahoma" w:hAnsi="Tahoma" w:cs="Tahoma"/>
          <w:szCs w:val="20"/>
          <w:lang w:val="el-GR"/>
        </w:rPr>
        <w:t>Εθνική Αρχή Συντονισμού, Νίκης 5-7, 101 80 Αθήνα</w:t>
      </w:r>
    </w:p>
    <w:p w:rsidR="00F160A0" w:rsidRPr="00EE5063" w:rsidRDefault="00F160A0" w:rsidP="00737B43">
      <w:pPr>
        <w:pStyle w:val="af2"/>
        <w:numPr>
          <w:ilvl w:val="0"/>
          <w:numId w:val="19"/>
        </w:numPr>
        <w:spacing w:before="0" w:after="0" w:line="30" w:lineRule="atLeast"/>
        <w:rPr>
          <w:rFonts w:ascii="Tahoma" w:hAnsi="Tahoma" w:cs="Tahoma"/>
          <w:szCs w:val="20"/>
          <w:u w:val="single"/>
          <w:lang w:val="el-GR"/>
        </w:rPr>
      </w:pPr>
      <w:r w:rsidRPr="00EE5063">
        <w:rPr>
          <w:rFonts w:ascii="Tahoma" w:hAnsi="Tahoma" w:cs="Tahoma"/>
          <w:szCs w:val="20"/>
          <w:lang w:val="el-GR"/>
        </w:rPr>
        <w:t>Αρχή Πιστοποίησης Ναυάρχου Νικοδήμου &amp; Βουλής 11, 10557 Αθήνα</w:t>
      </w:r>
    </w:p>
    <w:p w:rsidR="00F160A0" w:rsidRPr="00EE5063" w:rsidRDefault="00F160A0" w:rsidP="007E5565">
      <w:pPr>
        <w:spacing w:before="0" w:after="0" w:line="30" w:lineRule="atLeast"/>
        <w:rPr>
          <w:rFonts w:ascii="Tahoma" w:hAnsi="Tahoma" w:cs="Tahoma"/>
          <w:szCs w:val="20"/>
          <w:u w:val="single"/>
          <w:lang w:val="el-GR"/>
        </w:rPr>
      </w:pPr>
    </w:p>
    <w:p w:rsidR="00F160A0" w:rsidRPr="00EE5063" w:rsidRDefault="00F160A0" w:rsidP="007E5565">
      <w:pPr>
        <w:spacing w:before="0" w:after="0" w:line="30" w:lineRule="atLeast"/>
        <w:rPr>
          <w:rFonts w:ascii="Tahoma" w:hAnsi="Tahoma" w:cs="Tahoma"/>
          <w:szCs w:val="20"/>
          <w:u w:val="single"/>
          <w:lang w:val="el-GR"/>
        </w:rPr>
      </w:pPr>
      <w:r w:rsidRPr="00EE5063">
        <w:rPr>
          <w:rFonts w:ascii="Tahoma" w:hAnsi="Tahoma" w:cs="Tahoma"/>
          <w:szCs w:val="20"/>
          <w:u w:val="single"/>
          <w:lang w:val="el-GR"/>
        </w:rPr>
        <w:t>Εσωτερική διανομή:</w:t>
      </w:r>
    </w:p>
    <w:p w:rsidR="00F84AED" w:rsidRPr="00EE5063" w:rsidRDefault="00F160A0" w:rsidP="00737B43">
      <w:pPr>
        <w:pStyle w:val="af2"/>
        <w:numPr>
          <w:ilvl w:val="0"/>
          <w:numId w:val="43"/>
        </w:numPr>
        <w:spacing w:before="0" w:after="0" w:line="30" w:lineRule="atLeast"/>
        <w:rPr>
          <w:rFonts w:ascii="Tahoma" w:hAnsi="Tahoma" w:cs="Tahoma"/>
          <w:szCs w:val="20"/>
          <w:lang w:val="el-GR"/>
        </w:rPr>
      </w:pPr>
      <w:r w:rsidRPr="00EE5063">
        <w:rPr>
          <w:rFonts w:ascii="Tahoma" w:hAnsi="Tahoma" w:cs="Tahoma"/>
          <w:szCs w:val="20"/>
          <w:lang w:val="el-GR"/>
        </w:rPr>
        <w:t>ΕΥΔΕΠ ΑΛΘ, Μονάδες Α’,</w:t>
      </w:r>
      <w:r w:rsidR="00EC1A55" w:rsidRPr="00EE5063">
        <w:rPr>
          <w:rFonts w:ascii="Tahoma" w:hAnsi="Tahoma" w:cs="Tahoma"/>
          <w:szCs w:val="20"/>
          <w:lang w:val="el-GR"/>
        </w:rPr>
        <w:t xml:space="preserve"> </w:t>
      </w:r>
      <w:r w:rsidRPr="00EE5063">
        <w:rPr>
          <w:rFonts w:ascii="Tahoma" w:hAnsi="Tahoma" w:cs="Tahoma"/>
          <w:szCs w:val="20"/>
          <w:lang w:val="el-GR"/>
        </w:rPr>
        <w:t>Β</w:t>
      </w:r>
      <w:r w:rsidR="00EC1A55" w:rsidRPr="00EE5063">
        <w:rPr>
          <w:rFonts w:ascii="Tahoma" w:hAnsi="Tahoma" w:cs="Tahoma"/>
          <w:szCs w:val="20"/>
          <w:lang w:val="el-GR"/>
        </w:rPr>
        <w:t>1</w:t>
      </w:r>
      <w:r w:rsidRPr="00EE5063">
        <w:rPr>
          <w:rFonts w:ascii="Tahoma" w:hAnsi="Tahoma" w:cs="Tahoma"/>
          <w:szCs w:val="20"/>
          <w:lang w:val="el-GR"/>
        </w:rPr>
        <w:t>’,</w:t>
      </w:r>
      <w:r w:rsidR="00EC1A55" w:rsidRPr="00EE5063">
        <w:rPr>
          <w:rFonts w:ascii="Tahoma" w:hAnsi="Tahoma" w:cs="Tahoma"/>
          <w:szCs w:val="20"/>
          <w:lang w:val="el-GR"/>
        </w:rPr>
        <w:t xml:space="preserve"> </w:t>
      </w:r>
      <w:r w:rsidRPr="00EE5063">
        <w:rPr>
          <w:rFonts w:ascii="Tahoma" w:hAnsi="Tahoma" w:cs="Tahoma"/>
          <w:szCs w:val="20"/>
          <w:lang w:val="el-GR"/>
        </w:rPr>
        <w:t>Γ</w:t>
      </w:r>
      <w:r w:rsidR="00EC1A55" w:rsidRPr="00EE5063">
        <w:rPr>
          <w:rFonts w:ascii="Tahoma" w:hAnsi="Tahoma" w:cs="Tahoma"/>
          <w:szCs w:val="20"/>
          <w:lang w:val="el-GR"/>
        </w:rPr>
        <w:t>1</w:t>
      </w:r>
      <w:r w:rsidR="00F84AED" w:rsidRPr="00EE5063">
        <w:rPr>
          <w:rFonts w:ascii="Tahoma" w:hAnsi="Tahoma" w:cs="Tahoma"/>
          <w:szCs w:val="20"/>
          <w:lang w:val="el-GR"/>
        </w:rPr>
        <w:t xml:space="preserve">’ </w:t>
      </w:r>
    </w:p>
    <w:p w:rsidR="00F160A0" w:rsidRPr="00EE5063" w:rsidRDefault="00F84AED" w:rsidP="00737B43">
      <w:pPr>
        <w:pStyle w:val="af2"/>
        <w:numPr>
          <w:ilvl w:val="0"/>
          <w:numId w:val="43"/>
        </w:numPr>
        <w:spacing w:before="0" w:after="0" w:line="30" w:lineRule="atLeast"/>
        <w:rPr>
          <w:rFonts w:ascii="Tahoma" w:hAnsi="Tahoma" w:cs="Tahoma"/>
          <w:szCs w:val="20"/>
          <w:lang w:val="el-GR"/>
        </w:rPr>
      </w:pPr>
      <w:r w:rsidRPr="00EE5063">
        <w:rPr>
          <w:rFonts w:ascii="Tahoma" w:hAnsi="Tahoma" w:cs="Tahoma"/>
          <w:szCs w:val="20"/>
          <w:lang w:val="el-GR"/>
        </w:rPr>
        <w:t>ΥΠ.Α.Α.Τ. - Γραφείο Γενικού Γραμματέα Αγροτικής Πολιτικής &amp; Διαχείρισης Κοινοτικών Πόρων</w:t>
      </w:r>
    </w:p>
    <w:p w:rsidR="00E1192B" w:rsidRDefault="00E1192B" w:rsidP="007E5565">
      <w:pPr>
        <w:spacing w:before="0" w:after="0" w:line="30" w:lineRule="atLeast"/>
        <w:rPr>
          <w:rFonts w:ascii="Tahoma" w:hAnsi="Tahoma" w:cs="Tahoma"/>
          <w:b/>
          <w:szCs w:val="20"/>
          <w:lang w:val="el-GR"/>
        </w:rPr>
      </w:pPr>
    </w:p>
    <w:p w:rsidR="00E1192B" w:rsidRDefault="00E1192B" w:rsidP="007E5565">
      <w:pPr>
        <w:spacing w:before="0" w:after="0" w:line="30" w:lineRule="atLeast"/>
        <w:rPr>
          <w:rFonts w:ascii="Tahoma" w:hAnsi="Tahoma" w:cs="Tahoma"/>
          <w:b/>
          <w:szCs w:val="20"/>
          <w:lang w:val="el-GR"/>
        </w:rPr>
      </w:pPr>
    </w:p>
    <w:p w:rsidR="00E1192B" w:rsidRDefault="00E1192B" w:rsidP="007E5565">
      <w:pPr>
        <w:spacing w:before="0" w:after="0" w:line="30" w:lineRule="atLeast"/>
        <w:rPr>
          <w:rFonts w:ascii="Tahoma" w:hAnsi="Tahoma" w:cs="Tahoma"/>
          <w:b/>
          <w:szCs w:val="20"/>
          <w:lang w:val="el-GR"/>
        </w:rPr>
      </w:pPr>
    </w:p>
    <w:p w:rsidR="00E1192B" w:rsidRDefault="00E1192B" w:rsidP="007E5565">
      <w:pPr>
        <w:spacing w:before="0" w:after="0" w:line="30" w:lineRule="atLeast"/>
        <w:rPr>
          <w:rFonts w:ascii="Tahoma" w:hAnsi="Tahoma" w:cs="Tahoma"/>
          <w:b/>
          <w:szCs w:val="20"/>
          <w:lang w:val="el-GR"/>
        </w:rPr>
      </w:pPr>
    </w:p>
    <w:p w:rsidR="00E1192B" w:rsidRDefault="00E1192B" w:rsidP="007E5565">
      <w:pPr>
        <w:spacing w:before="0" w:after="0" w:line="30" w:lineRule="atLeast"/>
        <w:rPr>
          <w:rFonts w:ascii="Tahoma" w:hAnsi="Tahoma" w:cs="Tahoma"/>
          <w:b/>
          <w:szCs w:val="20"/>
          <w:lang w:val="el-GR"/>
        </w:rPr>
      </w:pPr>
    </w:p>
    <w:p w:rsidR="00E1192B" w:rsidRDefault="00E1192B" w:rsidP="007E5565">
      <w:pPr>
        <w:spacing w:before="0" w:after="0" w:line="30" w:lineRule="atLeast"/>
        <w:rPr>
          <w:rFonts w:ascii="Tahoma" w:hAnsi="Tahoma" w:cs="Tahoma"/>
          <w:b/>
          <w:szCs w:val="20"/>
          <w:lang w:val="el-GR"/>
        </w:rPr>
      </w:pPr>
    </w:p>
    <w:p w:rsidR="00E1192B" w:rsidRDefault="00E1192B" w:rsidP="007E5565">
      <w:pPr>
        <w:spacing w:before="0" w:after="0" w:line="30" w:lineRule="atLeast"/>
        <w:rPr>
          <w:rFonts w:ascii="Tahoma" w:hAnsi="Tahoma" w:cs="Tahoma"/>
          <w:b/>
          <w:szCs w:val="20"/>
          <w:lang w:val="el-GR"/>
        </w:rPr>
      </w:pPr>
    </w:p>
    <w:p w:rsidR="00E1192B" w:rsidRDefault="00E1192B" w:rsidP="007E5565">
      <w:pPr>
        <w:spacing w:before="0" w:after="0" w:line="30" w:lineRule="atLeast"/>
        <w:rPr>
          <w:rFonts w:ascii="Tahoma" w:hAnsi="Tahoma" w:cs="Tahoma"/>
          <w:b/>
          <w:szCs w:val="20"/>
          <w:lang w:val="el-GR"/>
        </w:rPr>
      </w:pPr>
    </w:p>
    <w:p w:rsidR="00E1192B" w:rsidRDefault="00E1192B" w:rsidP="007E5565">
      <w:pPr>
        <w:spacing w:before="0" w:after="0" w:line="30" w:lineRule="atLeast"/>
        <w:rPr>
          <w:rFonts w:ascii="Tahoma" w:hAnsi="Tahoma" w:cs="Tahoma"/>
          <w:b/>
          <w:szCs w:val="20"/>
          <w:lang w:val="el-GR"/>
        </w:rPr>
      </w:pPr>
    </w:p>
    <w:p w:rsidR="00143F7E" w:rsidRDefault="00143F7E" w:rsidP="007E5565">
      <w:pPr>
        <w:spacing w:before="0" w:after="0" w:line="30" w:lineRule="atLeast"/>
        <w:rPr>
          <w:rFonts w:ascii="Tahoma" w:hAnsi="Tahoma" w:cs="Tahoma"/>
          <w:b/>
          <w:szCs w:val="20"/>
          <w:lang w:val="el-GR"/>
        </w:rPr>
      </w:pPr>
    </w:p>
    <w:p w:rsidR="00143F7E" w:rsidRDefault="00143F7E" w:rsidP="007E5565">
      <w:pPr>
        <w:spacing w:before="0" w:after="0" w:line="30" w:lineRule="atLeast"/>
        <w:rPr>
          <w:rFonts w:ascii="Tahoma" w:hAnsi="Tahoma" w:cs="Tahoma"/>
          <w:b/>
          <w:szCs w:val="20"/>
          <w:lang w:val="el-GR"/>
        </w:rPr>
      </w:pPr>
    </w:p>
    <w:p w:rsidR="00143F7E" w:rsidRDefault="00143F7E" w:rsidP="007E5565">
      <w:pPr>
        <w:spacing w:before="0" w:after="0" w:line="30" w:lineRule="atLeast"/>
        <w:rPr>
          <w:rFonts w:ascii="Tahoma" w:hAnsi="Tahoma" w:cs="Tahoma"/>
          <w:b/>
          <w:szCs w:val="20"/>
          <w:lang w:val="el-GR"/>
        </w:rPr>
      </w:pPr>
    </w:p>
    <w:p w:rsidR="00143F7E" w:rsidRDefault="00143F7E" w:rsidP="007E5565">
      <w:pPr>
        <w:spacing w:before="0" w:after="0" w:line="30" w:lineRule="atLeast"/>
        <w:rPr>
          <w:rFonts w:ascii="Tahoma" w:hAnsi="Tahoma" w:cs="Tahoma"/>
          <w:b/>
          <w:szCs w:val="20"/>
          <w:lang w:val="el-GR"/>
        </w:rPr>
      </w:pPr>
    </w:p>
    <w:p w:rsidR="00143F7E" w:rsidRDefault="00143F7E" w:rsidP="007E5565">
      <w:pPr>
        <w:spacing w:before="0" w:after="0" w:line="30" w:lineRule="atLeast"/>
        <w:rPr>
          <w:rFonts w:ascii="Tahoma" w:hAnsi="Tahoma" w:cs="Tahoma"/>
          <w:b/>
          <w:szCs w:val="20"/>
          <w:lang w:val="el-GR"/>
        </w:rPr>
      </w:pPr>
    </w:p>
    <w:p w:rsidR="00143F7E" w:rsidRDefault="00143F7E" w:rsidP="007E5565">
      <w:pPr>
        <w:spacing w:before="0" w:after="0" w:line="30" w:lineRule="atLeast"/>
        <w:rPr>
          <w:rFonts w:ascii="Tahoma" w:hAnsi="Tahoma" w:cs="Tahoma"/>
          <w:b/>
          <w:szCs w:val="20"/>
          <w:lang w:val="el-GR"/>
        </w:rPr>
      </w:pPr>
    </w:p>
    <w:p w:rsidR="00143F7E" w:rsidRDefault="00143F7E" w:rsidP="007E5565">
      <w:pPr>
        <w:spacing w:before="0" w:after="0" w:line="30" w:lineRule="atLeast"/>
        <w:rPr>
          <w:rFonts w:ascii="Tahoma" w:hAnsi="Tahoma" w:cs="Tahoma"/>
          <w:b/>
          <w:szCs w:val="20"/>
          <w:lang w:val="el-GR"/>
        </w:rPr>
      </w:pPr>
    </w:p>
    <w:p w:rsidR="00143F7E" w:rsidRDefault="00143F7E" w:rsidP="007E5565">
      <w:pPr>
        <w:spacing w:before="0" w:after="0" w:line="30" w:lineRule="atLeast"/>
        <w:rPr>
          <w:rFonts w:ascii="Tahoma" w:hAnsi="Tahoma" w:cs="Tahoma"/>
          <w:b/>
          <w:szCs w:val="20"/>
          <w:lang w:val="el-GR"/>
        </w:rPr>
      </w:pPr>
    </w:p>
    <w:p w:rsidR="00143F7E" w:rsidRDefault="00143F7E" w:rsidP="007E5565">
      <w:pPr>
        <w:spacing w:before="0" w:after="0" w:line="30" w:lineRule="atLeast"/>
        <w:rPr>
          <w:rFonts w:ascii="Tahoma" w:hAnsi="Tahoma" w:cs="Tahoma"/>
          <w:b/>
          <w:szCs w:val="20"/>
          <w:lang w:val="el-GR"/>
        </w:rPr>
      </w:pPr>
    </w:p>
    <w:p w:rsidR="00143F7E" w:rsidRPr="00294FB2" w:rsidRDefault="00143F7E" w:rsidP="00143F7E">
      <w:pPr>
        <w:tabs>
          <w:tab w:val="num" w:pos="1287"/>
        </w:tabs>
        <w:spacing w:line="240" w:lineRule="atLeast"/>
        <w:rPr>
          <w:rFonts w:ascii="Tahoma" w:hAnsi="Tahoma" w:cs="Tahoma"/>
          <w:b/>
          <w:szCs w:val="20"/>
          <w:lang w:val="el-GR" w:eastAsia="el-GR"/>
        </w:rPr>
      </w:pPr>
      <w:r w:rsidRPr="00294FB2">
        <w:rPr>
          <w:rFonts w:ascii="Tahoma" w:hAnsi="Tahoma" w:cs="Tahoma"/>
          <w:b/>
          <w:szCs w:val="20"/>
          <w:lang w:val="el-GR"/>
        </w:rPr>
        <w:t>ΠΑΡΑΡΤΗΜΑ Ι: ΥΠΟΧΡΕΩΣΕΙΣ ΔΙ</w:t>
      </w:r>
      <w:r w:rsidRPr="00294FB2">
        <w:rPr>
          <w:rFonts w:ascii="Tahoma" w:hAnsi="Tahoma" w:cs="Tahoma"/>
          <w:b/>
          <w:szCs w:val="20"/>
          <w:lang w:val="el-GR" w:eastAsia="el-GR"/>
        </w:rPr>
        <w:t xml:space="preserve">ΚΑΙΟΥΧΩΝ </w:t>
      </w:r>
    </w:p>
    <w:p w:rsidR="00143F7E" w:rsidRPr="00294FB2" w:rsidRDefault="00143F7E" w:rsidP="00143F7E">
      <w:pPr>
        <w:spacing w:afterLines="50"/>
        <w:rPr>
          <w:rFonts w:ascii="Tahoma" w:hAnsi="Tahoma" w:cs="Tahoma"/>
          <w:strike/>
          <w:szCs w:val="20"/>
          <w:lang w:val="el-GR"/>
        </w:rPr>
      </w:pPr>
      <w:r w:rsidRPr="00294FB2">
        <w:rPr>
          <w:rFonts w:ascii="Tahoma" w:hAnsi="Tahoma" w:cs="Tahoma"/>
          <w:szCs w:val="20"/>
          <w:lang w:val="el-GR"/>
        </w:rPr>
        <w:t>Ο δικαιούχος της πράξης «……………………..» αναλαμβάνει να τηρήσει τις παρακάτω υποχρεώσεις :</w:t>
      </w:r>
    </w:p>
    <w:p w:rsidR="00143F7E" w:rsidRPr="00294FB2" w:rsidRDefault="00143F7E" w:rsidP="00143F7E">
      <w:pPr>
        <w:pStyle w:val="BodyText21"/>
        <w:numPr>
          <w:ilvl w:val="0"/>
          <w:numId w:val="6"/>
        </w:numPr>
        <w:spacing w:before="360"/>
        <w:ind w:left="284" w:right="28" w:hanging="284"/>
        <w:outlineLvl w:val="0"/>
        <w:rPr>
          <w:rFonts w:ascii="Tahoma" w:hAnsi="Tahoma" w:cs="Tahoma"/>
          <w:b/>
          <w:sz w:val="20"/>
        </w:rPr>
      </w:pPr>
      <w:r w:rsidRPr="00294FB2">
        <w:rPr>
          <w:rFonts w:ascii="Tahoma" w:hAnsi="Tahoma" w:cs="Tahoma"/>
          <w:b/>
          <w:sz w:val="20"/>
        </w:rPr>
        <w:t xml:space="preserve">ΤΗΡΗΣΗ ΚΟΙΝΟΤΙΚΩΝ ΚΑΙ ΕΘΝΙΚΩΝ ΚΑΝΟΝΩΝ </w:t>
      </w:r>
    </w:p>
    <w:p w:rsidR="00143F7E" w:rsidRPr="00294FB2" w:rsidRDefault="00143F7E" w:rsidP="00143F7E">
      <w:pPr>
        <w:pStyle w:val="BodyText21"/>
        <w:numPr>
          <w:ilvl w:val="0"/>
          <w:numId w:val="3"/>
        </w:numPr>
        <w:spacing w:after="120" w:line="264" w:lineRule="auto"/>
        <w:ind w:left="709" w:right="28" w:hanging="425"/>
        <w:outlineLvl w:val="0"/>
        <w:rPr>
          <w:rFonts w:ascii="Tahoma" w:hAnsi="Tahoma" w:cs="Tahoma"/>
          <w:sz w:val="20"/>
        </w:rPr>
      </w:pPr>
      <w:r w:rsidRPr="00294FB2">
        <w:rPr>
          <w:rFonts w:ascii="Tahoma" w:hAnsi="Tahoma" w:cs="Tahoma"/>
          <w:sz w:val="20"/>
        </w:rPr>
        <w:t xml:space="preserve">Να τηρεί την Κοινοτική και Εθνική Νομοθεσία κατά την εκτέλεση της πράξης και ιδίως όσον αφορά τις δημόσιες συμβάσεις, τη αειφόρο ανάπτυξη, τις κρατικές ενισχύσεις, την ισότητα μεταξύ ανδρών και γυναικών, τη μη διάκριση και την προσβασιμότητα Ατόμων με Αναπηρίες. </w:t>
      </w:r>
    </w:p>
    <w:p w:rsidR="00143F7E" w:rsidRPr="00294FB2" w:rsidRDefault="00143F7E" w:rsidP="00143F7E">
      <w:pPr>
        <w:pStyle w:val="BodyText21"/>
        <w:numPr>
          <w:ilvl w:val="0"/>
          <w:numId w:val="6"/>
        </w:numPr>
        <w:spacing w:before="360"/>
        <w:ind w:left="284" w:right="28" w:hanging="284"/>
        <w:outlineLvl w:val="0"/>
        <w:rPr>
          <w:rFonts w:ascii="Tahoma" w:hAnsi="Tahoma" w:cs="Tahoma"/>
          <w:b/>
          <w:sz w:val="20"/>
        </w:rPr>
      </w:pPr>
      <w:r w:rsidRPr="00294FB2">
        <w:rPr>
          <w:rFonts w:ascii="Tahoma" w:hAnsi="Tahoma" w:cs="Tahoma"/>
          <w:b/>
          <w:sz w:val="20"/>
        </w:rPr>
        <w:t xml:space="preserve">ΥΛΟΠΟΙΗΣΗ ΠΡΑΞΗΣ </w:t>
      </w:r>
    </w:p>
    <w:p w:rsidR="00143F7E" w:rsidRPr="00294FB2" w:rsidRDefault="00143F7E" w:rsidP="00143F7E">
      <w:pPr>
        <w:pStyle w:val="BodyText21"/>
        <w:numPr>
          <w:ilvl w:val="0"/>
          <w:numId w:val="8"/>
        </w:numPr>
        <w:spacing w:after="120" w:line="264" w:lineRule="auto"/>
        <w:ind w:left="709" w:right="28" w:hanging="425"/>
        <w:outlineLvl w:val="0"/>
        <w:rPr>
          <w:rFonts w:ascii="Tahoma" w:hAnsi="Tahoma" w:cs="Tahoma"/>
          <w:sz w:val="20"/>
        </w:rPr>
      </w:pPr>
      <w:r w:rsidRPr="00294FB2">
        <w:rPr>
          <w:rFonts w:ascii="Tahoma" w:hAnsi="Tahoma" w:cs="Tahoma"/>
          <w:sz w:val="20"/>
        </w:rPr>
        <w:t xml:space="preserve">Να τηρεί τα χρονοδιαγράμματα υλοποίησης της πράξης και των επί μέρους </w:t>
      </w:r>
      <w:proofErr w:type="spellStart"/>
      <w:r w:rsidRPr="00294FB2">
        <w:rPr>
          <w:rFonts w:ascii="Tahoma" w:hAnsi="Tahoma" w:cs="Tahoma"/>
          <w:sz w:val="20"/>
        </w:rPr>
        <w:t>υποέργων</w:t>
      </w:r>
      <w:proofErr w:type="spellEnd"/>
      <w:r w:rsidRPr="00294FB2">
        <w:rPr>
          <w:rFonts w:ascii="Tahoma" w:hAnsi="Tahoma" w:cs="Tahoma"/>
          <w:sz w:val="20"/>
        </w:rPr>
        <w:t xml:space="preserve"> και ιδίως τα χρονοδιαγράμματα ανάθεσης και ολοκλήρωσης των </w:t>
      </w:r>
      <w:proofErr w:type="spellStart"/>
      <w:r w:rsidRPr="00294FB2">
        <w:rPr>
          <w:rFonts w:ascii="Tahoma" w:hAnsi="Tahoma" w:cs="Tahoma"/>
          <w:sz w:val="20"/>
        </w:rPr>
        <w:t>υποέργων</w:t>
      </w:r>
      <w:proofErr w:type="spellEnd"/>
      <w:r w:rsidRPr="00294FB2">
        <w:rPr>
          <w:rFonts w:ascii="Tahoma" w:hAnsi="Tahoma" w:cs="Tahoma"/>
          <w:sz w:val="20"/>
        </w:rPr>
        <w:t xml:space="preserve"> προπαρασκευαστικών ενεργειών και ανάθεσης και εκτέλεσης των κύριων </w:t>
      </w:r>
      <w:proofErr w:type="spellStart"/>
      <w:r w:rsidRPr="00294FB2">
        <w:rPr>
          <w:rFonts w:ascii="Tahoma" w:hAnsi="Tahoma" w:cs="Tahoma"/>
          <w:sz w:val="20"/>
        </w:rPr>
        <w:t>υποέργων</w:t>
      </w:r>
      <w:proofErr w:type="spellEnd"/>
      <w:r w:rsidRPr="00294FB2">
        <w:rPr>
          <w:rFonts w:ascii="Tahoma" w:hAnsi="Tahoma" w:cs="Tahoma"/>
          <w:sz w:val="20"/>
        </w:rPr>
        <w:t xml:space="preserve"> της πράξης, όπως αυτά αποτυπώνονται στην απόφαση ένταξης της πράξης.</w:t>
      </w:r>
    </w:p>
    <w:p w:rsidR="00143F7E" w:rsidRPr="00294FB2" w:rsidRDefault="00143F7E" w:rsidP="00143F7E">
      <w:pPr>
        <w:spacing w:before="0" w:line="264" w:lineRule="auto"/>
        <w:ind w:left="709"/>
        <w:rPr>
          <w:rFonts w:ascii="Tahoma" w:hAnsi="Tahoma" w:cs="Tahoma"/>
          <w:szCs w:val="20"/>
          <w:lang w:val="el-GR"/>
        </w:rPr>
      </w:pPr>
      <w:r w:rsidRPr="00294FB2">
        <w:rPr>
          <w:rFonts w:ascii="Tahoma" w:hAnsi="Tahoma" w:cs="Tahoma"/>
          <w:szCs w:val="20"/>
          <w:lang w:val="el-GR"/>
        </w:rPr>
        <w:t xml:space="preserve">Η ανάληψη της κύριας νομικής δέσμευσης δεν μπορεί να υπερβεί την ημερομηνία ανάληψης της πρώτης νομικής δέσμευσης του κύριου </w:t>
      </w:r>
      <w:proofErr w:type="spellStart"/>
      <w:r w:rsidRPr="00294FB2">
        <w:rPr>
          <w:rFonts w:ascii="Tahoma" w:hAnsi="Tahoma" w:cs="Tahoma"/>
          <w:szCs w:val="20"/>
          <w:lang w:val="el-GR"/>
        </w:rPr>
        <w:t>υποέργου</w:t>
      </w:r>
      <w:proofErr w:type="spellEnd"/>
      <w:r w:rsidRPr="00294FB2">
        <w:rPr>
          <w:rFonts w:ascii="Tahoma" w:hAnsi="Tahoma" w:cs="Tahoma"/>
          <w:szCs w:val="20"/>
          <w:lang w:val="el-GR"/>
        </w:rPr>
        <w:t xml:space="preserve"> που ορίζεται στο σημείο 10 της Απόφασης Ένταξης. Σε περίπτωση υπέρβασης αυτού του χρονικού ορίου η Απόφαση Ένταξης θα ανακληθεί μετά από προειδοποιητική επιστολή της ΔΑ και την άπρακτη παρέλευση τριών μηνών. Η παραπάνω προθεσμία ισχύει με την επιφύλαξη δικαστικών ή διοικητικών αποφάσεων που αναστέλλουν την υλοποίηση της πράξης ή λόγω ανωτέρας βίας.</w:t>
      </w:r>
    </w:p>
    <w:p w:rsidR="00143F7E" w:rsidRPr="00294FB2" w:rsidRDefault="00143F7E" w:rsidP="00143F7E">
      <w:pPr>
        <w:pStyle w:val="BodyText21"/>
        <w:spacing w:after="120" w:line="264" w:lineRule="auto"/>
        <w:ind w:left="709" w:right="28"/>
        <w:outlineLvl w:val="0"/>
        <w:rPr>
          <w:rFonts w:ascii="Tahoma" w:hAnsi="Tahoma" w:cs="Tahoma"/>
          <w:sz w:val="20"/>
        </w:rPr>
      </w:pPr>
      <w:r w:rsidRPr="00294FB2">
        <w:rPr>
          <w:rFonts w:ascii="Tahoma" w:hAnsi="Tahoma" w:cs="Tahoma"/>
          <w:sz w:val="20"/>
        </w:rPr>
        <w:t xml:space="preserve">Υπερβάσεις του χρονοδιαγράμματος υλοποίησης των κύριων </w:t>
      </w:r>
      <w:proofErr w:type="spellStart"/>
      <w:r w:rsidRPr="00294FB2">
        <w:rPr>
          <w:rFonts w:ascii="Tahoma" w:hAnsi="Tahoma" w:cs="Tahoma"/>
          <w:sz w:val="20"/>
        </w:rPr>
        <w:t>υποέργων</w:t>
      </w:r>
      <w:proofErr w:type="spellEnd"/>
      <w:r w:rsidRPr="00294FB2">
        <w:rPr>
          <w:rFonts w:ascii="Tahoma" w:hAnsi="Tahoma" w:cs="Tahoma"/>
          <w:sz w:val="20"/>
        </w:rPr>
        <w:t xml:space="preserve"> δύνανται να επιφέρουν την επιτήρηση του δικαιούχου από τη ΔΑ και την επιβολή στο δικαιούχο λήψης διορθωτικών μέτρων εντός συγκεκριμένων προθεσμιών, αλλά και την ανάκληση της απόφασης ένταξης της πράξης. </w:t>
      </w:r>
    </w:p>
    <w:p w:rsidR="00143F7E" w:rsidRPr="00294FB2" w:rsidRDefault="00143F7E" w:rsidP="00143F7E">
      <w:pPr>
        <w:pStyle w:val="af2"/>
        <w:numPr>
          <w:ilvl w:val="0"/>
          <w:numId w:val="8"/>
        </w:numPr>
        <w:spacing w:before="0" w:line="264" w:lineRule="auto"/>
        <w:ind w:left="709" w:hanging="425"/>
        <w:contextualSpacing/>
        <w:rPr>
          <w:rFonts w:ascii="Tahoma" w:hAnsi="Tahoma" w:cs="Tahoma"/>
          <w:szCs w:val="20"/>
          <w:lang w:val="el-GR"/>
        </w:rPr>
      </w:pPr>
      <w:r w:rsidRPr="00294FB2">
        <w:rPr>
          <w:rFonts w:ascii="Tahoma" w:hAnsi="Tahoma" w:cs="Tahoma"/>
          <w:szCs w:val="20"/>
          <w:lang w:val="el-GR"/>
        </w:rPr>
        <w:t>Να διασφαλίζει το λειτουργικό αποτέλεσμα της πράξης, λαμβάνοντας όλα τα απαραίτητα μέτρα για το σκοπό αυτό, με βάση το κανονιστικό πλαίσιο του φορέα λειτουργίας και συντήρησης της πράξης και των αντίστοιχων αρμοδιοτήτων του, στην περίπτωση που ο φορέας λειτουργίας και συντήρησης της πράξης δεν ταυτίζεται με το δικαιούχο αυτής.</w:t>
      </w:r>
    </w:p>
    <w:p w:rsidR="00143F7E" w:rsidRPr="00294FB2" w:rsidRDefault="00143F7E" w:rsidP="00143F7E">
      <w:pPr>
        <w:pStyle w:val="BodyText21"/>
        <w:numPr>
          <w:ilvl w:val="0"/>
          <w:numId w:val="8"/>
        </w:numPr>
        <w:spacing w:after="120" w:line="264" w:lineRule="auto"/>
        <w:ind w:left="709" w:right="28" w:hanging="425"/>
        <w:outlineLvl w:val="0"/>
        <w:rPr>
          <w:rFonts w:ascii="Tahoma" w:hAnsi="Tahoma" w:cs="Tahoma"/>
          <w:sz w:val="20"/>
        </w:rPr>
      </w:pPr>
      <w:r w:rsidRPr="00294FB2">
        <w:rPr>
          <w:rFonts w:ascii="Tahoma" w:hAnsi="Tahoma" w:cs="Tahoma"/>
          <w:sz w:val="20"/>
        </w:rPr>
        <w:t>Να λαμβάνει έγκριση από την Ειδική Υπηρεσία Διαχείρισης του Ε.Π για τις διαδικασίες της διακήρυξης, ανάθεσης και τροποποίησης δημοσίων συμβάσεων. Στις περιπτώσεις πράξεων/</w:t>
      </w:r>
      <w:proofErr w:type="spellStart"/>
      <w:r w:rsidRPr="00294FB2">
        <w:rPr>
          <w:rFonts w:ascii="Tahoma" w:hAnsi="Tahoma" w:cs="Tahoma"/>
          <w:sz w:val="20"/>
        </w:rPr>
        <w:t>υποέργων</w:t>
      </w:r>
      <w:proofErr w:type="spellEnd"/>
      <w:r w:rsidRPr="00294FB2">
        <w:rPr>
          <w:rFonts w:ascii="Tahoma" w:hAnsi="Tahoma" w:cs="Tahoma"/>
          <w:sz w:val="20"/>
        </w:rPr>
        <w:t xml:space="preserve"> που εκτελούνται με ίδια μέσα, ο δικαιούχος υποχρεούται να υποβάλλει αίτημα εξέτασης για τροποποίηση της απόφασης υλοποίησης με ίδια μέσα. </w:t>
      </w:r>
    </w:p>
    <w:p w:rsidR="00143F7E" w:rsidRPr="00294FB2" w:rsidRDefault="00143F7E" w:rsidP="00143F7E">
      <w:pPr>
        <w:pStyle w:val="BodyText21"/>
        <w:numPr>
          <w:ilvl w:val="0"/>
          <w:numId w:val="8"/>
        </w:numPr>
        <w:spacing w:after="120" w:line="264" w:lineRule="auto"/>
        <w:ind w:left="709" w:right="28" w:hanging="425"/>
        <w:outlineLvl w:val="0"/>
        <w:rPr>
          <w:rFonts w:ascii="Tahoma" w:hAnsi="Tahoma" w:cs="Tahoma"/>
          <w:sz w:val="20"/>
        </w:rPr>
      </w:pPr>
      <w:r w:rsidRPr="00294FB2">
        <w:rPr>
          <w:rFonts w:ascii="Tahoma" w:hAnsi="Tahoma" w:cs="Tahoma"/>
          <w:sz w:val="20"/>
        </w:rPr>
        <w:t xml:space="preserve">Να ενημερώνει έγκαιρα την Ειδική Υπηρεσία Διαχείρισης του Ε.Π σχετικά με την εξέλιξη της πράξης, ιδιαίτερα σε ότι αφορά τις προπαρασκευαστικές ενέργειες για την υλοποίησή της και να αποστέλλει όλα τα σχετικά έγγραφα που αφορούν στη φυσική και οικονομική υλοποίηση της πράξης έως και την ολοκλήρωσή της, σύμφωνα με τις διαδικασίες του συστήματος διαχείρισης και ελέγχου. </w:t>
      </w:r>
    </w:p>
    <w:p w:rsidR="00143F7E" w:rsidRPr="00294FB2" w:rsidRDefault="00143F7E" w:rsidP="00143F7E">
      <w:pPr>
        <w:pStyle w:val="BodyText21"/>
        <w:numPr>
          <w:ilvl w:val="0"/>
          <w:numId w:val="8"/>
        </w:numPr>
        <w:spacing w:after="120" w:line="264" w:lineRule="auto"/>
        <w:ind w:left="709" w:right="26" w:hanging="425"/>
        <w:outlineLvl w:val="0"/>
        <w:rPr>
          <w:rFonts w:ascii="Tahoma" w:hAnsi="Tahoma" w:cs="Tahoma"/>
          <w:color w:val="000000"/>
          <w:sz w:val="20"/>
        </w:rPr>
      </w:pPr>
      <w:r w:rsidRPr="00294FB2">
        <w:rPr>
          <w:rFonts w:ascii="Tahoma" w:hAnsi="Tahoma" w:cs="Tahoma"/>
          <w:sz w:val="20"/>
        </w:rPr>
        <w:t xml:space="preserve">Να πραγματοποιεί όλες τις απαραίτητες ενέργειες, </w:t>
      </w:r>
      <w:r w:rsidRPr="00294FB2">
        <w:rPr>
          <w:rFonts w:ascii="Tahoma" w:hAnsi="Tahoma" w:cs="Tahoma"/>
          <w:color w:val="000000"/>
          <w:sz w:val="20"/>
        </w:rPr>
        <w:t xml:space="preserve">για την ενημέρωση του Ολοκληρωμένου Πληροφοριακού  Συστήματος ΟΠΣ – ΕΣΠΑ  με τα δεδομένα και έγγραφα της πράξης που υλοποιεί και ειδικότερα τα δεδομένα και έγγραφα προγραμματισμού και υλοποίησης που απαιτούνται για τη χρηματοοικονομική διαχείριση, την  παρακολούθηση του φυσικού και οικονομικού αντικειμένου και </w:t>
      </w:r>
      <w:r w:rsidRPr="00294FB2">
        <w:rPr>
          <w:rFonts w:ascii="Tahoma" w:hAnsi="Tahoma" w:cs="Tahoma"/>
          <w:color w:val="000000"/>
          <w:sz w:val="20"/>
        </w:rPr>
        <w:lastRenderedPageBreak/>
        <w:t>των δεικτών, τις επαληθεύσεις, τους ελέγχους, την αξιολόγηση πράξεων και γενικότερα τη  διαδρομή ελέγχου της πράξης.</w:t>
      </w:r>
    </w:p>
    <w:p w:rsidR="00143F7E" w:rsidRPr="00294FB2" w:rsidRDefault="00143F7E" w:rsidP="00143F7E">
      <w:pPr>
        <w:pStyle w:val="BodyText21"/>
        <w:numPr>
          <w:ilvl w:val="0"/>
          <w:numId w:val="8"/>
        </w:numPr>
        <w:spacing w:after="120" w:line="264" w:lineRule="auto"/>
        <w:ind w:left="709" w:right="26" w:hanging="425"/>
        <w:outlineLvl w:val="0"/>
        <w:rPr>
          <w:rFonts w:ascii="Tahoma" w:hAnsi="Tahoma" w:cs="Tahoma"/>
          <w:color w:val="000000"/>
          <w:sz w:val="20"/>
        </w:rPr>
      </w:pPr>
      <w:r w:rsidRPr="00294FB2">
        <w:rPr>
          <w:rFonts w:ascii="Tahoma" w:hAnsi="Tahoma" w:cs="Tahoma"/>
          <w:color w:val="000000"/>
          <w:sz w:val="20"/>
        </w:rPr>
        <w:t>Να διασφαλίζει την ακρίβεια, την ποιότητα και πληρότητα των στοιχείων που υποβάλλει στο ΟΠΣ - ΕΣΠΑ,  σύμφωνα με το χρονικό πλαίσιο που προβλέπεται στις σχετικές διατάξεις και να πραγματοποιεί διασύνδεση των Πληροφοριακών  Συστημάτων του με το ΟΠΣ – ΕΣΠΑ  για την αυτόματη υποβολή στοιχείων, εφόσον απαιτείται.</w:t>
      </w:r>
    </w:p>
    <w:p w:rsidR="00143F7E" w:rsidRPr="00294FB2" w:rsidRDefault="00143F7E" w:rsidP="00143F7E">
      <w:pPr>
        <w:pStyle w:val="BodyText21"/>
        <w:numPr>
          <w:ilvl w:val="0"/>
          <w:numId w:val="8"/>
        </w:numPr>
        <w:spacing w:after="120" w:line="264" w:lineRule="auto"/>
        <w:ind w:left="709" w:right="28" w:hanging="425"/>
        <w:outlineLvl w:val="0"/>
        <w:rPr>
          <w:rFonts w:ascii="Tahoma" w:hAnsi="Tahoma" w:cs="Tahoma"/>
          <w:sz w:val="20"/>
        </w:rPr>
      </w:pPr>
      <w:r w:rsidRPr="00294FB2">
        <w:rPr>
          <w:rFonts w:ascii="Tahoma" w:hAnsi="Tahoma" w:cs="Tahoma"/>
          <w:sz w:val="20"/>
        </w:rPr>
        <w:t xml:space="preserve">Να εφαρμόζει το Ενιαίο Σύστημα Παρακολούθησης Δεικτών ΕΣΠΑ, ανάλογα με το επίπεδο εμπλοκής του στην παρακολούθηση των δεικτών της συγχρηματοδοτούμενης πράξης.  </w:t>
      </w:r>
    </w:p>
    <w:p w:rsidR="00143F7E" w:rsidRPr="00294FB2" w:rsidRDefault="00143F7E" w:rsidP="00143F7E">
      <w:pPr>
        <w:pStyle w:val="BodyText21"/>
        <w:numPr>
          <w:ilvl w:val="0"/>
          <w:numId w:val="6"/>
        </w:numPr>
        <w:spacing w:after="120" w:line="264" w:lineRule="auto"/>
        <w:ind w:left="284" w:right="28" w:hanging="284"/>
        <w:outlineLvl w:val="0"/>
        <w:rPr>
          <w:rFonts w:ascii="Tahoma" w:hAnsi="Tahoma" w:cs="Tahoma"/>
          <w:b/>
          <w:sz w:val="20"/>
        </w:rPr>
      </w:pPr>
      <w:r w:rsidRPr="00294FB2">
        <w:rPr>
          <w:rFonts w:ascii="Tahoma" w:hAnsi="Tahoma" w:cs="Tahoma"/>
          <w:sz w:val="20"/>
        </w:rPr>
        <w:t xml:space="preserve"> </w:t>
      </w:r>
      <w:r w:rsidRPr="00294FB2">
        <w:rPr>
          <w:rFonts w:ascii="Tahoma" w:hAnsi="Tahoma" w:cs="Tahoma"/>
          <w:b/>
          <w:sz w:val="20"/>
        </w:rPr>
        <w:t xml:space="preserve">ΧΡΗΜΑΤΟΔΟΤΗΣΗ ΠΡΑΞΗΣ </w:t>
      </w:r>
    </w:p>
    <w:p w:rsidR="00143F7E" w:rsidRPr="00294FB2" w:rsidRDefault="00143F7E" w:rsidP="00143F7E">
      <w:pPr>
        <w:pStyle w:val="BodyText21"/>
        <w:numPr>
          <w:ilvl w:val="0"/>
          <w:numId w:val="7"/>
        </w:numPr>
        <w:tabs>
          <w:tab w:val="clear" w:pos="1800"/>
          <w:tab w:val="num" w:pos="851"/>
        </w:tabs>
        <w:spacing w:after="120" w:line="264" w:lineRule="auto"/>
        <w:ind w:left="709" w:right="28" w:hanging="425"/>
        <w:outlineLvl w:val="0"/>
        <w:rPr>
          <w:rFonts w:ascii="Tahoma" w:hAnsi="Tahoma" w:cs="Tahoma"/>
          <w:sz w:val="20"/>
        </w:rPr>
      </w:pPr>
      <w:r w:rsidRPr="00294FB2">
        <w:rPr>
          <w:rFonts w:ascii="Tahoma" w:hAnsi="Tahoma" w:cs="Tahoma"/>
          <w:sz w:val="20"/>
        </w:rPr>
        <w:t xml:space="preserve">Να λειτουργεί μηχανισμό πιστοποίησης εκτέλεσης της πράξης, ο οποίος θα εξασφαλίζει τον αποτελεσματικό έλεγχο της ποιότητας και ποσότητας των υλικών, των υπηρεσιών και του τελικού παραδοτέου αποτελέσματος, καθώς και να εφαρμόζει εσωτερικές διαδικασίες ελέγχου των πληρωμών, ο οποίος θα εξασφαλίζει τη νομιμότητα και κανονικότητά τους. </w:t>
      </w:r>
    </w:p>
    <w:p w:rsidR="00143F7E" w:rsidRPr="00294FB2" w:rsidRDefault="00143F7E" w:rsidP="00143F7E">
      <w:pPr>
        <w:pStyle w:val="BodyText21"/>
        <w:numPr>
          <w:ilvl w:val="0"/>
          <w:numId w:val="7"/>
        </w:numPr>
        <w:tabs>
          <w:tab w:val="clear" w:pos="1800"/>
          <w:tab w:val="num" w:pos="851"/>
        </w:tabs>
        <w:spacing w:after="120" w:line="264" w:lineRule="auto"/>
        <w:ind w:left="709" w:right="28" w:hanging="425"/>
        <w:outlineLvl w:val="0"/>
        <w:rPr>
          <w:rFonts w:ascii="Tahoma" w:hAnsi="Tahoma" w:cs="Tahoma"/>
          <w:sz w:val="20"/>
        </w:rPr>
      </w:pPr>
      <w:r w:rsidRPr="00294FB2">
        <w:rPr>
          <w:rFonts w:ascii="Tahoma" w:hAnsi="Tahoma" w:cs="Tahoma"/>
          <w:sz w:val="20"/>
        </w:rPr>
        <w:t xml:space="preserve">Να τηρεί ξεχωριστή λογιστική μερίδα για την πράξη, στην οποία θα καταχωρούνται όλες οι δαπάνες που αντιστοιχούν πλήρως προς τις δαπάνες που δηλώνονται στην Ειδική Υπηρεσία Διαχείρισης του Ε.Π ή στον Ενδιάμεσο Φορέα, μέσω των Δελτίων Δήλωσης Δαπανών. </w:t>
      </w:r>
    </w:p>
    <w:p w:rsidR="00143F7E" w:rsidRPr="00294FB2" w:rsidRDefault="00143F7E" w:rsidP="00143F7E">
      <w:pPr>
        <w:pStyle w:val="BodyText21"/>
        <w:numPr>
          <w:ilvl w:val="0"/>
          <w:numId w:val="7"/>
        </w:numPr>
        <w:tabs>
          <w:tab w:val="clear" w:pos="1800"/>
          <w:tab w:val="num" w:pos="851"/>
        </w:tabs>
        <w:spacing w:after="120" w:line="264" w:lineRule="auto"/>
        <w:ind w:left="709" w:right="28" w:hanging="425"/>
        <w:outlineLvl w:val="0"/>
        <w:rPr>
          <w:rFonts w:ascii="Tahoma" w:hAnsi="Tahoma" w:cs="Tahoma"/>
          <w:sz w:val="20"/>
        </w:rPr>
      </w:pPr>
      <w:r w:rsidRPr="00294FB2">
        <w:rPr>
          <w:rFonts w:ascii="Tahoma" w:hAnsi="Tahoma" w:cs="Tahoma"/>
          <w:sz w:val="20"/>
        </w:rPr>
        <w:t>Να υποβάλλει (εφόσον απαιτείται από τη φύση του έργου) στην Ειδική Υπηρεσία Διαχείρισης του Ε.Π. και στην Αρχή Πιστοποίησης, μετά την ολοκλήρωση της πράξης</w:t>
      </w:r>
    </w:p>
    <w:p w:rsidR="00143F7E" w:rsidRPr="00294FB2" w:rsidRDefault="00143F7E" w:rsidP="00143F7E">
      <w:pPr>
        <w:pStyle w:val="BodyText21"/>
        <w:spacing w:after="120" w:line="264" w:lineRule="auto"/>
        <w:ind w:left="993" w:right="28" w:hanging="284"/>
        <w:outlineLvl w:val="0"/>
        <w:rPr>
          <w:rFonts w:ascii="Tahoma" w:hAnsi="Tahoma" w:cs="Tahoma"/>
          <w:sz w:val="20"/>
        </w:rPr>
      </w:pPr>
      <w:r w:rsidRPr="00294FB2">
        <w:rPr>
          <w:rFonts w:ascii="Tahoma" w:hAnsi="Tahoma" w:cs="Tahoma"/>
          <w:sz w:val="20"/>
        </w:rPr>
        <w:t>α) στοιχεία για τους δημιουργούμενους τόκους από τη χρηματοοικονομική διαχείριση των διατιθέμενων πόρων</w:t>
      </w:r>
      <w:r>
        <w:rPr>
          <w:rFonts w:ascii="Tahoma" w:hAnsi="Tahoma" w:cs="Tahoma"/>
          <w:sz w:val="20"/>
        </w:rPr>
        <w:t>,</w:t>
      </w:r>
      <w:r w:rsidRPr="00294FB2">
        <w:rPr>
          <w:rFonts w:ascii="Tahoma" w:hAnsi="Tahoma" w:cs="Tahoma"/>
          <w:sz w:val="20"/>
        </w:rPr>
        <w:t xml:space="preserve"> </w:t>
      </w:r>
    </w:p>
    <w:p w:rsidR="00143F7E" w:rsidRPr="00294FB2" w:rsidRDefault="00143F7E" w:rsidP="00143F7E">
      <w:pPr>
        <w:pStyle w:val="BodyText21"/>
        <w:spacing w:after="120" w:line="264" w:lineRule="auto"/>
        <w:ind w:left="993" w:right="28" w:hanging="284"/>
        <w:outlineLvl w:val="0"/>
        <w:rPr>
          <w:rFonts w:ascii="Tahoma" w:hAnsi="Tahoma" w:cs="Tahoma"/>
          <w:sz w:val="20"/>
        </w:rPr>
      </w:pPr>
      <w:r w:rsidRPr="00294FB2">
        <w:rPr>
          <w:rFonts w:ascii="Tahoma" w:hAnsi="Tahoma" w:cs="Tahoma"/>
          <w:sz w:val="20"/>
        </w:rPr>
        <w:t xml:space="preserve">β) </w:t>
      </w:r>
      <w:proofErr w:type="spellStart"/>
      <w:r w:rsidRPr="00294FB2">
        <w:rPr>
          <w:rFonts w:ascii="Tahoma" w:hAnsi="Tahoma" w:cs="Tahoma"/>
          <w:sz w:val="20"/>
        </w:rPr>
        <w:t>επικαιροποιημένη</w:t>
      </w:r>
      <w:proofErr w:type="spellEnd"/>
      <w:r w:rsidRPr="00294FB2">
        <w:rPr>
          <w:rFonts w:ascii="Tahoma" w:hAnsi="Tahoma" w:cs="Tahoma"/>
          <w:sz w:val="20"/>
        </w:rPr>
        <w:t xml:space="preserve"> χρηματοοικονομική ανάλυση για τον προσδιορισμό των καθαρών εσόδων για τα έργα που παράγουν έσοδα, εφόσον απαιτείται</w:t>
      </w:r>
      <w:r>
        <w:rPr>
          <w:rFonts w:ascii="Tahoma" w:hAnsi="Tahoma" w:cs="Tahoma"/>
          <w:sz w:val="20"/>
        </w:rPr>
        <w:t>,</w:t>
      </w:r>
    </w:p>
    <w:p w:rsidR="00143F7E" w:rsidRPr="00294FB2" w:rsidRDefault="00143F7E" w:rsidP="00143F7E">
      <w:pPr>
        <w:spacing w:before="0" w:line="264" w:lineRule="auto"/>
        <w:ind w:left="993" w:right="28" w:hanging="284"/>
        <w:outlineLvl w:val="0"/>
        <w:rPr>
          <w:rFonts w:ascii="Tahoma" w:hAnsi="Tahoma" w:cs="Tahoma"/>
          <w:szCs w:val="20"/>
          <w:lang w:val="el-GR"/>
        </w:rPr>
      </w:pPr>
      <w:r w:rsidRPr="00294FB2">
        <w:rPr>
          <w:rFonts w:ascii="Tahoma" w:hAnsi="Tahoma" w:cs="Tahoma"/>
          <w:szCs w:val="20"/>
          <w:lang w:val="el-GR"/>
        </w:rPr>
        <w:t xml:space="preserve">γ) </w:t>
      </w:r>
      <w:r w:rsidRPr="00294FB2">
        <w:rPr>
          <w:rFonts w:ascii="Tahoma" w:hAnsi="Tahoma" w:cs="Tahoma"/>
          <w:szCs w:val="20"/>
          <w:lang w:val="el-GR"/>
        </w:rPr>
        <w:tab/>
        <w:t xml:space="preserve">στην περίπτωση πράξης που δεν είναι αντικειμενικά δυνατό να καθοριστούν εκ των προτέρων τα έσοδα, ο δικαιούχος υποχρεούται να υποβάλλει, ετησίως, στοιχεία για τα καθαρά έσοδα της πράξης, για περίοδο τριών ετών από την ολοκλήρωση της πράξης ή έως την προθεσμία για την υποβολή των εγγράφων για το κλείσιμο του ΕΠ, αναλόγως με το ποια ημερομηνία είναι προγενέστερη,  </w:t>
      </w:r>
    </w:p>
    <w:p w:rsidR="00143F7E" w:rsidRPr="00294FB2" w:rsidRDefault="00143F7E" w:rsidP="00143F7E">
      <w:pPr>
        <w:spacing w:before="0" w:line="264" w:lineRule="auto"/>
        <w:ind w:left="993" w:right="28" w:hanging="284"/>
        <w:outlineLvl w:val="0"/>
        <w:rPr>
          <w:rFonts w:ascii="Tahoma" w:hAnsi="Tahoma" w:cs="Tahoma"/>
          <w:szCs w:val="20"/>
          <w:lang w:val="el-GR"/>
        </w:rPr>
      </w:pPr>
      <w:r w:rsidRPr="00294FB2">
        <w:rPr>
          <w:rFonts w:ascii="Tahoma" w:hAnsi="Tahoma" w:cs="Tahoma"/>
          <w:szCs w:val="20"/>
          <w:lang w:val="el-GR"/>
        </w:rPr>
        <w:t>δ)</w:t>
      </w:r>
      <w:r w:rsidRPr="00294FB2">
        <w:rPr>
          <w:rFonts w:ascii="Tahoma" w:hAnsi="Tahoma" w:cs="Tahoma"/>
          <w:szCs w:val="20"/>
          <w:lang w:val="el-GR"/>
        </w:rPr>
        <w:tab/>
        <w:t xml:space="preserve">στην περίπτωση πράξης που παράγει καθαρά έσοδα μόνο κατά την υλοποίησή της και τα οποία δεν είχαν ληφθεί υπόψη κατά την ένταξη της πράξης (άρθρο 65 παρ. 8 του Καν. 1303/13), ο δικαιούχος υποχρεούται να τα δηλώσει, το αργότερο, στο τελευταίο Δελτίο Δήλωσης Δαπανών που υποβάλλει.  </w:t>
      </w:r>
    </w:p>
    <w:p w:rsidR="00143F7E" w:rsidRPr="00294FB2" w:rsidRDefault="00143F7E" w:rsidP="00143F7E">
      <w:pPr>
        <w:pStyle w:val="BodyText21"/>
        <w:spacing w:after="120" w:line="264" w:lineRule="auto"/>
        <w:ind w:left="284" w:right="28" w:hanging="284"/>
        <w:outlineLvl w:val="0"/>
        <w:rPr>
          <w:rFonts w:ascii="Tahoma" w:hAnsi="Tahoma" w:cs="Tahoma"/>
          <w:b/>
          <w:sz w:val="20"/>
        </w:rPr>
      </w:pPr>
      <w:r w:rsidRPr="00294FB2">
        <w:rPr>
          <w:rFonts w:ascii="Tahoma" w:hAnsi="Tahoma" w:cs="Tahoma"/>
          <w:b/>
          <w:sz w:val="20"/>
        </w:rPr>
        <w:t>4.</w:t>
      </w:r>
      <w:r w:rsidRPr="00294FB2">
        <w:rPr>
          <w:rFonts w:ascii="Tahoma" w:hAnsi="Tahoma" w:cs="Tahoma"/>
          <w:b/>
          <w:sz w:val="20"/>
        </w:rPr>
        <w:tab/>
        <w:t xml:space="preserve">ΕΠΙΣΚΕΨΕΙΣ – ΕΠΑΛΗΘΕΥΣΕΙΣ – ΕΛΕΓΧΟΙ </w:t>
      </w:r>
    </w:p>
    <w:p w:rsidR="00143F7E" w:rsidRPr="00294FB2" w:rsidRDefault="00143F7E" w:rsidP="00143F7E">
      <w:pPr>
        <w:pStyle w:val="BodyText21"/>
        <w:numPr>
          <w:ilvl w:val="0"/>
          <w:numId w:val="9"/>
        </w:numPr>
        <w:tabs>
          <w:tab w:val="clear" w:pos="1800"/>
          <w:tab w:val="num" w:pos="709"/>
        </w:tabs>
        <w:spacing w:after="120" w:line="264" w:lineRule="auto"/>
        <w:ind w:left="709" w:right="28" w:hanging="425"/>
        <w:outlineLvl w:val="0"/>
        <w:rPr>
          <w:rFonts w:ascii="Tahoma" w:hAnsi="Tahoma" w:cs="Tahoma"/>
          <w:sz w:val="20"/>
        </w:rPr>
      </w:pPr>
      <w:r w:rsidRPr="00294FB2">
        <w:rPr>
          <w:rFonts w:ascii="Tahoma" w:hAnsi="Tahoma" w:cs="Tahoma"/>
          <w:sz w:val="20"/>
        </w:rPr>
        <w:t>Να θέτει στη διάθεση, εφόσον ζητηθούν, καθ’ όλη τη διάρκεια εκτέλεσης της πράξης και για όσο χρόνο ο δικαιούχος υποχρεούται για την τήρησή τους, όλα τα έγγραφα, δικαιολογητικά και στοιχεία της πράξης, στην Ειδική Υπηρεσία Διαχείρισης του Ε.Π., Αρχή Πιστοποίησης, Αρχή Ελέγχου, Επιτροπή Παρακολούθησης και σε όλα τα ελεγκτικά όργανα της Ελλάδας και της Ευρωπαϊκής Ένωσης.</w:t>
      </w:r>
    </w:p>
    <w:p w:rsidR="00143F7E" w:rsidRPr="00294FB2" w:rsidRDefault="00143F7E" w:rsidP="00143F7E">
      <w:pPr>
        <w:pStyle w:val="BodyText21"/>
        <w:numPr>
          <w:ilvl w:val="0"/>
          <w:numId w:val="9"/>
        </w:numPr>
        <w:tabs>
          <w:tab w:val="clear" w:pos="1800"/>
          <w:tab w:val="num" w:pos="709"/>
        </w:tabs>
        <w:spacing w:after="120" w:line="264" w:lineRule="auto"/>
        <w:ind w:left="709" w:right="26" w:hanging="425"/>
        <w:outlineLvl w:val="0"/>
        <w:rPr>
          <w:rFonts w:ascii="Tahoma" w:hAnsi="Tahoma" w:cs="Tahoma"/>
          <w:sz w:val="20"/>
        </w:rPr>
      </w:pPr>
      <w:r w:rsidRPr="00294FB2">
        <w:rPr>
          <w:rFonts w:ascii="Tahoma" w:hAnsi="Tahoma" w:cs="Tahoma"/>
          <w:sz w:val="20"/>
        </w:rPr>
        <w:t>Να αποδέχεται επιτόπιους ελέγχους από όλα τα αρμόδια εθνικά και ευρωπαϊκά ελεγκτικά όργανα, τόσο στην έδρα τους, όσο και στους χώρους υλοποίησης της πράξης, και να διευκολύν</w:t>
      </w:r>
      <w:r>
        <w:rPr>
          <w:rFonts w:ascii="Tahoma" w:hAnsi="Tahoma" w:cs="Tahoma"/>
          <w:sz w:val="20"/>
        </w:rPr>
        <w:t>ει</w:t>
      </w:r>
      <w:r w:rsidRPr="00294FB2">
        <w:rPr>
          <w:rFonts w:ascii="Tahoma" w:hAnsi="Tahoma" w:cs="Tahoma"/>
          <w:sz w:val="20"/>
        </w:rPr>
        <w:t xml:space="preserve"> τον έλεγχο προσκομίζοντας οποιοδήποτε στοιχείο που αφορά την εκτέλεση της πράξης, εφόσον ζητηθ</w:t>
      </w:r>
      <w:r>
        <w:rPr>
          <w:rFonts w:ascii="Tahoma" w:hAnsi="Tahoma" w:cs="Tahoma"/>
          <w:sz w:val="20"/>
        </w:rPr>
        <w:t>εί</w:t>
      </w:r>
      <w:r w:rsidRPr="00294FB2">
        <w:rPr>
          <w:rFonts w:ascii="Tahoma" w:hAnsi="Tahoma" w:cs="Tahoma"/>
          <w:sz w:val="20"/>
        </w:rPr>
        <w:t>.</w:t>
      </w:r>
    </w:p>
    <w:p w:rsidR="00143F7E" w:rsidRPr="00294FB2" w:rsidRDefault="00143F7E" w:rsidP="00737B43">
      <w:pPr>
        <w:pStyle w:val="BodyText21"/>
        <w:numPr>
          <w:ilvl w:val="0"/>
          <w:numId w:val="50"/>
        </w:numPr>
        <w:spacing w:after="120" w:line="264" w:lineRule="auto"/>
        <w:ind w:left="284" w:right="28" w:hanging="284"/>
        <w:outlineLvl w:val="0"/>
        <w:rPr>
          <w:rFonts w:ascii="Tahoma" w:hAnsi="Tahoma" w:cs="Tahoma"/>
          <w:b/>
          <w:sz w:val="20"/>
        </w:rPr>
      </w:pPr>
      <w:r w:rsidRPr="00294FB2">
        <w:rPr>
          <w:rFonts w:ascii="Tahoma" w:hAnsi="Tahoma" w:cs="Tahoma"/>
          <w:b/>
          <w:sz w:val="20"/>
        </w:rPr>
        <w:t xml:space="preserve">ΔΗΜΟΣΙΟΤΗΤΑ </w:t>
      </w:r>
    </w:p>
    <w:p w:rsidR="00143F7E" w:rsidRPr="00F16ECD" w:rsidRDefault="00143F7E" w:rsidP="00143F7E">
      <w:pPr>
        <w:pStyle w:val="BodyText21"/>
        <w:numPr>
          <w:ilvl w:val="0"/>
          <w:numId w:val="10"/>
        </w:numPr>
        <w:spacing w:after="120" w:line="264" w:lineRule="auto"/>
        <w:ind w:left="709" w:right="28" w:hanging="425"/>
        <w:outlineLvl w:val="0"/>
        <w:rPr>
          <w:rFonts w:ascii="Tahoma" w:hAnsi="Tahoma" w:cs="Tahoma"/>
          <w:sz w:val="20"/>
        </w:rPr>
      </w:pPr>
      <w:r w:rsidRPr="00F16ECD">
        <w:rPr>
          <w:rFonts w:ascii="Tahoma" w:hAnsi="Tahoma" w:cs="Tahoma"/>
          <w:sz w:val="20"/>
        </w:rPr>
        <w:t xml:space="preserve">Να αποδέχεται τη συμπερίληψή τους στο κατάλογο των πράξεων του Ε.Π. που δημοσιοποιεί η Ειδική Υπηρεσία Διαχείρισης του Ε.Π., στη διαδικτυακή πύλη </w:t>
      </w:r>
      <w:hyperlink r:id="rId19" w:history="1">
        <w:r w:rsidRPr="00F16ECD">
          <w:rPr>
            <w:rStyle w:val="-"/>
            <w:rFonts w:ascii="Tahoma" w:hAnsi="Tahoma" w:cs="Tahoma"/>
            <w:sz w:val="20"/>
            <w:lang w:val="en-US"/>
          </w:rPr>
          <w:t>www</w:t>
        </w:r>
        <w:r w:rsidRPr="00F16ECD">
          <w:rPr>
            <w:rStyle w:val="-"/>
            <w:rFonts w:ascii="Tahoma" w:hAnsi="Tahoma" w:cs="Tahoma"/>
            <w:sz w:val="20"/>
          </w:rPr>
          <w:t>.</w:t>
        </w:r>
        <w:proofErr w:type="spellStart"/>
        <w:r w:rsidRPr="00F16ECD">
          <w:rPr>
            <w:rStyle w:val="-"/>
            <w:rFonts w:ascii="Tahoma" w:hAnsi="Tahoma" w:cs="Tahoma"/>
            <w:sz w:val="20"/>
            <w:lang w:val="en-US"/>
          </w:rPr>
          <w:t>alieia</w:t>
        </w:r>
        <w:proofErr w:type="spellEnd"/>
        <w:r w:rsidRPr="00F16ECD">
          <w:rPr>
            <w:rStyle w:val="-"/>
            <w:rFonts w:ascii="Tahoma" w:hAnsi="Tahoma" w:cs="Tahoma"/>
            <w:sz w:val="20"/>
          </w:rPr>
          <w:t>.</w:t>
        </w:r>
        <w:r w:rsidRPr="00F16ECD">
          <w:rPr>
            <w:rStyle w:val="-"/>
            <w:rFonts w:ascii="Tahoma" w:hAnsi="Tahoma" w:cs="Tahoma"/>
            <w:sz w:val="20"/>
            <w:lang w:val="en-US"/>
          </w:rPr>
          <w:t>gr</w:t>
        </w:r>
      </w:hyperlink>
      <w:r w:rsidRPr="00F16ECD">
        <w:rPr>
          <w:rFonts w:ascii="Tahoma" w:hAnsi="Tahoma" w:cs="Tahoma"/>
          <w:sz w:val="20"/>
        </w:rPr>
        <w:t xml:space="preserve">, κατά τα προβλεπόμενα στο άρθρο 119 και στο Παράρτημα </w:t>
      </w:r>
      <w:r w:rsidRPr="00F16ECD">
        <w:rPr>
          <w:rFonts w:ascii="Tahoma" w:hAnsi="Tahoma" w:cs="Tahoma"/>
          <w:sz w:val="20"/>
          <w:lang w:val="en-US"/>
        </w:rPr>
        <w:t>V</w:t>
      </w:r>
      <w:r w:rsidRPr="00F16ECD">
        <w:rPr>
          <w:rFonts w:ascii="Tahoma" w:hAnsi="Tahoma" w:cs="Tahoma"/>
          <w:sz w:val="20"/>
        </w:rPr>
        <w:t xml:space="preserve"> του Καν.  508/2014, και στο οποίο αναφέρονται: η ονομασία του δικαιούχου και της πράξης, σύνοψη της πράξης, ημερομηνία έναρξης της πράξης, καταληκτική </w:t>
      </w:r>
      <w:r w:rsidRPr="00F16ECD">
        <w:rPr>
          <w:rFonts w:ascii="Tahoma" w:hAnsi="Tahoma" w:cs="Tahoma"/>
          <w:sz w:val="20"/>
        </w:rPr>
        <w:lastRenderedPageBreak/>
        <w:t xml:space="preserve">ημερομηνία πράξης, συνολική επιλέξιμη δαπάνη, ποσοστό συγχρηματοδότησης, ταχυδρομικός κώδικας, ή άλλη κατάλληλη ένδειξη της τοποθεσίας, χώρα, ονομασία της κατηγορίας παρέμβασης της πράξης. </w:t>
      </w:r>
    </w:p>
    <w:p w:rsidR="00143F7E" w:rsidRPr="00294FB2" w:rsidRDefault="00143F7E" w:rsidP="00143F7E">
      <w:pPr>
        <w:pStyle w:val="BodyText21"/>
        <w:numPr>
          <w:ilvl w:val="0"/>
          <w:numId w:val="10"/>
        </w:numPr>
        <w:spacing w:after="120" w:line="264" w:lineRule="auto"/>
        <w:ind w:left="709" w:right="28" w:hanging="425"/>
        <w:outlineLvl w:val="0"/>
        <w:rPr>
          <w:rFonts w:ascii="Tahoma" w:hAnsi="Tahoma" w:cs="Tahoma"/>
          <w:sz w:val="20"/>
        </w:rPr>
      </w:pPr>
      <w:r w:rsidRPr="00F16ECD">
        <w:rPr>
          <w:rFonts w:ascii="Tahoma" w:hAnsi="Tahoma" w:cs="Tahoma"/>
          <w:sz w:val="20"/>
        </w:rPr>
        <w:t>Να λαμβάνει όλα τα μέτρα πληροφόρησης και επικοινωνίας που συμπεριλαμβάνονται στο Τεχνικό Δελτίο Πράξης, ανάλογες με το μέγεθος της πράξης, για την ενημέρωση του κοινού σχετικά με τους στόχους</w:t>
      </w:r>
      <w:r w:rsidRPr="00294FB2">
        <w:rPr>
          <w:rFonts w:ascii="Tahoma" w:hAnsi="Tahoma" w:cs="Tahoma"/>
          <w:sz w:val="20"/>
        </w:rPr>
        <w:t xml:space="preserve"> της πράξης και την υποστήριξη της Ένωσης στην πράξη.</w:t>
      </w:r>
    </w:p>
    <w:p w:rsidR="00143F7E" w:rsidRPr="00294FB2" w:rsidRDefault="00143F7E" w:rsidP="00143F7E">
      <w:pPr>
        <w:pStyle w:val="BodyText21"/>
        <w:spacing w:after="120" w:line="264" w:lineRule="auto"/>
        <w:ind w:left="720" w:right="28"/>
        <w:outlineLvl w:val="0"/>
        <w:rPr>
          <w:rFonts w:ascii="Tahoma" w:hAnsi="Tahoma" w:cs="Tahoma"/>
          <w:sz w:val="20"/>
        </w:rPr>
      </w:pPr>
      <w:r w:rsidRPr="00294FB2">
        <w:rPr>
          <w:rFonts w:ascii="Tahoma" w:hAnsi="Tahoma" w:cs="Tahoma"/>
          <w:sz w:val="20"/>
        </w:rPr>
        <w:t>Όλα τα μέτρα πληροφόρησης και επικοινωνίας που παρέχει ο δικαιούχος αναγνωρίζουν τη στήριξη της πράξης από τα Ταμεία, προβάλλοντας:</w:t>
      </w:r>
    </w:p>
    <w:p w:rsidR="00143F7E" w:rsidRPr="00294FB2" w:rsidRDefault="00143F7E" w:rsidP="00143F7E">
      <w:pPr>
        <w:pStyle w:val="BodyText21"/>
        <w:spacing w:after="120" w:line="264" w:lineRule="auto"/>
        <w:ind w:left="1134" w:right="28" w:hanging="414"/>
        <w:outlineLvl w:val="0"/>
        <w:rPr>
          <w:rFonts w:ascii="Tahoma" w:hAnsi="Tahoma" w:cs="Tahoma"/>
          <w:sz w:val="20"/>
        </w:rPr>
      </w:pPr>
      <w:r w:rsidRPr="00294FB2">
        <w:rPr>
          <w:rFonts w:ascii="Tahoma" w:hAnsi="Tahoma" w:cs="Tahoma"/>
          <w:sz w:val="20"/>
        </w:rPr>
        <w:t xml:space="preserve">α) </w:t>
      </w:r>
      <w:r>
        <w:rPr>
          <w:rFonts w:ascii="Tahoma" w:hAnsi="Tahoma" w:cs="Tahoma"/>
          <w:sz w:val="20"/>
        </w:rPr>
        <w:tab/>
      </w:r>
      <w:r w:rsidRPr="00294FB2">
        <w:rPr>
          <w:rFonts w:ascii="Tahoma" w:hAnsi="Tahoma" w:cs="Tahoma"/>
          <w:sz w:val="20"/>
        </w:rPr>
        <w:t>το έμβλημα της Ένωσης μαζί με αναφορά στην Ένωση, σύμφωνα με τα τεχνικά χαρακτηριστικά που καθορίζονται στον Κανονισμό (ΕΕ) 763/2014</w:t>
      </w:r>
      <w:r>
        <w:rPr>
          <w:rFonts w:ascii="Tahoma" w:hAnsi="Tahoma" w:cs="Tahoma"/>
          <w:sz w:val="20"/>
        </w:rPr>
        <w:t>,</w:t>
      </w:r>
    </w:p>
    <w:p w:rsidR="00143F7E" w:rsidRPr="00294FB2" w:rsidRDefault="00143F7E" w:rsidP="00143F7E">
      <w:pPr>
        <w:pStyle w:val="BodyText21"/>
        <w:spacing w:after="120" w:line="264" w:lineRule="auto"/>
        <w:ind w:left="1134" w:right="28" w:hanging="414"/>
        <w:outlineLvl w:val="0"/>
        <w:rPr>
          <w:rFonts w:ascii="Tahoma" w:hAnsi="Tahoma" w:cs="Tahoma"/>
          <w:sz w:val="20"/>
        </w:rPr>
      </w:pPr>
      <w:r w:rsidRPr="00294FB2">
        <w:rPr>
          <w:rFonts w:ascii="Tahoma" w:hAnsi="Tahoma" w:cs="Tahoma"/>
          <w:sz w:val="20"/>
        </w:rPr>
        <w:t xml:space="preserve">β) </w:t>
      </w:r>
      <w:r>
        <w:rPr>
          <w:rFonts w:ascii="Tahoma" w:hAnsi="Tahoma" w:cs="Tahoma"/>
          <w:sz w:val="20"/>
        </w:rPr>
        <w:tab/>
      </w:r>
      <w:r w:rsidRPr="00294FB2">
        <w:rPr>
          <w:rFonts w:ascii="Tahoma" w:hAnsi="Tahoma" w:cs="Tahoma"/>
          <w:sz w:val="20"/>
        </w:rPr>
        <w:t>αναφορά στο Ταμείο που στηρίζει την πράξη.</w:t>
      </w:r>
    </w:p>
    <w:p w:rsidR="00143F7E" w:rsidRPr="00294FB2" w:rsidRDefault="00143F7E" w:rsidP="00143F7E">
      <w:pPr>
        <w:pStyle w:val="BodyText21"/>
        <w:spacing w:after="120" w:line="264" w:lineRule="auto"/>
        <w:ind w:left="720" w:right="26"/>
        <w:outlineLvl w:val="0"/>
        <w:rPr>
          <w:rFonts w:ascii="Tahoma" w:hAnsi="Tahoma" w:cs="Tahoma"/>
          <w:sz w:val="20"/>
        </w:rPr>
      </w:pPr>
      <w:r w:rsidRPr="00294FB2">
        <w:rPr>
          <w:rFonts w:ascii="Tahoma" w:hAnsi="Tahoma" w:cs="Tahoma"/>
          <w:sz w:val="20"/>
        </w:rPr>
        <w:t>Οι ελάχιστες δραστηριότητες επικοινωνίας και ενημέρωσης του κοινού σχετικά με την στήριξη που έχει λάβει ο δικαιούχος από το Ταμείο είναι:</w:t>
      </w:r>
    </w:p>
    <w:p w:rsidR="00143F7E" w:rsidRPr="00294FB2" w:rsidRDefault="00143F7E" w:rsidP="00143F7E">
      <w:pPr>
        <w:pStyle w:val="BodyText21"/>
        <w:spacing w:after="120" w:line="264" w:lineRule="auto"/>
        <w:ind w:left="1134" w:right="28" w:hanging="425"/>
        <w:outlineLvl w:val="0"/>
        <w:rPr>
          <w:rFonts w:ascii="Tahoma" w:hAnsi="Tahoma" w:cs="Tahoma"/>
          <w:sz w:val="20"/>
        </w:rPr>
      </w:pPr>
      <w:r w:rsidRPr="00294FB2">
        <w:rPr>
          <w:rFonts w:ascii="Tahoma" w:hAnsi="Tahoma" w:cs="Tahoma"/>
          <w:sz w:val="20"/>
        </w:rPr>
        <w:t xml:space="preserve">- </w:t>
      </w:r>
      <w:r w:rsidRPr="00294FB2">
        <w:rPr>
          <w:rFonts w:ascii="Tahoma" w:hAnsi="Tahoma" w:cs="Tahoma"/>
          <w:sz w:val="20"/>
        </w:rPr>
        <w:tab/>
        <w:t>Τοποθέτηση μόνιμης αναμνηστικής πλάκας ή πινακίδας σημαντικού μεγέθους, σε σημείο εύκολα ορατό από το κοινό, εντός τριών μηνών από την ολοκλήρωση του έργου υποδομής ή κατασκευών ή αγοράς φυσικού (ενσώματου) αντικειμένου, με συνολική δημόσια δαπάνη άνω των 500.000 ευρώ.</w:t>
      </w:r>
    </w:p>
    <w:p w:rsidR="00143F7E" w:rsidRPr="00294FB2" w:rsidRDefault="00143F7E" w:rsidP="00143F7E">
      <w:pPr>
        <w:pStyle w:val="BodyText21"/>
        <w:spacing w:after="120" w:line="264" w:lineRule="auto"/>
        <w:ind w:left="1134" w:right="28"/>
        <w:outlineLvl w:val="0"/>
        <w:rPr>
          <w:rFonts w:ascii="Tahoma" w:hAnsi="Tahoma" w:cs="Tahoma"/>
          <w:sz w:val="20"/>
        </w:rPr>
      </w:pPr>
      <w:r w:rsidRPr="00294FB2">
        <w:rPr>
          <w:rFonts w:ascii="Tahoma" w:hAnsi="Tahoma" w:cs="Tahoma"/>
          <w:sz w:val="20"/>
        </w:rPr>
        <w:t>Οι αναμνηστικές πλάκες ή πινακίδες, οι οποίες σχεδιάζονται σύμφωνα με τα τεχνικά χαρακτηριστικά που καθορίζονται στον Κανονισμό 763/2014, αναγράφουν την ονομασία και τον κύριο στόχο του, το έμβλημα της ένωσης μαζί με την αναφορά στην Ένωση, και το Ταμείο ή τα Ταμεία που στηρίζουν το έργο.</w:t>
      </w:r>
    </w:p>
    <w:p w:rsidR="00143F7E" w:rsidRPr="00294FB2" w:rsidRDefault="00143F7E" w:rsidP="00143F7E">
      <w:pPr>
        <w:pStyle w:val="BodyText21"/>
        <w:spacing w:after="120" w:line="264" w:lineRule="auto"/>
        <w:ind w:left="1134" w:right="28" w:hanging="425"/>
        <w:outlineLvl w:val="0"/>
        <w:rPr>
          <w:rFonts w:ascii="Tahoma" w:hAnsi="Tahoma" w:cs="Tahoma"/>
          <w:sz w:val="20"/>
        </w:rPr>
      </w:pPr>
      <w:r w:rsidRPr="00294FB2">
        <w:rPr>
          <w:rFonts w:ascii="Tahoma" w:hAnsi="Tahoma" w:cs="Tahoma"/>
          <w:sz w:val="20"/>
        </w:rPr>
        <w:t xml:space="preserve">-  </w:t>
      </w:r>
      <w:r w:rsidRPr="00294FB2">
        <w:rPr>
          <w:rFonts w:ascii="Tahoma" w:hAnsi="Tahoma" w:cs="Tahoma"/>
          <w:sz w:val="20"/>
        </w:rPr>
        <w:tab/>
        <w:t>Τοποθέτηση μίας αφίσας με πληροφόρηση σχετικά με το έργο (ελάχιστο μέγεθος Α3) που περιλαμβάνει τη χρηματοδοτική συνδρομή από την Ένωση, σε σημείο εύκολα ορατό από το κοινό, όπως η είσοδος σε ένα κτίριο, για πράξεις με συνολική δημόσια δαπάνη κάτω των 500.000 ευρώ.</w:t>
      </w:r>
      <w:r>
        <w:rPr>
          <w:rFonts w:ascii="Tahoma" w:hAnsi="Tahoma" w:cs="Tahoma"/>
          <w:sz w:val="20"/>
        </w:rPr>
        <w:t xml:space="preserve"> </w:t>
      </w:r>
      <w:r w:rsidRPr="00294FB2">
        <w:rPr>
          <w:rFonts w:ascii="Tahoma" w:hAnsi="Tahoma" w:cs="Tahoma"/>
          <w:sz w:val="20"/>
        </w:rPr>
        <w:t xml:space="preserve"> </w:t>
      </w:r>
    </w:p>
    <w:p w:rsidR="00143F7E" w:rsidRPr="00294FB2" w:rsidRDefault="00143F7E" w:rsidP="00143F7E">
      <w:pPr>
        <w:pStyle w:val="BodyText21"/>
        <w:spacing w:after="120" w:line="264" w:lineRule="auto"/>
        <w:ind w:left="284" w:right="28" w:hanging="284"/>
        <w:outlineLvl w:val="0"/>
        <w:rPr>
          <w:rFonts w:ascii="Tahoma" w:hAnsi="Tahoma" w:cs="Tahoma"/>
          <w:b/>
          <w:sz w:val="20"/>
        </w:rPr>
      </w:pPr>
      <w:r w:rsidRPr="00294FB2">
        <w:rPr>
          <w:rFonts w:ascii="Tahoma" w:hAnsi="Tahoma" w:cs="Tahoma"/>
          <w:b/>
          <w:sz w:val="20"/>
        </w:rPr>
        <w:t>6.</w:t>
      </w:r>
      <w:r w:rsidRPr="00294FB2">
        <w:rPr>
          <w:rFonts w:ascii="Tahoma" w:hAnsi="Tahoma" w:cs="Tahoma"/>
          <w:sz w:val="20"/>
        </w:rPr>
        <w:tab/>
      </w:r>
      <w:r w:rsidRPr="00294FB2">
        <w:rPr>
          <w:rFonts w:ascii="Tahoma" w:hAnsi="Tahoma" w:cs="Tahoma"/>
          <w:b/>
          <w:sz w:val="20"/>
        </w:rPr>
        <w:t xml:space="preserve">ΤΗΡΗΣΗ ΣΤΟΙΧΕΙΩΝ ΚΑΙ ΔΙΚΑΙΟΛΟΓΗΤΙΚΩΝ ΑΠΟ ΔΙΚΑΙΟΥΧΟΥΣ </w:t>
      </w:r>
    </w:p>
    <w:p w:rsidR="00143F7E" w:rsidRPr="00294FB2" w:rsidRDefault="00143F7E" w:rsidP="00143F7E">
      <w:pPr>
        <w:numPr>
          <w:ilvl w:val="0"/>
          <w:numId w:val="11"/>
        </w:numPr>
        <w:spacing w:line="240" w:lineRule="atLeast"/>
        <w:ind w:left="709" w:right="28" w:hanging="425"/>
        <w:outlineLvl w:val="0"/>
        <w:rPr>
          <w:rFonts w:ascii="Tahoma" w:hAnsi="Tahoma" w:cs="Tahoma"/>
          <w:szCs w:val="20"/>
          <w:lang w:val="el-GR"/>
        </w:rPr>
      </w:pPr>
      <w:r w:rsidRPr="00294FB2">
        <w:rPr>
          <w:rFonts w:ascii="Tahoma" w:hAnsi="Tahoma" w:cs="Tahoma"/>
          <w:szCs w:val="20"/>
          <w:lang w:val="el-GR"/>
        </w:rPr>
        <w:t xml:space="preserve">Να τηρεί και να ενημερώνει φάκελο πράξης με όλα τα στοιχεία που αφορούν στην εκτέλεση της πράξης έως την ολοκλήρωση, την αποπληρωμή και τη λειτουργία της. Στο φάκελο της πράξης να τηρούνται όλα τα δικαιολογητικά έγγραφα σχετικά με τις δαπάνες και τους λογιστικούς ελέγχους για διάστημα δύο (2) ετών, από την 31 Δεκεμβρίου που ακολουθεί την υποβολή των λογαριασμών στους οποίους περιλαμβάνεται η τελική δαπάνη της ολοκληρωμένης πράξης. Η ΔΑ ενημερώνει τον δικαιούχο για την ημερομηνία έναρξης της περιόδου διαθεσιμότητας των εγγράφων κατά την ολοκλήρωση της πράξης. Τα ανωτέρω στοιχεία και δικαιολογητικά έγγραφα διατηρούνται είτε υπό τη μορφή πρωτοτύπων, ή </w:t>
      </w:r>
      <w:proofErr w:type="spellStart"/>
      <w:r w:rsidRPr="00294FB2">
        <w:rPr>
          <w:rFonts w:ascii="Tahoma" w:hAnsi="Tahoma" w:cs="Tahoma"/>
          <w:szCs w:val="20"/>
          <w:lang w:val="el-GR"/>
        </w:rPr>
        <w:t>επικαιροποιημένων</w:t>
      </w:r>
      <w:proofErr w:type="spellEnd"/>
      <w:r w:rsidRPr="00294FB2">
        <w:rPr>
          <w:rFonts w:ascii="Tahoma" w:hAnsi="Tahoma" w:cs="Tahoma"/>
          <w:szCs w:val="20"/>
          <w:lang w:val="el-GR"/>
        </w:rPr>
        <w:t xml:space="preserve"> αντιγράφων των πρωτοτύπων ή σε κοινώς αποδεκτούς φορείς δεδομένων, περιλαμβανομένων των ηλεκτρονικών εκδόσεων των πρωτότυπων εγγράφων ή εγγράφων που υπάρχουν μόνο σε ηλεκτρονική μορφή.</w:t>
      </w:r>
    </w:p>
    <w:p w:rsidR="00143F7E" w:rsidRPr="00294FB2" w:rsidRDefault="00143F7E" w:rsidP="00143F7E">
      <w:pPr>
        <w:numPr>
          <w:ilvl w:val="0"/>
          <w:numId w:val="11"/>
        </w:numPr>
        <w:spacing w:before="0" w:line="264" w:lineRule="auto"/>
        <w:ind w:left="709" w:right="28" w:hanging="425"/>
        <w:outlineLvl w:val="0"/>
        <w:rPr>
          <w:rFonts w:ascii="Tahoma" w:hAnsi="Tahoma" w:cs="Tahoma"/>
          <w:szCs w:val="20"/>
          <w:lang w:val="el-GR"/>
        </w:rPr>
      </w:pPr>
      <w:r w:rsidRPr="00294FB2">
        <w:rPr>
          <w:rFonts w:ascii="Tahoma" w:hAnsi="Tahoma" w:cs="Tahoma"/>
          <w:szCs w:val="20"/>
          <w:lang w:val="el-GR"/>
        </w:rPr>
        <w:t xml:space="preserve">Να κοινοποιεί στην αρμόδια Ειδική Υπηρεσία Διαχείρισης του Ε.Π το έντυπο Ε.Ι.1_6 «Κατάσταση τήρησης φακέλου Πράξης», στο οποίο, μεταξύ άλλων, καταγράφονται τα στοιχεία ταυτότητας και η διεύθυνση των φορέων στους οποίους τηρούνται στοιχεία και έγγραφα, καθώς και η μορφή υπό την οποία θα τηρούνται, το αργότερο με την υποβολή του πρώτου Δελτίου Δήλωσης Δαπάνης. </w:t>
      </w:r>
    </w:p>
    <w:p w:rsidR="00143F7E" w:rsidRPr="00294FB2" w:rsidRDefault="00143F7E" w:rsidP="00143F7E">
      <w:pPr>
        <w:pStyle w:val="BodyText21"/>
        <w:numPr>
          <w:ilvl w:val="0"/>
          <w:numId w:val="11"/>
        </w:numPr>
        <w:spacing w:after="120" w:line="264" w:lineRule="auto"/>
        <w:ind w:right="26" w:hanging="436"/>
        <w:outlineLvl w:val="0"/>
        <w:rPr>
          <w:rFonts w:ascii="Tahoma" w:hAnsi="Tahoma" w:cs="Tahoma"/>
          <w:sz w:val="20"/>
        </w:rPr>
      </w:pPr>
      <w:r w:rsidRPr="00294FB2">
        <w:rPr>
          <w:rFonts w:ascii="Tahoma" w:hAnsi="Tahoma" w:cs="Tahoma"/>
          <w:sz w:val="20"/>
        </w:rPr>
        <w:t>Να τηρεί ειδικότερους όρους ή περιορισμούς που τίθενται από το ειδικό θεσμικό πλαίσιο εφαρμογής της πράξης ή που τίθενται από την Ειδική Υπηρεσία Διαχείρισης του Ε.Π</w:t>
      </w:r>
      <w:r>
        <w:rPr>
          <w:rFonts w:ascii="Tahoma" w:hAnsi="Tahoma" w:cs="Tahoma"/>
          <w:sz w:val="20"/>
        </w:rPr>
        <w:t>.</w:t>
      </w:r>
      <w:r w:rsidRPr="00294FB2">
        <w:rPr>
          <w:rFonts w:ascii="Tahoma" w:hAnsi="Tahoma" w:cs="Tahoma"/>
          <w:sz w:val="20"/>
        </w:rPr>
        <w:t xml:space="preserve"> </w:t>
      </w:r>
    </w:p>
    <w:p w:rsidR="00143F7E" w:rsidRPr="00294FB2" w:rsidRDefault="00143F7E" w:rsidP="00143F7E">
      <w:pPr>
        <w:pStyle w:val="BodyText21"/>
        <w:numPr>
          <w:ilvl w:val="0"/>
          <w:numId w:val="11"/>
        </w:numPr>
        <w:spacing w:after="120" w:line="264" w:lineRule="auto"/>
        <w:ind w:right="26" w:hanging="436"/>
        <w:outlineLvl w:val="0"/>
        <w:rPr>
          <w:rFonts w:ascii="Tahoma" w:hAnsi="Tahoma" w:cs="Tahoma"/>
          <w:sz w:val="20"/>
        </w:rPr>
      </w:pPr>
      <w:r w:rsidRPr="00294FB2">
        <w:rPr>
          <w:rFonts w:ascii="Tahoma" w:hAnsi="Tahoma" w:cs="Tahoma"/>
          <w:sz w:val="20"/>
        </w:rPr>
        <w:t xml:space="preserve">Να τηρεί τις ακόλουθες μακροχρόνιες δεσμεύσεις, προκειμένου οι πράξεις να διατηρήσουν το δικαίωμα της συνεισφοράς των Ταμείων: </w:t>
      </w:r>
    </w:p>
    <w:p w:rsidR="00143F7E" w:rsidRPr="00294FB2" w:rsidRDefault="00143F7E" w:rsidP="00143F7E">
      <w:pPr>
        <w:pStyle w:val="BodyText21"/>
        <w:spacing w:after="120" w:line="264" w:lineRule="auto"/>
        <w:ind w:left="993" w:right="26" w:hanging="284"/>
        <w:outlineLvl w:val="0"/>
        <w:rPr>
          <w:rFonts w:ascii="Tahoma" w:hAnsi="Tahoma" w:cs="Tahoma"/>
          <w:sz w:val="20"/>
        </w:rPr>
      </w:pPr>
      <w:r w:rsidRPr="00294FB2">
        <w:rPr>
          <w:rFonts w:ascii="Tahoma" w:hAnsi="Tahoma" w:cs="Tahoma"/>
          <w:sz w:val="20"/>
        </w:rPr>
        <w:lastRenderedPageBreak/>
        <w:t>α) Για πράξεις επένδυσης σε υποδομή ή παραγωγική επένδυση, εντός πέντε (5) ετών από την τελική πληρωμή ή εντός της προθεσμίας που ορίζεται στους κανόνες περί κρατικών ενισχύσεων να μην επέλθει:</w:t>
      </w:r>
    </w:p>
    <w:p w:rsidR="00143F7E" w:rsidRPr="00294FB2" w:rsidRDefault="00143F7E" w:rsidP="00737B43">
      <w:pPr>
        <w:pStyle w:val="BodyText21"/>
        <w:numPr>
          <w:ilvl w:val="0"/>
          <w:numId w:val="47"/>
        </w:numPr>
        <w:spacing w:after="120" w:line="264" w:lineRule="auto"/>
        <w:ind w:left="1418" w:right="26" w:hanging="425"/>
        <w:outlineLvl w:val="0"/>
        <w:rPr>
          <w:rFonts w:ascii="Tahoma" w:hAnsi="Tahoma" w:cs="Tahoma"/>
          <w:sz w:val="20"/>
        </w:rPr>
      </w:pPr>
      <w:r w:rsidRPr="00294FB2">
        <w:rPr>
          <w:rFonts w:ascii="Tahoma" w:hAnsi="Tahoma" w:cs="Tahoma"/>
          <w:sz w:val="20"/>
        </w:rPr>
        <w:t>παύση ή μετεγκατάσταση μιας παραγωγικής δραστηριότητας εκτός της περιοχής προγράμματος</w:t>
      </w:r>
    </w:p>
    <w:p w:rsidR="00143F7E" w:rsidRPr="00294FB2" w:rsidRDefault="00143F7E" w:rsidP="00737B43">
      <w:pPr>
        <w:pStyle w:val="BodyText21"/>
        <w:numPr>
          <w:ilvl w:val="0"/>
          <w:numId w:val="47"/>
        </w:numPr>
        <w:spacing w:after="120" w:line="264" w:lineRule="auto"/>
        <w:ind w:left="1418" w:right="26" w:hanging="425"/>
        <w:outlineLvl w:val="0"/>
        <w:rPr>
          <w:rFonts w:ascii="Tahoma" w:hAnsi="Tahoma" w:cs="Tahoma"/>
          <w:sz w:val="20"/>
        </w:rPr>
      </w:pPr>
      <w:r w:rsidRPr="00294FB2">
        <w:rPr>
          <w:rFonts w:ascii="Tahoma" w:hAnsi="Tahoma" w:cs="Tahoma"/>
          <w:sz w:val="20"/>
        </w:rPr>
        <w:t>αλλαγή του ιδιοκτησιακού καθεστώτος ενός στοιχείου υποδομής η οποία παρέχει σε μια εταιρεία ή δημόσιο οργανισμό αδικαιολόγητο πλεονέκτημα</w:t>
      </w:r>
    </w:p>
    <w:p w:rsidR="00143F7E" w:rsidRPr="00294FB2" w:rsidRDefault="00143F7E" w:rsidP="00737B43">
      <w:pPr>
        <w:pStyle w:val="BodyText21"/>
        <w:numPr>
          <w:ilvl w:val="0"/>
          <w:numId w:val="47"/>
        </w:numPr>
        <w:spacing w:after="120" w:line="264" w:lineRule="auto"/>
        <w:ind w:left="1418" w:right="26" w:hanging="425"/>
        <w:outlineLvl w:val="0"/>
        <w:rPr>
          <w:rFonts w:ascii="Tahoma" w:hAnsi="Tahoma" w:cs="Tahoma"/>
          <w:sz w:val="20"/>
        </w:rPr>
      </w:pPr>
      <w:r w:rsidRPr="00294FB2">
        <w:rPr>
          <w:rFonts w:ascii="Tahoma" w:hAnsi="Tahoma" w:cs="Tahoma"/>
          <w:sz w:val="20"/>
        </w:rPr>
        <w:t>ουσιαστική μεταβολή που επηρεάζει τη φύση, τους στόχους ή την εφαρμογή των όρων που θα μπορούσαν να υπονομεύσουν τους αρχικούς στόχους.</w:t>
      </w:r>
    </w:p>
    <w:p w:rsidR="00143F7E" w:rsidRPr="00294FB2" w:rsidRDefault="00143F7E" w:rsidP="00143F7E">
      <w:pPr>
        <w:pStyle w:val="BodyText21"/>
        <w:spacing w:after="120" w:line="264" w:lineRule="auto"/>
        <w:ind w:left="993" w:right="26" w:hanging="284"/>
        <w:outlineLvl w:val="0"/>
        <w:rPr>
          <w:rFonts w:ascii="Tahoma" w:hAnsi="Tahoma" w:cs="Tahoma"/>
          <w:i/>
          <w:sz w:val="20"/>
        </w:rPr>
      </w:pPr>
      <w:r w:rsidRPr="00294FB2">
        <w:rPr>
          <w:rFonts w:ascii="Tahoma" w:hAnsi="Tahoma" w:cs="Tahoma"/>
          <w:sz w:val="20"/>
        </w:rPr>
        <w:t>β) Άλλες μακροχρόνιες δεσμεύσεις που ορίζονται</w:t>
      </w:r>
      <w:r w:rsidRPr="00294FB2">
        <w:rPr>
          <w:rFonts w:ascii="Tahoma" w:hAnsi="Tahoma" w:cs="Tahoma"/>
          <w:i/>
          <w:sz w:val="20"/>
        </w:rPr>
        <w:t xml:space="preserve"> από την </w:t>
      </w:r>
      <w:r w:rsidRPr="00294FB2">
        <w:rPr>
          <w:rFonts w:ascii="Tahoma" w:hAnsi="Tahoma" w:cs="Tahoma"/>
          <w:sz w:val="20"/>
        </w:rPr>
        <w:t>Ειδική Υπηρεσία Διαχείρισης του Ε.Π ή καθορίζονται από το θεσμικό πλαίσιο που διέπει την πράξη</w:t>
      </w:r>
      <w:r w:rsidRPr="00294FB2">
        <w:rPr>
          <w:rFonts w:ascii="Tahoma" w:hAnsi="Tahoma" w:cs="Tahoma"/>
          <w:i/>
          <w:sz w:val="20"/>
        </w:rPr>
        <w:t>.</w:t>
      </w:r>
    </w:p>
    <w:p w:rsidR="00143F7E" w:rsidRPr="00294FB2" w:rsidRDefault="00143F7E" w:rsidP="00143F7E">
      <w:pPr>
        <w:pStyle w:val="BodyText21"/>
        <w:spacing w:after="120" w:line="264" w:lineRule="auto"/>
        <w:ind w:left="709" w:right="28"/>
        <w:outlineLvl w:val="0"/>
        <w:rPr>
          <w:rFonts w:ascii="Tahoma" w:hAnsi="Tahoma" w:cs="Tahoma"/>
          <w:sz w:val="20"/>
        </w:rPr>
      </w:pPr>
      <w:r w:rsidRPr="00294FB2">
        <w:rPr>
          <w:rFonts w:ascii="Tahoma" w:hAnsi="Tahoma" w:cs="Tahoma"/>
          <w:sz w:val="20"/>
        </w:rPr>
        <w:t>Η τήρηση των μακροχρονίων υποχρεώσεων επιβεβαιώνονται, μετά την ολοκλήρωση της πράξης, με διοικητικές ή και επιτόπιες επαληθεύσεις από την Δ.Α. (</w:t>
      </w:r>
      <w:r w:rsidRPr="00294FB2">
        <w:rPr>
          <w:rFonts w:ascii="Tahoma" w:hAnsi="Tahoma" w:cs="Tahoma"/>
          <w:i/>
          <w:sz w:val="20"/>
        </w:rPr>
        <w:t>Στην περίπτωση που η υποχρέωση τήρησης των μακροχρονίων δεσμεύσεων μεταβιβάζεται σε άλλο φορέα, αυτός προσδιορίζεται και η υποχρέωση αφορά αυτόν τον φορέα</w:t>
      </w:r>
      <w:r w:rsidRPr="00294FB2">
        <w:rPr>
          <w:rFonts w:ascii="Tahoma" w:hAnsi="Tahoma" w:cs="Tahoma"/>
          <w:sz w:val="20"/>
        </w:rPr>
        <w:t>)</w:t>
      </w:r>
    </w:p>
    <w:p w:rsidR="00143F7E" w:rsidRPr="00294FB2" w:rsidRDefault="00143F7E" w:rsidP="00737B43">
      <w:pPr>
        <w:pStyle w:val="af2"/>
        <w:numPr>
          <w:ilvl w:val="0"/>
          <w:numId w:val="48"/>
        </w:numPr>
        <w:spacing w:before="240" w:line="264" w:lineRule="auto"/>
        <w:ind w:left="284" w:hanging="284"/>
        <w:rPr>
          <w:rFonts w:ascii="Tahoma" w:hAnsi="Tahoma" w:cs="Tahoma"/>
          <w:b/>
          <w:szCs w:val="20"/>
        </w:rPr>
      </w:pPr>
      <w:proofErr w:type="spellStart"/>
      <w:r w:rsidRPr="00294FB2">
        <w:rPr>
          <w:rFonts w:ascii="Tahoma" w:hAnsi="Tahoma" w:cs="Tahoma"/>
          <w:b/>
          <w:szCs w:val="20"/>
        </w:rPr>
        <w:t>Ειδικοί</w:t>
      </w:r>
      <w:proofErr w:type="spellEnd"/>
      <w:r w:rsidRPr="00294FB2">
        <w:rPr>
          <w:rFonts w:ascii="Tahoma" w:hAnsi="Tahoma" w:cs="Tahoma"/>
          <w:b/>
          <w:szCs w:val="20"/>
        </w:rPr>
        <w:t xml:space="preserve"> </w:t>
      </w:r>
      <w:proofErr w:type="spellStart"/>
      <w:r w:rsidRPr="00294FB2">
        <w:rPr>
          <w:rFonts w:ascii="Tahoma" w:hAnsi="Tahoma" w:cs="Tahoma"/>
          <w:b/>
          <w:szCs w:val="20"/>
        </w:rPr>
        <w:t>Όροι</w:t>
      </w:r>
      <w:proofErr w:type="spellEnd"/>
    </w:p>
    <w:p w:rsidR="00143F7E" w:rsidRPr="00294FB2" w:rsidRDefault="00143F7E" w:rsidP="00143F7E">
      <w:pPr>
        <w:spacing w:before="0" w:line="264" w:lineRule="auto"/>
        <w:rPr>
          <w:rFonts w:ascii="Tahoma" w:hAnsi="Tahoma" w:cs="Tahoma"/>
          <w:i/>
          <w:szCs w:val="20"/>
        </w:rPr>
      </w:pPr>
      <w:r w:rsidRPr="00294FB2">
        <w:rPr>
          <w:rFonts w:ascii="Tahoma" w:hAnsi="Tahoma" w:cs="Tahoma"/>
          <w:i/>
          <w:szCs w:val="20"/>
        </w:rPr>
        <w:t>(Κα</w:t>
      </w:r>
      <w:proofErr w:type="spellStart"/>
      <w:r w:rsidRPr="00294FB2">
        <w:rPr>
          <w:rFonts w:ascii="Tahoma" w:hAnsi="Tahoma" w:cs="Tahoma"/>
          <w:i/>
          <w:szCs w:val="20"/>
        </w:rPr>
        <w:t>τά</w:t>
      </w:r>
      <w:proofErr w:type="spellEnd"/>
      <w:r w:rsidRPr="00294FB2">
        <w:rPr>
          <w:rFonts w:ascii="Tahoma" w:hAnsi="Tahoma" w:cs="Tahoma"/>
          <w:i/>
          <w:szCs w:val="20"/>
        </w:rPr>
        <w:t xml:space="preserve"> </w:t>
      </w:r>
      <w:proofErr w:type="spellStart"/>
      <w:r w:rsidRPr="00294FB2">
        <w:rPr>
          <w:rFonts w:ascii="Tahoma" w:hAnsi="Tahoma" w:cs="Tahoma"/>
          <w:i/>
          <w:szCs w:val="20"/>
        </w:rPr>
        <w:t>την</w:t>
      </w:r>
      <w:proofErr w:type="spellEnd"/>
      <w:r w:rsidRPr="00294FB2">
        <w:rPr>
          <w:rFonts w:ascii="Tahoma" w:hAnsi="Tahoma" w:cs="Tahoma"/>
          <w:i/>
          <w:szCs w:val="20"/>
        </w:rPr>
        <w:t xml:space="preserve"> </w:t>
      </w:r>
      <w:proofErr w:type="spellStart"/>
      <w:r w:rsidRPr="00294FB2">
        <w:rPr>
          <w:rFonts w:ascii="Tahoma" w:hAnsi="Tahoma" w:cs="Tahoma"/>
          <w:i/>
          <w:szCs w:val="20"/>
        </w:rPr>
        <w:t>Έντ</w:t>
      </w:r>
      <w:proofErr w:type="spellEnd"/>
      <w:r w:rsidRPr="00294FB2">
        <w:rPr>
          <w:rFonts w:ascii="Tahoma" w:hAnsi="Tahoma" w:cs="Tahoma"/>
          <w:i/>
          <w:szCs w:val="20"/>
        </w:rPr>
        <w:t xml:space="preserve">αξη </w:t>
      </w:r>
      <w:proofErr w:type="spellStart"/>
      <w:r w:rsidRPr="00294FB2">
        <w:rPr>
          <w:rFonts w:ascii="Tahoma" w:hAnsi="Tahoma" w:cs="Tahoma"/>
          <w:i/>
          <w:szCs w:val="20"/>
        </w:rPr>
        <w:t>συμ</w:t>
      </w:r>
      <w:proofErr w:type="spellEnd"/>
      <w:r w:rsidRPr="00294FB2">
        <w:rPr>
          <w:rFonts w:ascii="Tahoma" w:hAnsi="Tahoma" w:cs="Tahoma"/>
          <w:i/>
          <w:szCs w:val="20"/>
        </w:rPr>
        <w:t>πληρώνονται:</w:t>
      </w:r>
    </w:p>
    <w:p w:rsidR="00143F7E" w:rsidRDefault="00143F7E" w:rsidP="00737B43">
      <w:pPr>
        <w:numPr>
          <w:ilvl w:val="0"/>
          <w:numId w:val="49"/>
        </w:numPr>
        <w:spacing w:before="0" w:line="264" w:lineRule="auto"/>
        <w:rPr>
          <w:rFonts w:ascii="Tahoma" w:hAnsi="Tahoma" w:cs="Tahoma"/>
          <w:i/>
          <w:szCs w:val="20"/>
          <w:lang w:val="el-GR"/>
        </w:rPr>
      </w:pPr>
      <w:r w:rsidRPr="00294FB2">
        <w:rPr>
          <w:rFonts w:ascii="Tahoma" w:hAnsi="Tahoma" w:cs="Tahoma"/>
          <w:i/>
          <w:szCs w:val="20"/>
          <w:lang w:val="el-GR"/>
        </w:rPr>
        <w:t xml:space="preserve">τυχόν ειδικοί όροι που προβλέπονται σε ειδικό θεσμικό πλαίσιο ή και ορίζονται από την αρμόδια ΔΑ και τους οποίους υποχρεούται να τηρήσει ο δικαιούχος της πράξης. </w:t>
      </w:r>
    </w:p>
    <w:p w:rsidR="00143F7E" w:rsidRPr="00294FB2" w:rsidRDefault="00143F7E" w:rsidP="00737B43">
      <w:pPr>
        <w:numPr>
          <w:ilvl w:val="0"/>
          <w:numId w:val="49"/>
        </w:numPr>
        <w:spacing w:before="0" w:line="264" w:lineRule="auto"/>
        <w:rPr>
          <w:rFonts w:ascii="Tahoma" w:hAnsi="Tahoma" w:cs="Tahoma"/>
          <w:i/>
          <w:szCs w:val="20"/>
        </w:rPr>
      </w:pPr>
      <w:r w:rsidRPr="00294FB2">
        <w:rPr>
          <w:rFonts w:ascii="Tahoma" w:hAnsi="Tahoma" w:cs="Tahoma"/>
          <w:i/>
          <w:szCs w:val="20"/>
          <w:lang w:val="el-GR"/>
        </w:rPr>
        <w:t xml:space="preserve">στις περιπτώσεις που η ΔΑ εφαρμόζει, κατά την αξιολόγηση, μεθοδολογία εκτίμησης κινδύνου για τον προσδιορισμό των </w:t>
      </w:r>
      <w:proofErr w:type="spellStart"/>
      <w:r w:rsidRPr="00294FB2">
        <w:rPr>
          <w:rFonts w:ascii="Tahoma" w:hAnsi="Tahoma" w:cs="Tahoma"/>
          <w:i/>
          <w:szCs w:val="20"/>
          <w:lang w:val="el-GR"/>
        </w:rPr>
        <w:t>υποέργων</w:t>
      </w:r>
      <w:proofErr w:type="spellEnd"/>
      <w:r w:rsidRPr="00294FB2">
        <w:rPr>
          <w:rFonts w:ascii="Tahoma" w:hAnsi="Tahoma" w:cs="Tahoma"/>
          <w:i/>
          <w:szCs w:val="20"/>
          <w:lang w:val="el-GR"/>
        </w:rPr>
        <w:t xml:space="preserve"> που θα ελεγχθούν προληπτικά, αναφέρεται ότι [Κατά παρέκκλιση της παραγράφου 2</w:t>
      </w:r>
      <w:r w:rsidRPr="00294FB2">
        <w:rPr>
          <w:rFonts w:ascii="Tahoma" w:hAnsi="Tahoma" w:cs="Tahoma"/>
          <w:i/>
          <w:szCs w:val="20"/>
        </w:rPr>
        <w:t>iii</w:t>
      </w:r>
      <w:r w:rsidRPr="00294FB2">
        <w:rPr>
          <w:rFonts w:ascii="Tahoma" w:hAnsi="Tahoma" w:cs="Tahoma"/>
          <w:i/>
          <w:szCs w:val="20"/>
          <w:lang w:val="el-GR"/>
        </w:rPr>
        <w:t xml:space="preserve">, </w:t>
      </w:r>
      <w:r w:rsidRPr="00294FB2">
        <w:rPr>
          <w:rFonts w:ascii="Tahoma" w:hAnsi="Tahoma" w:cs="Tahoma"/>
          <w:i/>
          <w:szCs w:val="20"/>
        </w:rPr>
        <w:t>o</w:t>
      </w:r>
      <w:r w:rsidRPr="00294FB2">
        <w:rPr>
          <w:rFonts w:ascii="Tahoma" w:hAnsi="Tahoma" w:cs="Tahoma"/>
          <w:i/>
          <w:szCs w:val="20"/>
          <w:lang w:val="el-GR"/>
        </w:rPr>
        <w:t xml:space="preserve"> Δικαιούχος υποχρεούται να λαμβάνει έγκριση από την Ειδική Υπηρεσία Διαχείρισης του Ε.Π (ή εναλλακτικά τον ΕΦ) για τις διαδικασίες της διακήρυξης και ανάθεσης των </w:t>
      </w:r>
      <w:proofErr w:type="spellStart"/>
      <w:r w:rsidRPr="00294FB2">
        <w:rPr>
          <w:rFonts w:ascii="Tahoma" w:hAnsi="Tahoma" w:cs="Tahoma"/>
          <w:i/>
          <w:szCs w:val="20"/>
          <w:lang w:val="el-GR"/>
        </w:rPr>
        <w:t>υποέργων</w:t>
      </w:r>
      <w:proofErr w:type="spellEnd"/>
      <w:r w:rsidRPr="00294FB2">
        <w:rPr>
          <w:rFonts w:ascii="Tahoma" w:hAnsi="Tahoma" w:cs="Tahoma"/>
          <w:i/>
          <w:szCs w:val="20"/>
          <w:lang w:val="el-GR"/>
        </w:rPr>
        <w:t xml:space="preserve"> ……] </w:t>
      </w:r>
      <w:r w:rsidRPr="00294FB2">
        <w:rPr>
          <w:rFonts w:ascii="Tahoma" w:hAnsi="Tahoma" w:cs="Tahoma"/>
          <w:i/>
          <w:szCs w:val="20"/>
        </w:rPr>
        <w:t>)</w:t>
      </w:r>
    </w:p>
    <w:p w:rsidR="000B1F0E" w:rsidRPr="00EE5063" w:rsidRDefault="000B1F0E" w:rsidP="00143F7E">
      <w:pPr>
        <w:spacing w:before="0" w:after="0" w:line="30" w:lineRule="atLeast"/>
        <w:rPr>
          <w:rFonts w:ascii="Tahoma" w:hAnsi="Tahoma" w:cs="Tahoma"/>
        </w:rPr>
      </w:pPr>
    </w:p>
    <w:sectPr w:rsidR="000B1F0E" w:rsidRPr="00EE5063" w:rsidSect="00F47ED1">
      <w:headerReference w:type="default" r:id="rId20"/>
      <w:footerReference w:type="even" r:id="rId21"/>
      <w:footerReference w:type="default" r:id="rId22"/>
      <w:headerReference w:type="first" r:id="rId23"/>
      <w:footerReference w:type="first" r:id="rId24"/>
      <w:pgSz w:w="11906" w:h="16838" w:code="9"/>
      <w:pgMar w:top="1276" w:right="1191" w:bottom="1361" w:left="1191" w:header="709" w:footer="7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77CA" w:rsidRDefault="008D77CA">
      <w:r>
        <w:separator/>
      </w:r>
    </w:p>
  </w:endnote>
  <w:endnote w:type="continuationSeparator" w:id="0">
    <w:p w:rsidR="008D77CA" w:rsidRDefault="008D7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2A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EUAlbertina">
    <w:altName w:val="Cambria"/>
    <w:panose1 w:val="00000000000000000000"/>
    <w:charset w:val="A1"/>
    <w:family w:val="roman"/>
    <w:notTrueType/>
    <w:pitch w:val="default"/>
    <w:sig w:usb0="00000083" w:usb1="00000000" w:usb2="00000000" w:usb3="00000000" w:csb0="00000009"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A" w:rsidRDefault="008D77CA" w:rsidP="002E59FC">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D77CA" w:rsidRDefault="008D77CA" w:rsidP="005D631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498" w:type="dxa"/>
      <w:jc w:val="center"/>
      <w:tblBorders>
        <w:top w:val="single" w:sz="4" w:space="0" w:color="auto"/>
      </w:tblBorders>
      <w:tblLook w:val="01E0" w:firstRow="1" w:lastRow="1" w:firstColumn="1" w:lastColumn="1" w:noHBand="0" w:noVBand="0"/>
    </w:tblPr>
    <w:tblGrid>
      <w:gridCol w:w="3014"/>
      <w:gridCol w:w="2835"/>
      <w:gridCol w:w="2649"/>
    </w:tblGrid>
    <w:tr w:rsidR="008D77CA" w:rsidRPr="007C3386" w:rsidTr="00E17932">
      <w:trPr>
        <w:jc w:val="center"/>
      </w:trPr>
      <w:tc>
        <w:tcPr>
          <w:tcW w:w="3014" w:type="dxa"/>
          <w:shd w:val="clear" w:color="auto" w:fill="auto"/>
        </w:tcPr>
        <w:p w:rsidR="008D77CA" w:rsidRPr="003933AC" w:rsidRDefault="008D77CA" w:rsidP="00A714C9">
          <w:pPr>
            <w:spacing w:before="60" w:after="0" w:line="240" w:lineRule="auto"/>
            <w:jc w:val="left"/>
            <w:rPr>
              <w:rStyle w:val="a6"/>
              <w:rFonts w:ascii="Tahoma" w:hAnsi="Tahoma" w:cs="Tahoma"/>
              <w:b/>
              <w:sz w:val="14"/>
              <w:szCs w:val="14"/>
              <w:lang w:val="el-GR"/>
            </w:rPr>
          </w:pPr>
          <w:r w:rsidRPr="00A714C9">
            <w:rPr>
              <w:rStyle w:val="a6"/>
              <w:rFonts w:ascii="Tahoma" w:hAnsi="Tahoma" w:cs="Tahoma"/>
              <w:b/>
              <w:sz w:val="14"/>
              <w:szCs w:val="14"/>
              <w:lang w:val="el-GR"/>
            </w:rPr>
            <w:t>Κωδ</w:t>
          </w:r>
          <w:r>
            <w:rPr>
              <w:rStyle w:val="a6"/>
              <w:rFonts w:ascii="Tahoma" w:hAnsi="Tahoma" w:cs="Tahoma"/>
              <w:b/>
              <w:sz w:val="14"/>
              <w:szCs w:val="14"/>
              <w:lang w:val="el-GR"/>
            </w:rPr>
            <w:t>ικός Πρόσκλησης:</w:t>
          </w:r>
          <w:r w:rsidRPr="00074BC1">
            <w:rPr>
              <w:rStyle w:val="a6"/>
              <w:rFonts w:ascii="Tahoma" w:hAnsi="Tahoma" w:cs="Tahoma"/>
              <w:b/>
              <w:sz w:val="14"/>
              <w:szCs w:val="14"/>
              <w:lang w:val="el-GR"/>
            </w:rPr>
            <w:t xml:space="preserve"> </w:t>
          </w:r>
        </w:p>
        <w:p w:rsidR="008D77CA" w:rsidRPr="00A714C9" w:rsidRDefault="008D77CA" w:rsidP="00A714C9">
          <w:pPr>
            <w:spacing w:before="60" w:after="0" w:line="240" w:lineRule="auto"/>
            <w:jc w:val="left"/>
            <w:rPr>
              <w:rStyle w:val="a6"/>
              <w:rFonts w:ascii="Tahoma" w:hAnsi="Tahoma" w:cs="Tahoma"/>
              <w:b/>
              <w:sz w:val="14"/>
              <w:szCs w:val="14"/>
              <w:lang w:val="el-GR"/>
            </w:rPr>
          </w:pPr>
          <w:r w:rsidRPr="00A714C9">
            <w:rPr>
              <w:rStyle w:val="a6"/>
              <w:rFonts w:ascii="Tahoma" w:hAnsi="Tahoma" w:cs="Tahoma"/>
              <w:b/>
              <w:sz w:val="14"/>
              <w:szCs w:val="14"/>
              <w:lang w:val="el-GR"/>
            </w:rPr>
            <w:t>Αρ. Εντύπου: Ε.Ι.1_1</w:t>
          </w:r>
        </w:p>
        <w:p w:rsidR="008D77CA" w:rsidRPr="00A714C9" w:rsidRDefault="008D77CA" w:rsidP="00A714C9">
          <w:pPr>
            <w:spacing w:before="60" w:after="0" w:line="240" w:lineRule="auto"/>
            <w:jc w:val="left"/>
            <w:rPr>
              <w:rStyle w:val="a6"/>
              <w:rFonts w:ascii="Tahoma" w:hAnsi="Tahoma" w:cs="Tahoma"/>
              <w:b/>
              <w:sz w:val="14"/>
              <w:szCs w:val="14"/>
              <w:lang w:val="el-GR"/>
            </w:rPr>
          </w:pPr>
          <w:r w:rsidRPr="00A714C9">
            <w:rPr>
              <w:rStyle w:val="a6"/>
              <w:rFonts w:ascii="Tahoma" w:hAnsi="Tahoma" w:cs="Tahoma"/>
              <w:b/>
              <w:sz w:val="14"/>
              <w:szCs w:val="14"/>
              <w:lang w:val="el-GR"/>
            </w:rPr>
            <w:t xml:space="preserve">Έκδοση: </w:t>
          </w:r>
          <w:r w:rsidRPr="00F56841">
            <w:rPr>
              <w:rStyle w:val="a6"/>
              <w:rFonts w:ascii="Tahoma" w:hAnsi="Tahoma" w:cs="Tahoma"/>
              <w:b/>
              <w:sz w:val="14"/>
              <w:szCs w:val="14"/>
              <w:lang w:val="el-GR"/>
            </w:rPr>
            <w:t>3</w:t>
          </w:r>
          <w:r w:rsidRPr="00A714C9">
            <w:rPr>
              <w:rStyle w:val="a6"/>
              <w:rFonts w:ascii="Tahoma" w:hAnsi="Tahoma" w:cs="Tahoma"/>
              <w:b/>
              <w:sz w:val="14"/>
              <w:szCs w:val="14"/>
              <w:lang w:val="el-GR"/>
            </w:rPr>
            <w:t>η</w:t>
          </w:r>
        </w:p>
        <w:p w:rsidR="008D77CA" w:rsidRPr="006E2454" w:rsidRDefault="008D77CA" w:rsidP="00A714C9">
          <w:pPr>
            <w:spacing w:before="0" w:after="0" w:line="240" w:lineRule="auto"/>
            <w:jc w:val="left"/>
            <w:rPr>
              <w:rFonts w:ascii="Tahoma" w:hAnsi="Tahoma" w:cs="Tahoma"/>
              <w:b/>
              <w:sz w:val="14"/>
              <w:szCs w:val="14"/>
              <w:lang w:val="el-GR"/>
            </w:rPr>
          </w:pPr>
          <w:proofErr w:type="spellStart"/>
          <w:r>
            <w:rPr>
              <w:rStyle w:val="a6"/>
              <w:rFonts w:ascii="Tahoma" w:hAnsi="Tahoma" w:cs="Tahoma"/>
              <w:b/>
              <w:sz w:val="14"/>
              <w:szCs w:val="14"/>
              <w:lang w:val="el-GR"/>
            </w:rPr>
            <w:t>Ημ</w:t>
          </w:r>
          <w:proofErr w:type="spellEnd"/>
          <w:r>
            <w:rPr>
              <w:rStyle w:val="a6"/>
              <w:rFonts w:ascii="Tahoma" w:hAnsi="Tahoma" w:cs="Tahoma"/>
              <w:b/>
              <w:sz w:val="14"/>
              <w:szCs w:val="14"/>
              <w:lang w:val="el-GR"/>
            </w:rPr>
            <w:t xml:space="preserve">/νια Έκδοσης: </w:t>
          </w:r>
          <w:r w:rsidRPr="00F56841">
            <w:rPr>
              <w:rStyle w:val="a6"/>
              <w:rFonts w:ascii="Tahoma" w:hAnsi="Tahoma" w:cs="Tahoma"/>
              <w:b/>
              <w:sz w:val="14"/>
              <w:szCs w:val="14"/>
              <w:lang w:val="el-GR"/>
            </w:rPr>
            <w:t>27</w:t>
          </w:r>
          <w:r w:rsidRPr="00A714C9">
            <w:rPr>
              <w:rStyle w:val="a6"/>
              <w:rFonts w:ascii="Tahoma" w:hAnsi="Tahoma" w:cs="Tahoma"/>
              <w:b/>
              <w:sz w:val="14"/>
              <w:szCs w:val="14"/>
              <w:lang w:val="el-GR"/>
            </w:rPr>
            <w:t>.</w:t>
          </w:r>
          <w:r w:rsidRPr="00F56841">
            <w:rPr>
              <w:rStyle w:val="a6"/>
              <w:rFonts w:ascii="Tahoma" w:hAnsi="Tahoma" w:cs="Tahoma"/>
              <w:b/>
              <w:sz w:val="14"/>
              <w:szCs w:val="14"/>
              <w:lang w:val="el-GR"/>
            </w:rPr>
            <w:t>04</w:t>
          </w:r>
          <w:r w:rsidRPr="00A714C9">
            <w:rPr>
              <w:rStyle w:val="a6"/>
              <w:rFonts w:ascii="Tahoma" w:hAnsi="Tahoma" w:cs="Tahoma"/>
              <w:b/>
              <w:sz w:val="14"/>
              <w:szCs w:val="14"/>
              <w:lang w:val="el-GR"/>
            </w:rPr>
            <w:t>.201</w:t>
          </w:r>
          <w:r w:rsidRPr="006E2454">
            <w:rPr>
              <w:rStyle w:val="a6"/>
              <w:rFonts w:ascii="Tahoma" w:hAnsi="Tahoma" w:cs="Tahoma"/>
              <w:b/>
              <w:sz w:val="14"/>
              <w:szCs w:val="14"/>
              <w:lang w:val="el-GR"/>
            </w:rPr>
            <w:t>8</w:t>
          </w:r>
        </w:p>
      </w:tc>
      <w:tc>
        <w:tcPr>
          <w:tcW w:w="2835" w:type="dxa"/>
          <w:shd w:val="clear" w:color="auto" w:fill="auto"/>
          <w:vAlign w:val="center"/>
        </w:tcPr>
        <w:p w:rsidR="008D77CA" w:rsidRDefault="008D77CA" w:rsidP="007C3386">
          <w:pPr>
            <w:spacing w:before="0" w:after="0" w:line="240" w:lineRule="auto"/>
            <w:ind w:left="400"/>
            <w:jc w:val="center"/>
            <w:rPr>
              <w:rFonts w:ascii="Tahoma" w:hAnsi="Tahoma" w:cs="Tahoma"/>
              <w:lang w:val="el-GR"/>
            </w:rPr>
          </w:pPr>
        </w:p>
        <w:p w:rsidR="008D77CA" w:rsidRPr="007C3386" w:rsidRDefault="008D77CA" w:rsidP="007C3386">
          <w:pPr>
            <w:spacing w:before="0" w:after="0" w:line="240" w:lineRule="auto"/>
            <w:ind w:left="400"/>
            <w:jc w:val="center"/>
            <w:rPr>
              <w:rFonts w:ascii="Tahoma" w:hAnsi="Tahoma" w:cs="Tahoma"/>
              <w:lang w:val="el-GR"/>
            </w:rPr>
          </w:pPr>
          <w:r w:rsidRPr="007C3386">
            <w:rPr>
              <w:rFonts w:ascii="Tahoma" w:hAnsi="Tahoma" w:cs="Tahoma"/>
              <w:lang w:val="el-GR"/>
            </w:rPr>
            <w:t xml:space="preserve">- </w:t>
          </w:r>
          <w:r w:rsidRPr="007C3386">
            <w:rPr>
              <w:rFonts w:ascii="Tahoma" w:hAnsi="Tahoma" w:cs="Tahoma"/>
              <w:sz w:val="16"/>
              <w:szCs w:val="16"/>
              <w:lang w:val="el-GR"/>
            </w:rPr>
            <w:fldChar w:fldCharType="begin"/>
          </w:r>
          <w:r w:rsidRPr="007C3386">
            <w:rPr>
              <w:rFonts w:ascii="Tahoma" w:hAnsi="Tahoma" w:cs="Tahoma"/>
              <w:sz w:val="16"/>
              <w:szCs w:val="16"/>
              <w:lang w:val="el-GR"/>
            </w:rPr>
            <w:instrText xml:space="preserve"> PAGE </w:instrText>
          </w:r>
          <w:r w:rsidRPr="007C3386">
            <w:rPr>
              <w:rFonts w:ascii="Tahoma" w:hAnsi="Tahoma" w:cs="Tahoma"/>
              <w:sz w:val="16"/>
              <w:szCs w:val="16"/>
              <w:lang w:val="el-GR"/>
            </w:rPr>
            <w:fldChar w:fldCharType="separate"/>
          </w:r>
          <w:r>
            <w:rPr>
              <w:rFonts w:ascii="Tahoma" w:hAnsi="Tahoma" w:cs="Tahoma"/>
              <w:noProof/>
              <w:sz w:val="16"/>
              <w:szCs w:val="16"/>
              <w:lang w:val="el-GR"/>
            </w:rPr>
            <w:t>6</w:t>
          </w:r>
          <w:r w:rsidRPr="007C3386">
            <w:rPr>
              <w:rFonts w:ascii="Tahoma" w:hAnsi="Tahoma" w:cs="Tahoma"/>
              <w:sz w:val="16"/>
              <w:szCs w:val="16"/>
              <w:lang w:val="el-GR"/>
            </w:rPr>
            <w:fldChar w:fldCharType="end"/>
          </w:r>
          <w:r w:rsidRPr="007C3386">
            <w:rPr>
              <w:rFonts w:ascii="Tahoma" w:hAnsi="Tahoma" w:cs="Tahoma"/>
              <w:lang w:val="el-GR"/>
            </w:rPr>
            <w:t xml:space="preserve"> -</w:t>
          </w:r>
        </w:p>
      </w:tc>
      <w:tc>
        <w:tcPr>
          <w:tcW w:w="2649" w:type="dxa"/>
          <w:shd w:val="clear" w:color="auto" w:fill="auto"/>
          <w:vAlign w:val="center"/>
        </w:tcPr>
        <w:p w:rsidR="008D77CA" w:rsidRPr="007C3386" w:rsidRDefault="008D77CA" w:rsidP="00A95FF2">
          <w:pPr>
            <w:spacing w:after="0" w:line="240" w:lineRule="auto"/>
            <w:jc w:val="right"/>
            <w:rPr>
              <w:rFonts w:ascii="Tahoma" w:hAnsi="Tahoma" w:cs="Tahoma"/>
              <w:b/>
              <w:lang w:val="el-GR"/>
            </w:rPr>
          </w:pPr>
          <w:r>
            <w:rPr>
              <w:noProof/>
              <w:lang w:val="el-GR" w:eastAsia="el-GR"/>
            </w:rPr>
            <w:drawing>
              <wp:anchor distT="0" distB="0" distL="114300" distR="114300" simplePos="0" relativeHeight="251661312" behindDoc="0" locked="0" layoutInCell="1" allowOverlap="1" wp14:anchorId="15277DF5" wp14:editId="2717D7C1">
                <wp:simplePos x="0" y="0"/>
                <wp:positionH relativeFrom="column">
                  <wp:posOffset>763905</wp:posOffset>
                </wp:positionH>
                <wp:positionV relativeFrom="paragraph">
                  <wp:posOffset>42545</wp:posOffset>
                </wp:positionV>
                <wp:extent cx="781050" cy="468630"/>
                <wp:effectExtent l="0" t="0" r="0" b="0"/>
                <wp:wrapNone/>
                <wp:docPr id="1" name="Picture 2" descr="C:\PROJECTS\NEW PERIOD site\new ESPA logo\ESPA1420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JECTS\NEW PERIOD site\new ESPA logo\ESPA1420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468630"/>
                        </a:xfrm>
                        <a:prstGeom prst="rect">
                          <a:avLst/>
                        </a:prstGeom>
                        <a:noFill/>
                        <a:ln>
                          <a:noFill/>
                        </a:ln>
                      </pic:spPr>
                    </pic:pic>
                  </a:graphicData>
                </a:graphic>
              </wp:anchor>
            </w:drawing>
          </w:r>
        </w:p>
      </w:tc>
    </w:tr>
  </w:tbl>
  <w:p w:rsidR="008D77CA" w:rsidRPr="007C3386" w:rsidRDefault="008D77CA" w:rsidP="007C3386">
    <w:pPr>
      <w:pStyle w:val="a3"/>
      <w:spacing w:before="0" w:after="0" w:line="240" w:lineRule="auto"/>
      <w:ind w:right="360"/>
      <w:rPr>
        <w:rFonts w:ascii="Tahoma" w:hAnsi="Tahoma" w:cs="Tahoma"/>
        <w:sz w:val="16"/>
        <w:szCs w:val="16"/>
        <w:lang w:val="el-G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A" w:rsidRPr="007B7B3A" w:rsidRDefault="008D77CA" w:rsidP="00A95FF2">
    <w:pPr>
      <w:spacing w:before="0" w:after="0" w:line="240" w:lineRule="auto"/>
      <w:jc w:val="left"/>
      <w:rPr>
        <w:rStyle w:val="a6"/>
        <w:rFonts w:ascii="Tahoma" w:hAnsi="Tahoma" w:cs="Tahoma"/>
        <w:i/>
        <w:sz w:val="16"/>
        <w:szCs w:val="16"/>
        <w:lang w:val="el-GR"/>
      </w:rPr>
    </w:pPr>
    <w:r>
      <w:t xml:space="preserve"> </w:t>
    </w:r>
  </w:p>
  <w:tbl>
    <w:tblPr>
      <w:tblW w:w="9247" w:type="dxa"/>
      <w:jc w:val="center"/>
      <w:tblBorders>
        <w:top w:val="single" w:sz="4" w:space="0" w:color="auto"/>
      </w:tblBorders>
      <w:tblLook w:val="01E0" w:firstRow="1" w:lastRow="1" w:firstColumn="1" w:lastColumn="1" w:noHBand="0" w:noVBand="0"/>
    </w:tblPr>
    <w:tblGrid>
      <w:gridCol w:w="9247"/>
    </w:tblGrid>
    <w:tr w:rsidR="008D77CA" w:rsidRPr="0049597D" w:rsidTr="00B901EE">
      <w:trPr>
        <w:trHeight w:val="70"/>
        <w:jc w:val="center"/>
      </w:trPr>
      <w:tc>
        <w:tcPr>
          <w:tcW w:w="9247" w:type="dxa"/>
        </w:tcPr>
        <w:tbl>
          <w:tblPr>
            <w:tblW w:w="9031" w:type="dxa"/>
            <w:jc w:val="center"/>
            <w:tblBorders>
              <w:top w:val="single" w:sz="4" w:space="0" w:color="auto"/>
            </w:tblBorders>
            <w:tblLook w:val="01E0" w:firstRow="1" w:lastRow="1" w:firstColumn="1" w:lastColumn="1" w:noHBand="0" w:noVBand="0"/>
          </w:tblPr>
          <w:tblGrid>
            <w:gridCol w:w="3383"/>
            <w:gridCol w:w="2850"/>
            <w:gridCol w:w="2798"/>
          </w:tblGrid>
          <w:tr w:rsidR="008D77CA" w:rsidRPr="00F119CB" w:rsidTr="00B901EE">
            <w:trPr>
              <w:jc w:val="center"/>
            </w:trPr>
            <w:tc>
              <w:tcPr>
                <w:tcW w:w="3383" w:type="dxa"/>
                <w:shd w:val="clear" w:color="auto" w:fill="auto"/>
              </w:tcPr>
              <w:p w:rsidR="008D77CA" w:rsidRPr="00F52749" w:rsidRDefault="008D77CA" w:rsidP="00A95FF2">
                <w:pPr>
                  <w:spacing w:after="0" w:line="240" w:lineRule="auto"/>
                  <w:jc w:val="left"/>
                  <w:rPr>
                    <w:i/>
                    <w:sz w:val="16"/>
                    <w:szCs w:val="16"/>
                    <w:lang w:val="el-GR"/>
                  </w:rPr>
                </w:pPr>
                <w:r w:rsidRPr="002562BC">
                  <w:rPr>
                    <w:i/>
                    <w:sz w:val="16"/>
                    <w:szCs w:val="16"/>
                    <w:lang w:val="el-GR"/>
                  </w:rPr>
                  <w:t>Κωδικός Πρόσκλησης</w:t>
                </w:r>
                <w:r w:rsidRPr="007B7B3A">
                  <w:rPr>
                    <w:i/>
                    <w:sz w:val="16"/>
                    <w:szCs w:val="16"/>
                    <w:lang w:val="el-GR"/>
                  </w:rPr>
                  <w:t>: ………..</w:t>
                </w:r>
              </w:p>
              <w:p w:rsidR="008D77CA" w:rsidRPr="00F52749" w:rsidRDefault="008D77CA" w:rsidP="00A95FF2">
                <w:pPr>
                  <w:spacing w:after="0" w:line="240" w:lineRule="auto"/>
                  <w:jc w:val="left"/>
                  <w:rPr>
                    <w:rStyle w:val="a6"/>
                    <w:rFonts w:ascii="Tahoma" w:hAnsi="Tahoma" w:cs="Tahoma"/>
                    <w:sz w:val="16"/>
                    <w:szCs w:val="16"/>
                    <w:lang w:val="el-GR"/>
                  </w:rPr>
                </w:pPr>
                <w:r w:rsidRPr="00A95FF2">
                  <w:rPr>
                    <w:rStyle w:val="a6"/>
                    <w:rFonts w:ascii="Tahoma" w:hAnsi="Tahoma" w:cs="Tahoma"/>
                    <w:sz w:val="16"/>
                    <w:szCs w:val="16"/>
                    <w:lang w:val="el-GR"/>
                  </w:rPr>
                  <w:t xml:space="preserve">Έντυπο: </w:t>
                </w:r>
                <w:r>
                  <w:rPr>
                    <w:rStyle w:val="a6"/>
                    <w:rFonts w:ascii="Tahoma" w:hAnsi="Tahoma" w:cs="Tahoma"/>
                    <w:sz w:val="16"/>
                    <w:szCs w:val="16"/>
                    <w:lang w:val="el-GR"/>
                  </w:rPr>
                  <w:t>Ε.Ι.1_</w:t>
                </w:r>
                <w:r w:rsidRPr="00F52749">
                  <w:rPr>
                    <w:rStyle w:val="a6"/>
                    <w:rFonts w:ascii="Tahoma" w:hAnsi="Tahoma" w:cs="Tahoma"/>
                    <w:sz w:val="16"/>
                    <w:szCs w:val="16"/>
                    <w:lang w:val="el-GR"/>
                  </w:rPr>
                  <w:t>1</w:t>
                </w:r>
              </w:p>
              <w:p w:rsidR="008D77CA" w:rsidRPr="00A95FF2" w:rsidRDefault="008D77CA" w:rsidP="00A95FF2">
                <w:pPr>
                  <w:spacing w:before="0" w:after="0" w:line="240" w:lineRule="auto"/>
                  <w:jc w:val="left"/>
                  <w:rPr>
                    <w:rStyle w:val="a6"/>
                    <w:rFonts w:ascii="Tahoma" w:hAnsi="Tahoma" w:cs="Tahoma"/>
                    <w:sz w:val="16"/>
                    <w:szCs w:val="16"/>
                    <w:lang w:val="el-GR"/>
                  </w:rPr>
                </w:pPr>
                <w:r w:rsidRPr="00A95FF2">
                  <w:rPr>
                    <w:rStyle w:val="a6"/>
                    <w:rFonts w:ascii="Tahoma" w:hAnsi="Tahoma" w:cs="Tahoma"/>
                    <w:sz w:val="16"/>
                    <w:szCs w:val="16"/>
                    <w:lang w:val="el-GR"/>
                  </w:rPr>
                  <w:t>Έκδοση: 1</w:t>
                </w:r>
                <w:r w:rsidRPr="00A95FF2">
                  <w:rPr>
                    <w:rStyle w:val="a6"/>
                    <w:rFonts w:ascii="Tahoma" w:hAnsi="Tahoma" w:cs="Tahoma"/>
                    <w:sz w:val="16"/>
                    <w:szCs w:val="16"/>
                    <w:vertAlign w:val="superscript"/>
                    <w:lang w:val="el-GR"/>
                  </w:rPr>
                  <w:t>η</w:t>
                </w:r>
                <w:r w:rsidRPr="00A95FF2">
                  <w:rPr>
                    <w:rStyle w:val="a6"/>
                    <w:rFonts w:ascii="Tahoma" w:hAnsi="Tahoma" w:cs="Tahoma"/>
                    <w:sz w:val="16"/>
                    <w:szCs w:val="16"/>
                    <w:lang w:val="el-GR"/>
                  </w:rPr>
                  <w:t xml:space="preserve"> (Σχέδιο)</w:t>
                </w:r>
              </w:p>
              <w:p w:rsidR="008D77CA" w:rsidRPr="00F52749" w:rsidRDefault="008D77CA" w:rsidP="00A95FF2">
                <w:pPr>
                  <w:spacing w:before="0" w:after="0" w:line="240" w:lineRule="auto"/>
                  <w:jc w:val="left"/>
                  <w:rPr>
                    <w:rFonts w:ascii="Tahoma" w:hAnsi="Tahoma" w:cs="Tahoma"/>
                    <w:b/>
                    <w:sz w:val="16"/>
                    <w:szCs w:val="16"/>
                    <w:lang w:val="el-GR"/>
                  </w:rPr>
                </w:pPr>
                <w:proofErr w:type="spellStart"/>
                <w:r w:rsidRPr="00F52749">
                  <w:rPr>
                    <w:rStyle w:val="a6"/>
                    <w:rFonts w:ascii="Tahoma" w:hAnsi="Tahoma" w:cs="Tahoma"/>
                    <w:sz w:val="16"/>
                    <w:szCs w:val="16"/>
                    <w:lang w:val="el-GR"/>
                  </w:rPr>
                  <w:t>Ημ</w:t>
                </w:r>
                <w:proofErr w:type="spellEnd"/>
                <w:r w:rsidRPr="00F52749">
                  <w:rPr>
                    <w:rStyle w:val="a6"/>
                    <w:rFonts w:ascii="Tahoma" w:hAnsi="Tahoma" w:cs="Tahoma"/>
                    <w:sz w:val="16"/>
                    <w:szCs w:val="16"/>
                    <w:lang w:val="el-GR"/>
                  </w:rPr>
                  <w:t xml:space="preserve">/νια Έκδοσης: </w:t>
                </w:r>
              </w:p>
            </w:tc>
            <w:tc>
              <w:tcPr>
                <w:tcW w:w="2850" w:type="dxa"/>
                <w:shd w:val="clear" w:color="auto" w:fill="auto"/>
                <w:vAlign w:val="center"/>
              </w:tcPr>
              <w:p w:rsidR="008D77CA" w:rsidRPr="00A95FF2" w:rsidRDefault="008D77CA" w:rsidP="00B901EE">
                <w:pPr>
                  <w:ind w:left="400"/>
                  <w:jc w:val="center"/>
                  <w:rPr>
                    <w:rFonts w:ascii="Tahoma" w:hAnsi="Tahoma" w:cs="Tahoma"/>
                    <w:sz w:val="16"/>
                    <w:szCs w:val="16"/>
                  </w:rPr>
                </w:pPr>
                <w:r w:rsidRPr="00F52749">
                  <w:rPr>
                    <w:rFonts w:ascii="Tahoma" w:hAnsi="Tahoma" w:cs="Tahoma"/>
                    <w:sz w:val="16"/>
                    <w:szCs w:val="16"/>
                    <w:lang w:val="el-GR"/>
                  </w:rPr>
                  <w:t xml:space="preserve"> </w:t>
                </w:r>
                <w:r w:rsidRPr="00A95FF2">
                  <w:rPr>
                    <w:rFonts w:ascii="Tahoma" w:hAnsi="Tahoma" w:cs="Tahoma"/>
                    <w:sz w:val="16"/>
                    <w:szCs w:val="16"/>
                  </w:rPr>
                  <w:t>-</w:t>
                </w:r>
                <w:r w:rsidRPr="00A95FF2">
                  <w:rPr>
                    <w:rFonts w:ascii="Tahoma" w:hAnsi="Tahoma" w:cs="Tahoma"/>
                    <w:sz w:val="16"/>
                    <w:szCs w:val="16"/>
                  </w:rPr>
                  <w:fldChar w:fldCharType="begin"/>
                </w:r>
                <w:r w:rsidRPr="00A95FF2">
                  <w:rPr>
                    <w:rFonts w:ascii="Tahoma" w:hAnsi="Tahoma" w:cs="Tahoma"/>
                    <w:sz w:val="16"/>
                    <w:szCs w:val="16"/>
                  </w:rPr>
                  <w:instrText xml:space="preserve"> PAGE </w:instrText>
                </w:r>
                <w:r w:rsidRPr="00A95FF2">
                  <w:rPr>
                    <w:rFonts w:ascii="Tahoma" w:hAnsi="Tahoma" w:cs="Tahoma"/>
                    <w:sz w:val="16"/>
                    <w:szCs w:val="16"/>
                  </w:rPr>
                  <w:fldChar w:fldCharType="separate"/>
                </w:r>
                <w:r>
                  <w:rPr>
                    <w:rFonts w:ascii="Tahoma" w:hAnsi="Tahoma" w:cs="Tahoma"/>
                    <w:noProof/>
                    <w:sz w:val="16"/>
                    <w:szCs w:val="16"/>
                  </w:rPr>
                  <w:t>1</w:t>
                </w:r>
                <w:r w:rsidRPr="00A95FF2">
                  <w:rPr>
                    <w:rFonts w:ascii="Tahoma" w:hAnsi="Tahoma" w:cs="Tahoma"/>
                    <w:sz w:val="16"/>
                    <w:szCs w:val="16"/>
                  </w:rPr>
                  <w:fldChar w:fldCharType="end"/>
                </w:r>
                <w:r w:rsidRPr="00A95FF2">
                  <w:rPr>
                    <w:rFonts w:ascii="Tahoma" w:hAnsi="Tahoma" w:cs="Tahoma"/>
                    <w:sz w:val="16"/>
                    <w:szCs w:val="16"/>
                  </w:rPr>
                  <w:t>-</w:t>
                </w:r>
              </w:p>
            </w:tc>
            <w:tc>
              <w:tcPr>
                <w:tcW w:w="2798" w:type="dxa"/>
                <w:shd w:val="clear" w:color="auto" w:fill="auto"/>
                <w:vAlign w:val="center"/>
              </w:tcPr>
              <w:p w:rsidR="008D77CA" w:rsidRPr="00F119CB" w:rsidRDefault="008D77CA" w:rsidP="00A95FF2">
                <w:pPr>
                  <w:spacing w:line="240" w:lineRule="auto"/>
                  <w:jc w:val="right"/>
                  <w:rPr>
                    <w:rFonts w:ascii="Tahoma" w:hAnsi="Tahoma" w:cs="Tahoma"/>
                    <w:b/>
                  </w:rPr>
                </w:pPr>
                <w:r>
                  <w:rPr>
                    <w:noProof/>
                    <w:lang w:val="el-GR" w:eastAsia="el-GR"/>
                  </w:rPr>
                  <w:drawing>
                    <wp:inline distT="0" distB="0" distL="0" distR="0" wp14:anchorId="1E6D9C06" wp14:editId="6E076100">
                      <wp:extent cx="781050" cy="470325"/>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792355" cy="477133"/>
                              </a:xfrm>
                              <a:prstGeom prst="rect">
                                <a:avLst/>
                              </a:prstGeom>
                              <a:noFill/>
                              <a:ln w="9525">
                                <a:noFill/>
                                <a:miter lim="800000"/>
                                <a:headEnd/>
                                <a:tailEnd/>
                              </a:ln>
                            </pic:spPr>
                          </pic:pic>
                        </a:graphicData>
                      </a:graphic>
                    </wp:inline>
                  </w:drawing>
                </w:r>
              </w:p>
            </w:tc>
          </w:tr>
        </w:tbl>
        <w:p w:rsidR="008D77CA" w:rsidRPr="0049597D" w:rsidRDefault="008D77CA" w:rsidP="00B901EE">
          <w:pPr>
            <w:pStyle w:val="a4"/>
            <w:tabs>
              <w:tab w:val="clear" w:pos="4153"/>
              <w:tab w:val="center" w:pos="2127"/>
            </w:tabs>
            <w:spacing w:before="100"/>
            <w:ind w:left="-269" w:firstLine="269"/>
            <w:jc w:val="center"/>
            <w:rPr>
              <w:rFonts w:ascii="Tahoma" w:hAnsi="Tahoma" w:cs="Tahoma"/>
              <w:i/>
              <w:sz w:val="14"/>
              <w:szCs w:val="14"/>
            </w:rPr>
          </w:pPr>
        </w:p>
      </w:tc>
    </w:tr>
  </w:tbl>
  <w:p w:rsidR="008D77CA" w:rsidRPr="002562BC" w:rsidRDefault="008D77CA">
    <w:pPr>
      <w:rPr>
        <w:i/>
        <w:sz w:val="16"/>
        <w:szCs w:val="16"/>
      </w:rPr>
    </w:pPr>
  </w:p>
  <w:p w:rsidR="008D77CA" w:rsidRDefault="008D77CA" w:rsidP="00C86E84">
    <w:pPr>
      <w:pStyle w:val="a3"/>
      <w:spacing w:before="0" w:after="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77CA" w:rsidRDefault="008D77CA">
      <w:r>
        <w:separator/>
      </w:r>
    </w:p>
  </w:footnote>
  <w:footnote w:type="continuationSeparator" w:id="0">
    <w:p w:rsidR="008D77CA" w:rsidRDefault="008D77CA">
      <w:r>
        <w:continuationSeparator/>
      </w:r>
    </w:p>
  </w:footnote>
  <w:footnote w:id="1">
    <w:p w:rsidR="008D77CA" w:rsidRPr="00AD1CFB" w:rsidRDefault="008D77CA" w:rsidP="00F56841">
      <w:pPr>
        <w:pStyle w:val="ae"/>
        <w:spacing w:line="264" w:lineRule="auto"/>
        <w:ind w:left="357" w:hanging="357"/>
        <w:rPr>
          <w:rFonts w:ascii="Tahoma" w:hAnsi="Tahoma" w:cs="Tahoma"/>
          <w:sz w:val="16"/>
          <w:szCs w:val="16"/>
          <w:lang w:val="el-GR"/>
        </w:rPr>
      </w:pPr>
      <w:r>
        <w:rPr>
          <w:rStyle w:val="af"/>
        </w:rPr>
        <w:footnoteRef/>
      </w:r>
      <w:r w:rsidRPr="003F23E3">
        <w:rPr>
          <w:lang w:val="el-GR"/>
        </w:rPr>
        <w:t xml:space="preserve"> </w:t>
      </w:r>
      <w:r>
        <w:rPr>
          <w:lang w:val="el-GR"/>
        </w:rPr>
        <w:tab/>
      </w:r>
      <w:r w:rsidRPr="00AD1CFB">
        <w:rPr>
          <w:rFonts w:ascii="Tahoma" w:hAnsi="Tahoma" w:cs="Tahoma"/>
          <w:sz w:val="16"/>
          <w:szCs w:val="16"/>
          <w:lang w:val="el-GR"/>
        </w:rPr>
        <w:t>όπου συγχρηματοδοτούμενη δημόσια δαπάνη είναι η επιλέξιμη δημόσια δαπάνη από το ΕΠ για τον υπολογισμό της κοινοτικής συνδρομής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040" w:type="dxa"/>
      <w:jc w:val="center"/>
      <w:tblLook w:val="01E0" w:firstRow="1" w:lastRow="1" w:firstColumn="1" w:lastColumn="1" w:noHBand="0" w:noVBand="0"/>
    </w:tblPr>
    <w:tblGrid>
      <w:gridCol w:w="1193"/>
      <w:gridCol w:w="11611"/>
      <w:gridCol w:w="236"/>
    </w:tblGrid>
    <w:tr w:rsidR="008D77CA" w:rsidRPr="00084FE3" w:rsidTr="008A1572">
      <w:trPr>
        <w:trHeight w:val="570"/>
        <w:jc w:val="center"/>
      </w:trPr>
      <w:tc>
        <w:tcPr>
          <w:tcW w:w="1193" w:type="dxa"/>
          <w:shd w:val="clear" w:color="auto" w:fill="auto"/>
        </w:tcPr>
        <w:p w:rsidR="008D77CA" w:rsidRPr="00084FE3" w:rsidRDefault="008D77CA" w:rsidP="00D548F5">
          <w:pPr>
            <w:spacing w:before="0" w:after="0" w:line="300" w:lineRule="atLeast"/>
            <w:ind w:right="-154"/>
            <w:jc w:val="center"/>
            <w:rPr>
              <w:b/>
              <w:lang w:val="el-GR"/>
            </w:rPr>
          </w:pPr>
        </w:p>
      </w:tc>
      <w:tc>
        <w:tcPr>
          <w:tcW w:w="11611" w:type="dxa"/>
          <w:shd w:val="clear" w:color="auto" w:fill="auto"/>
          <w:vAlign w:val="center"/>
        </w:tcPr>
        <w:p w:rsidR="008D77CA" w:rsidRPr="00084FE3" w:rsidRDefault="008D77CA" w:rsidP="008A1572">
          <w:pPr>
            <w:spacing w:before="0" w:after="0" w:line="300" w:lineRule="atLeast"/>
            <w:ind w:left="400" w:right="1101"/>
            <w:jc w:val="right"/>
            <w:rPr>
              <w:b/>
              <w:lang w:val="el-GR"/>
            </w:rPr>
          </w:pPr>
        </w:p>
      </w:tc>
      <w:tc>
        <w:tcPr>
          <w:tcW w:w="236" w:type="dxa"/>
          <w:shd w:val="clear" w:color="auto" w:fill="auto"/>
          <w:vAlign w:val="center"/>
        </w:tcPr>
        <w:p w:rsidR="008D77CA" w:rsidRPr="00084FE3" w:rsidRDefault="008D77CA" w:rsidP="00084FE3">
          <w:pPr>
            <w:spacing w:before="0" w:after="0" w:line="300" w:lineRule="atLeast"/>
            <w:ind w:right="-154"/>
            <w:jc w:val="right"/>
            <w:rPr>
              <w:b/>
              <w:lang w:val="el-GR"/>
            </w:rPr>
          </w:pPr>
        </w:p>
      </w:tc>
    </w:tr>
  </w:tbl>
  <w:p w:rsidR="008D77CA" w:rsidRPr="00F5142C" w:rsidRDefault="008D77CA" w:rsidP="000A3E32">
    <w:pPr>
      <w:pStyle w:val="a4"/>
      <w:tabs>
        <w:tab w:val="clear" w:pos="8306"/>
        <w:tab w:val="right" w:pos="8280"/>
      </w:tabs>
      <w:ind w:right="26"/>
      <w:rPr>
        <w:lang w:val="el-G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A" w:rsidRPr="00E95765" w:rsidRDefault="008D77CA" w:rsidP="00B213A0">
    <w:pPr>
      <w:pStyle w:val="a4"/>
      <w:ind w:left="6379" w:hanging="992"/>
      <w:jc w:val="right"/>
    </w:pPr>
    <w:r>
      <w:t>ΚΩΔ. ΔΙΑΥΓΕΙΑΣ: ΑΔΑ…</w:t>
    </w:r>
  </w:p>
  <w:p w:rsidR="008D77CA" w:rsidRDefault="008D77C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4C7E"/>
    <w:multiLevelType w:val="multilevel"/>
    <w:tmpl w:val="BF465B1C"/>
    <w:lvl w:ilvl="0">
      <w:start w:val="1"/>
      <w:numFmt w:val="decimal"/>
      <w:lvlText w:val="%1."/>
      <w:lvlJc w:val="left"/>
      <w:pPr>
        <w:ind w:left="103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5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471" w:hanging="1080"/>
      </w:pPr>
      <w:rPr>
        <w:rFonts w:hint="default"/>
      </w:rPr>
    </w:lvl>
    <w:lvl w:ilvl="5">
      <w:start w:val="1"/>
      <w:numFmt w:val="decimal"/>
      <w:isLgl/>
      <w:lvlText w:val="%1.%2.%3.%4.%5.%6."/>
      <w:lvlJc w:val="left"/>
      <w:pPr>
        <w:ind w:left="3011" w:hanging="1440"/>
      </w:pPr>
      <w:rPr>
        <w:rFonts w:hint="default"/>
      </w:rPr>
    </w:lvl>
    <w:lvl w:ilvl="6">
      <w:start w:val="1"/>
      <w:numFmt w:val="decimal"/>
      <w:isLgl/>
      <w:lvlText w:val="%1.%2.%3.%4.%5.%6.%7."/>
      <w:lvlJc w:val="left"/>
      <w:pPr>
        <w:ind w:left="3191" w:hanging="1440"/>
      </w:pPr>
      <w:rPr>
        <w:rFonts w:hint="default"/>
      </w:rPr>
    </w:lvl>
    <w:lvl w:ilvl="7">
      <w:start w:val="1"/>
      <w:numFmt w:val="decimal"/>
      <w:isLgl/>
      <w:lvlText w:val="%1.%2.%3.%4.%5.%6.%7.%8."/>
      <w:lvlJc w:val="left"/>
      <w:pPr>
        <w:ind w:left="3731" w:hanging="1800"/>
      </w:pPr>
      <w:rPr>
        <w:rFonts w:hint="default"/>
      </w:rPr>
    </w:lvl>
    <w:lvl w:ilvl="8">
      <w:start w:val="1"/>
      <w:numFmt w:val="decimal"/>
      <w:isLgl/>
      <w:lvlText w:val="%1.%2.%3.%4.%5.%6.%7.%8.%9."/>
      <w:lvlJc w:val="left"/>
      <w:pPr>
        <w:ind w:left="3911" w:hanging="1800"/>
      </w:pPr>
      <w:rPr>
        <w:rFonts w:hint="default"/>
      </w:rPr>
    </w:lvl>
  </w:abstractNum>
  <w:abstractNum w:abstractNumId="1" w15:restartNumberingAfterBreak="0">
    <w:nsid w:val="024D5FE8"/>
    <w:multiLevelType w:val="multilevel"/>
    <w:tmpl w:val="BAFA8E9E"/>
    <w:lvl w:ilvl="0">
      <w:start w:val="12"/>
      <w:numFmt w:val="decimal"/>
      <w:lvlText w:val="%1."/>
      <w:lvlJc w:val="left"/>
      <w:pPr>
        <w:ind w:left="384" w:hanging="384"/>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25C38F4"/>
    <w:multiLevelType w:val="hybridMultilevel"/>
    <w:tmpl w:val="2F82E5EC"/>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 w15:restartNumberingAfterBreak="0">
    <w:nsid w:val="03434273"/>
    <w:multiLevelType w:val="hybridMultilevel"/>
    <w:tmpl w:val="9620D4BA"/>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 w15:restartNumberingAfterBreak="0">
    <w:nsid w:val="046011DE"/>
    <w:multiLevelType w:val="hybridMultilevel"/>
    <w:tmpl w:val="6E3439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9D2094"/>
    <w:multiLevelType w:val="multilevel"/>
    <w:tmpl w:val="DEA4EB6A"/>
    <w:lvl w:ilvl="0">
      <w:start w:val="9"/>
      <w:numFmt w:val="decimal"/>
      <w:lvlText w:val="%1."/>
      <w:lvlJc w:val="left"/>
      <w:pPr>
        <w:ind w:left="384" w:hanging="384"/>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079A4492"/>
    <w:multiLevelType w:val="hybridMultilevel"/>
    <w:tmpl w:val="934C3F82"/>
    <w:lvl w:ilvl="0" w:tplc="DDA0D208">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A1E568C"/>
    <w:multiLevelType w:val="multilevel"/>
    <w:tmpl w:val="B35A0ECC"/>
    <w:lvl w:ilvl="0">
      <w:start w:val="7"/>
      <w:numFmt w:val="decimal"/>
      <w:lvlText w:val="%1"/>
      <w:lvlJc w:val="left"/>
      <w:pPr>
        <w:ind w:left="360" w:hanging="360"/>
      </w:pPr>
      <w:rPr>
        <w:rFonts w:hint="default"/>
        <w:i w:val="0"/>
      </w:rPr>
    </w:lvl>
    <w:lvl w:ilvl="1">
      <w:start w:val="1"/>
      <w:numFmt w:val="decimal"/>
      <w:lvlText w:val="%1.%2"/>
      <w:lvlJc w:val="left"/>
      <w:pPr>
        <w:ind w:left="862" w:hanging="360"/>
      </w:pPr>
      <w:rPr>
        <w:rFonts w:hint="default"/>
        <w:b/>
        <w:i w:val="0"/>
      </w:rPr>
    </w:lvl>
    <w:lvl w:ilvl="2">
      <w:start w:val="1"/>
      <w:numFmt w:val="decimal"/>
      <w:lvlText w:val="%1.%2.%3"/>
      <w:lvlJc w:val="left"/>
      <w:pPr>
        <w:ind w:left="1724" w:hanging="720"/>
      </w:pPr>
      <w:rPr>
        <w:rFonts w:hint="default"/>
        <w:i w:val="0"/>
      </w:rPr>
    </w:lvl>
    <w:lvl w:ilvl="3">
      <w:start w:val="1"/>
      <w:numFmt w:val="decimal"/>
      <w:lvlText w:val="%1.%2.%3.%4"/>
      <w:lvlJc w:val="left"/>
      <w:pPr>
        <w:ind w:left="2226" w:hanging="720"/>
      </w:pPr>
      <w:rPr>
        <w:rFonts w:hint="default"/>
        <w:i w:val="0"/>
      </w:rPr>
    </w:lvl>
    <w:lvl w:ilvl="4">
      <w:start w:val="1"/>
      <w:numFmt w:val="decimal"/>
      <w:lvlText w:val="%1.%2.%3.%4.%5"/>
      <w:lvlJc w:val="left"/>
      <w:pPr>
        <w:ind w:left="3088" w:hanging="1080"/>
      </w:pPr>
      <w:rPr>
        <w:rFonts w:hint="default"/>
        <w:i w:val="0"/>
      </w:rPr>
    </w:lvl>
    <w:lvl w:ilvl="5">
      <w:start w:val="1"/>
      <w:numFmt w:val="decimal"/>
      <w:lvlText w:val="%1.%2.%3.%4.%5.%6"/>
      <w:lvlJc w:val="left"/>
      <w:pPr>
        <w:ind w:left="3590" w:hanging="1080"/>
      </w:pPr>
      <w:rPr>
        <w:rFonts w:hint="default"/>
        <w:i w:val="0"/>
      </w:rPr>
    </w:lvl>
    <w:lvl w:ilvl="6">
      <w:start w:val="1"/>
      <w:numFmt w:val="decimal"/>
      <w:lvlText w:val="%1.%2.%3.%4.%5.%6.%7"/>
      <w:lvlJc w:val="left"/>
      <w:pPr>
        <w:ind w:left="4452" w:hanging="1440"/>
      </w:pPr>
      <w:rPr>
        <w:rFonts w:hint="default"/>
        <w:i w:val="0"/>
      </w:rPr>
    </w:lvl>
    <w:lvl w:ilvl="7">
      <w:start w:val="1"/>
      <w:numFmt w:val="decimal"/>
      <w:lvlText w:val="%1.%2.%3.%4.%5.%6.%7.%8"/>
      <w:lvlJc w:val="left"/>
      <w:pPr>
        <w:ind w:left="4954" w:hanging="1440"/>
      </w:pPr>
      <w:rPr>
        <w:rFonts w:hint="default"/>
        <w:i w:val="0"/>
      </w:rPr>
    </w:lvl>
    <w:lvl w:ilvl="8">
      <w:start w:val="1"/>
      <w:numFmt w:val="decimal"/>
      <w:lvlText w:val="%1.%2.%3.%4.%5.%6.%7.%8.%9"/>
      <w:lvlJc w:val="left"/>
      <w:pPr>
        <w:ind w:left="5816" w:hanging="1800"/>
      </w:pPr>
      <w:rPr>
        <w:rFonts w:hint="default"/>
        <w:i w:val="0"/>
      </w:rPr>
    </w:lvl>
  </w:abstractNum>
  <w:abstractNum w:abstractNumId="8" w15:restartNumberingAfterBreak="0">
    <w:nsid w:val="0E894F03"/>
    <w:multiLevelType w:val="hybridMultilevel"/>
    <w:tmpl w:val="EAF2DC34"/>
    <w:lvl w:ilvl="0" w:tplc="7A3A9F62">
      <w:start w:val="1"/>
      <w:numFmt w:val="lowerRoman"/>
      <w:lvlText w:val="(%1)"/>
      <w:lvlJc w:val="left"/>
      <w:pPr>
        <w:tabs>
          <w:tab w:val="num" w:pos="1800"/>
        </w:tabs>
        <w:ind w:left="180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9" w15:restartNumberingAfterBreak="0">
    <w:nsid w:val="1000020A"/>
    <w:multiLevelType w:val="hybridMultilevel"/>
    <w:tmpl w:val="EC44B2AC"/>
    <w:lvl w:ilvl="0" w:tplc="B6660806">
      <w:start w:val="5"/>
      <w:numFmt w:val="decimal"/>
      <w:lvlText w:val="%1."/>
      <w:lvlJc w:val="left"/>
      <w:pPr>
        <w:tabs>
          <w:tab w:val="num" w:pos="2520"/>
        </w:tabs>
        <w:ind w:left="25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16D28FB"/>
    <w:multiLevelType w:val="multilevel"/>
    <w:tmpl w:val="D2A6E8B4"/>
    <w:lvl w:ilvl="0">
      <w:start w:val="6"/>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336" w:hanging="1800"/>
      </w:pPr>
      <w:rPr>
        <w:rFonts w:hint="default"/>
        <w:b/>
      </w:rPr>
    </w:lvl>
  </w:abstractNum>
  <w:abstractNum w:abstractNumId="11" w15:restartNumberingAfterBreak="0">
    <w:nsid w:val="128E109E"/>
    <w:multiLevelType w:val="hybridMultilevel"/>
    <w:tmpl w:val="284651D4"/>
    <w:lvl w:ilvl="0" w:tplc="8D42AC32">
      <w:start w:val="1"/>
      <w:numFmt w:val="bullet"/>
      <w:pStyle w:val="2"/>
      <w:lvlText w:val=""/>
      <w:lvlJc w:val="left"/>
      <w:pPr>
        <w:ind w:left="644" w:hanging="360"/>
      </w:pPr>
      <w:rPr>
        <w:rFonts w:ascii="Wingdings" w:hAnsi="Wingdings" w:hint="default"/>
        <w:sz w:val="14"/>
      </w:rPr>
    </w:lvl>
    <w:lvl w:ilvl="1" w:tplc="04080003" w:tentative="1">
      <w:start w:val="1"/>
      <w:numFmt w:val="bullet"/>
      <w:lvlText w:val="o"/>
      <w:lvlJc w:val="left"/>
      <w:pPr>
        <w:ind w:left="1363" w:hanging="360"/>
      </w:pPr>
      <w:rPr>
        <w:rFonts w:ascii="Courier New" w:hAnsi="Courier New" w:hint="default"/>
      </w:rPr>
    </w:lvl>
    <w:lvl w:ilvl="2" w:tplc="04080005" w:tentative="1">
      <w:start w:val="1"/>
      <w:numFmt w:val="bullet"/>
      <w:lvlText w:val=""/>
      <w:lvlJc w:val="left"/>
      <w:pPr>
        <w:ind w:left="2083" w:hanging="360"/>
      </w:pPr>
      <w:rPr>
        <w:rFonts w:ascii="Wingdings" w:hAnsi="Wingdings" w:hint="default"/>
      </w:rPr>
    </w:lvl>
    <w:lvl w:ilvl="3" w:tplc="04080001" w:tentative="1">
      <w:start w:val="1"/>
      <w:numFmt w:val="bullet"/>
      <w:lvlText w:val=""/>
      <w:lvlJc w:val="left"/>
      <w:pPr>
        <w:ind w:left="2803" w:hanging="360"/>
      </w:pPr>
      <w:rPr>
        <w:rFonts w:ascii="Symbol" w:hAnsi="Symbol" w:hint="default"/>
      </w:rPr>
    </w:lvl>
    <w:lvl w:ilvl="4" w:tplc="04080003" w:tentative="1">
      <w:start w:val="1"/>
      <w:numFmt w:val="bullet"/>
      <w:lvlText w:val="o"/>
      <w:lvlJc w:val="left"/>
      <w:pPr>
        <w:ind w:left="3523" w:hanging="360"/>
      </w:pPr>
      <w:rPr>
        <w:rFonts w:ascii="Courier New" w:hAnsi="Courier New" w:hint="default"/>
      </w:rPr>
    </w:lvl>
    <w:lvl w:ilvl="5" w:tplc="04080005" w:tentative="1">
      <w:start w:val="1"/>
      <w:numFmt w:val="bullet"/>
      <w:lvlText w:val=""/>
      <w:lvlJc w:val="left"/>
      <w:pPr>
        <w:ind w:left="4243" w:hanging="360"/>
      </w:pPr>
      <w:rPr>
        <w:rFonts w:ascii="Wingdings" w:hAnsi="Wingdings" w:hint="default"/>
      </w:rPr>
    </w:lvl>
    <w:lvl w:ilvl="6" w:tplc="04080001" w:tentative="1">
      <w:start w:val="1"/>
      <w:numFmt w:val="bullet"/>
      <w:lvlText w:val=""/>
      <w:lvlJc w:val="left"/>
      <w:pPr>
        <w:ind w:left="4963" w:hanging="360"/>
      </w:pPr>
      <w:rPr>
        <w:rFonts w:ascii="Symbol" w:hAnsi="Symbol" w:hint="default"/>
      </w:rPr>
    </w:lvl>
    <w:lvl w:ilvl="7" w:tplc="04080003" w:tentative="1">
      <w:start w:val="1"/>
      <w:numFmt w:val="bullet"/>
      <w:lvlText w:val="o"/>
      <w:lvlJc w:val="left"/>
      <w:pPr>
        <w:ind w:left="5683" w:hanging="360"/>
      </w:pPr>
      <w:rPr>
        <w:rFonts w:ascii="Courier New" w:hAnsi="Courier New" w:hint="default"/>
      </w:rPr>
    </w:lvl>
    <w:lvl w:ilvl="8" w:tplc="04080005" w:tentative="1">
      <w:start w:val="1"/>
      <w:numFmt w:val="bullet"/>
      <w:lvlText w:val=""/>
      <w:lvlJc w:val="left"/>
      <w:pPr>
        <w:ind w:left="6403" w:hanging="360"/>
      </w:pPr>
      <w:rPr>
        <w:rFonts w:ascii="Wingdings" w:hAnsi="Wingdings" w:hint="default"/>
      </w:rPr>
    </w:lvl>
  </w:abstractNum>
  <w:abstractNum w:abstractNumId="12" w15:restartNumberingAfterBreak="0">
    <w:nsid w:val="1A84705D"/>
    <w:multiLevelType w:val="hybridMultilevel"/>
    <w:tmpl w:val="E33C1576"/>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1AA264FB"/>
    <w:multiLevelType w:val="hybridMultilevel"/>
    <w:tmpl w:val="67D27EBE"/>
    <w:lvl w:ilvl="0" w:tplc="04080001">
      <w:start w:val="1"/>
      <w:numFmt w:val="bullet"/>
      <w:lvlText w:val=""/>
      <w:lvlJc w:val="left"/>
      <w:pPr>
        <w:tabs>
          <w:tab w:val="num" w:pos="900"/>
        </w:tabs>
        <w:ind w:left="900" w:hanging="360"/>
      </w:pPr>
      <w:rPr>
        <w:rFonts w:ascii="Symbol" w:hAnsi="Symbol" w:hint="default"/>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214749A4"/>
    <w:multiLevelType w:val="hybridMultilevel"/>
    <w:tmpl w:val="CFF8FFE2"/>
    <w:lvl w:ilvl="0" w:tplc="7A3A9F62">
      <w:start w:val="1"/>
      <w:numFmt w:val="lowerRoman"/>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5" w15:restartNumberingAfterBreak="0">
    <w:nsid w:val="264B32E5"/>
    <w:multiLevelType w:val="hybridMultilevel"/>
    <w:tmpl w:val="4C3891A8"/>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6" w15:restartNumberingAfterBreak="0">
    <w:nsid w:val="29B121C5"/>
    <w:multiLevelType w:val="hybridMultilevel"/>
    <w:tmpl w:val="C4EAC8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AB467AF"/>
    <w:multiLevelType w:val="multilevel"/>
    <w:tmpl w:val="78F81E2A"/>
    <w:lvl w:ilvl="0">
      <w:start w:val="10"/>
      <w:numFmt w:val="decimal"/>
      <w:lvlText w:val="%1."/>
      <w:lvlJc w:val="left"/>
      <w:pPr>
        <w:ind w:left="384" w:hanging="384"/>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30823838"/>
    <w:multiLevelType w:val="multilevel"/>
    <w:tmpl w:val="593269D8"/>
    <w:lvl w:ilvl="0">
      <w:start w:val="5"/>
      <w:numFmt w:val="decimal"/>
      <w:lvlText w:val="%1."/>
      <w:lvlJc w:val="left"/>
      <w:pPr>
        <w:tabs>
          <w:tab w:val="num" w:pos="502"/>
        </w:tabs>
        <w:ind w:left="502" w:hanging="502"/>
      </w:pPr>
      <w:rPr>
        <w:rFonts w:ascii="Tahoma" w:hAnsi="Tahoma" w:cs="Tahoma" w:hint="default"/>
        <w:b/>
        <w:color w:val="000000"/>
        <w:sz w:val="20"/>
        <w:szCs w:val="20"/>
      </w:rPr>
    </w:lvl>
    <w:lvl w:ilvl="1">
      <w:start w:val="1"/>
      <w:numFmt w:val="decimal"/>
      <w:lvlText w:val="%1.%2"/>
      <w:lvlJc w:val="left"/>
      <w:pPr>
        <w:tabs>
          <w:tab w:val="num" w:pos="709"/>
        </w:tabs>
        <w:ind w:left="1287" w:hanging="567"/>
      </w:pPr>
      <w:rPr>
        <w:rFonts w:ascii="Tahoma" w:hAnsi="Tahoma" w:cs="Tahoma" w:hint="default"/>
        <w:color w:val="000000"/>
        <w:sz w:val="20"/>
        <w:szCs w:val="20"/>
      </w:rPr>
    </w:lvl>
    <w:lvl w:ilvl="2">
      <w:start w:val="1"/>
      <w:numFmt w:val="decimal"/>
      <w:lvlText w:val="%1.%2.%3"/>
      <w:lvlJc w:val="left"/>
      <w:pPr>
        <w:tabs>
          <w:tab w:val="num" w:pos="1440"/>
        </w:tabs>
        <w:ind w:left="1440" w:hanging="720"/>
      </w:pPr>
      <w:rPr>
        <w:rFonts w:ascii="Arial" w:hAnsi="Arial" w:cs="Arial" w:hint="default"/>
        <w:color w:val="000000"/>
        <w:sz w:val="20"/>
        <w:szCs w:val="20"/>
      </w:rPr>
    </w:lvl>
    <w:lvl w:ilvl="3">
      <w:start w:val="1"/>
      <w:numFmt w:val="decimal"/>
      <w:lvlText w:val="%1.%2.%3.%4"/>
      <w:lvlJc w:val="left"/>
      <w:pPr>
        <w:tabs>
          <w:tab w:val="num" w:pos="2160"/>
        </w:tabs>
        <w:ind w:left="2160" w:hanging="1080"/>
      </w:pPr>
      <w:rPr>
        <w:rFonts w:ascii="Arial" w:hAnsi="Arial" w:cs="Arial" w:hint="default"/>
        <w:color w:val="000000"/>
        <w:sz w:val="24"/>
        <w:szCs w:val="24"/>
      </w:rPr>
    </w:lvl>
    <w:lvl w:ilvl="4">
      <w:start w:val="1"/>
      <w:numFmt w:val="decimal"/>
      <w:lvlText w:val="%1.%2.%3.%4.%5"/>
      <w:lvlJc w:val="left"/>
      <w:pPr>
        <w:tabs>
          <w:tab w:val="num" w:pos="2880"/>
        </w:tabs>
        <w:ind w:left="2880" w:hanging="1440"/>
      </w:pPr>
      <w:rPr>
        <w:rFonts w:ascii="Arial" w:hAnsi="Arial" w:cs="Arial" w:hint="default"/>
        <w:color w:val="000000"/>
        <w:sz w:val="24"/>
        <w:szCs w:val="24"/>
      </w:rPr>
    </w:lvl>
    <w:lvl w:ilvl="5">
      <w:start w:val="1"/>
      <w:numFmt w:val="decimal"/>
      <w:lvlText w:val="%1.%2.%3.%4.%5.%6"/>
      <w:lvlJc w:val="left"/>
      <w:pPr>
        <w:tabs>
          <w:tab w:val="num" w:pos="3240"/>
        </w:tabs>
        <w:ind w:left="3240" w:hanging="1440"/>
      </w:pPr>
      <w:rPr>
        <w:rFonts w:ascii="Arial" w:hAnsi="Arial" w:cs="Arial" w:hint="default"/>
        <w:color w:val="000000"/>
        <w:sz w:val="24"/>
        <w:szCs w:val="24"/>
      </w:rPr>
    </w:lvl>
    <w:lvl w:ilvl="6">
      <w:start w:val="1"/>
      <w:numFmt w:val="decimal"/>
      <w:lvlText w:val="%1.%2.%3.%4.%5.%6.%7"/>
      <w:lvlJc w:val="left"/>
      <w:pPr>
        <w:tabs>
          <w:tab w:val="num" w:pos="3960"/>
        </w:tabs>
        <w:ind w:left="3960" w:hanging="1800"/>
      </w:pPr>
      <w:rPr>
        <w:rFonts w:ascii="Arial" w:hAnsi="Arial" w:cs="Arial" w:hint="default"/>
        <w:color w:val="000000"/>
        <w:sz w:val="24"/>
        <w:szCs w:val="24"/>
      </w:rPr>
    </w:lvl>
    <w:lvl w:ilvl="7">
      <w:start w:val="1"/>
      <w:numFmt w:val="decimal"/>
      <w:lvlText w:val="%1.%2.%3.%4.%5.%6.%7.%8"/>
      <w:lvlJc w:val="left"/>
      <w:pPr>
        <w:tabs>
          <w:tab w:val="num" w:pos="4680"/>
        </w:tabs>
        <w:ind w:left="4680" w:hanging="2160"/>
      </w:pPr>
      <w:rPr>
        <w:rFonts w:ascii="Arial" w:hAnsi="Arial" w:cs="Arial" w:hint="default"/>
        <w:color w:val="000000"/>
        <w:sz w:val="24"/>
        <w:szCs w:val="24"/>
      </w:rPr>
    </w:lvl>
    <w:lvl w:ilvl="8">
      <w:start w:val="1"/>
      <w:numFmt w:val="decimal"/>
      <w:lvlText w:val="%1.%2.%3.%4.%5.%6.%7.%8.%9"/>
      <w:lvlJc w:val="left"/>
      <w:pPr>
        <w:tabs>
          <w:tab w:val="num" w:pos="5040"/>
        </w:tabs>
        <w:ind w:left="5040" w:hanging="2160"/>
      </w:pPr>
      <w:rPr>
        <w:rFonts w:ascii="Arial" w:hAnsi="Arial" w:cs="Arial" w:hint="default"/>
        <w:color w:val="000000"/>
        <w:sz w:val="24"/>
        <w:szCs w:val="24"/>
      </w:rPr>
    </w:lvl>
  </w:abstractNum>
  <w:abstractNum w:abstractNumId="19" w15:restartNumberingAfterBreak="0">
    <w:nsid w:val="309C1901"/>
    <w:multiLevelType w:val="hybridMultilevel"/>
    <w:tmpl w:val="BE00BF1C"/>
    <w:lvl w:ilvl="0" w:tplc="0588770E">
      <w:start w:val="3"/>
      <w:numFmt w:val="bullet"/>
      <w:lvlText w:val="-"/>
      <w:lvlJc w:val="left"/>
      <w:pPr>
        <w:ind w:left="644" w:hanging="360"/>
      </w:pPr>
      <w:rPr>
        <w:rFonts w:ascii="Tahoma" w:eastAsia="Times New Roman" w:hAnsi="Tahoma" w:cs="Tahoma"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20" w15:restartNumberingAfterBreak="0">
    <w:nsid w:val="36BD288E"/>
    <w:multiLevelType w:val="hybridMultilevel"/>
    <w:tmpl w:val="14984FD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BF0BE5"/>
    <w:multiLevelType w:val="hybridMultilevel"/>
    <w:tmpl w:val="E8CC7BE2"/>
    <w:lvl w:ilvl="0" w:tplc="04080001">
      <w:start w:val="1"/>
      <w:numFmt w:val="bullet"/>
      <w:lvlText w:val=""/>
      <w:lvlJc w:val="left"/>
      <w:pPr>
        <w:tabs>
          <w:tab w:val="num" w:pos="1430"/>
        </w:tabs>
        <w:ind w:left="1430" w:hanging="720"/>
      </w:pPr>
      <w:rPr>
        <w:rFonts w:ascii="Symbol" w:hAnsi="Symbol" w:hint="default"/>
        <w:i w:val="0"/>
      </w:rPr>
    </w:lvl>
    <w:lvl w:ilvl="1" w:tplc="3DF89E22">
      <w:start w:val="1"/>
      <w:numFmt w:val="lowerLetter"/>
      <w:lvlText w:val="%2."/>
      <w:lvlJc w:val="left"/>
      <w:pPr>
        <w:tabs>
          <w:tab w:val="num" w:pos="1440"/>
        </w:tabs>
        <w:ind w:left="1440" w:hanging="360"/>
      </w:pPr>
      <w:rPr>
        <w:lang w:val="el-GR"/>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15:restartNumberingAfterBreak="0">
    <w:nsid w:val="37F74B42"/>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D0D5FD3"/>
    <w:multiLevelType w:val="hybridMultilevel"/>
    <w:tmpl w:val="C86A1EA4"/>
    <w:lvl w:ilvl="0" w:tplc="7A3A9F62">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3FDE6D2B"/>
    <w:multiLevelType w:val="hybridMultilevel"/>
    <w:tmpl w:val="FCF011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16F7B79"/>
    <w:multiLevelType w:val="hybridMultilevel"/>
    <w:tmpl w:val="65DE73BE"/>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26" w15:restartNumberingAfterBreak="0">
    <w:nsid w:val="41B75867"/>
    <w:multiLevelType w:val="multilevel"/>
    <w:tmpl w:val="E5D24242"/>
    <w:lvl w:ilvl="0">
      <w:start w:val="5"/>
      <w:numFmt w:val="decimal"/>
      <w:lvlText w:val="%1"/>
      <w:lvlJc w:val="left"/>
      <w:pPr>
        <w:ind w:left="360" w:hanging="360"/>
      </w:pPr>
      <w:rPr>
        <w:rFonts w:hint="default"/>
        <w:i w:val="0"/>
      </w:rPr>
    </w:lvl>
    <w:lvl w:ilvl="1">
      <w:start w:val="2"/>
      <w:numFmt w:val="decimal"/>
      <w:lvlText w:val="%1.%2"/>
      <w:lvlJc w:val="left"/>
      <w:pPr>
        <w:ind w:left="862" w:hanging="360"/>
      </w:pPr>
      <w:rPr>
        <w:rFonts w:ascii="Tahoma" w:hAnsi="Tahoma" w:cs="Tahoma" w:hint="default"/>
        <w:b w:val="0"/>
        <w:i w:val="0"/>
        <w:sz w:val="18"/>
        <w:szCs w:val="18"/>
      </w:rPr>
    </w:lvl>
    <w:lvl w:ilvl="2">
      <w:start w:val="1"/>
      <w:numFmt w:val="decimal"/>
      <w:lvlText w:val="%1.%2.%3"/>
      <w:lvlJc w:val="left"/>
      <w:pPr>
        <w:ind w:left="1724" w:hanging="720"/>
      </w:pPr>
      <w:rPr>
        <w:rFonts w:hint="default"/>
        <w:i w:val="0"/>
      </w:rPr>
    </w:lvl>
    <w:lvl w:ilvl="3">
      <w:start w:val="1"/>
      <w:numFmt w:val="decimal"/>
      <w:lvlText w:val="%1.%2.%3.%4"/>
      <w:lvlJc w:val="left"/>
      <w:pPr>
        <w:ind w:left="2226" w:hanging="720"/>
      </w:pPr>
      <w:rPr>
        <w:rFonts w:hint="default"/>
        <w:i w:val="0"/>
      </w:rPr>
    </w:lvl>
    <w:lvl w:ilvl="4">
      <w:start w:val="1"/>
      <w:numFmt w:val="decimal"/>
      <w:lvlText w:val="%1.%2.%3.%4.%5"/>
      <w:lvlJc w:val="left"/>
      <w:pPr>
        <w:ind w:left="3088" w:hanging="1080"/>
      </w:pPr>
      <w:rPr>
        <w:rFonts w:hint="default"/>
        <w:i w:val="0"/>
      </w:rPr>
    </w:lvl>
    <w:lvl w:ilvl="5">
      <w:start w:val="1"/>
      <w:numFmt w:val="decimal"/>
      <w:lvlText w:val="%1.%2.%3.%4.%5.%6"/>
      <w:lvlJc w:val="left"/>
      <w:pPr>
        <w:ind w:left="3590" w:hanging="1080"/>
      </w:pPr>
      <w:rPr>
        <w:rFonts w:hint="default"/>
        <w:i w:val="0"/>
      </w:rPr>
    </w:lvl>
    <w:lvl w:ilvl="6">
      <w:start w:val="1"/>
      <w:numFmt w:val="decimal"/>
      <w:lvlText w:val="%1.%2.%3.%4.%5.%6.%7"/>
      <w:lvlJc w:val="left"/>
      <w:pPr>
        <w:ind w:left="4452" w:hanging="1440"/>
      </w:pPr>
      <w:rPr>
        <w:rFonts w:hint="default"/>
        <w:i w:val="0"/>
      </w:rPr>
    </w:lvl>
    <w:lvl w:ilvl="7">
      <w:start w:val="1"/>
      <w:numFmt w:val="decimal"/>
      <w:lvlText w:val="%1.%2.%3.%4.%5.%6.%7.%8"/>
      <w:lvlJc w:val="left"/>
      <w:pPr>
        <w:ind w:left="4954" w:hanging="1440"/>
      </w:pPr>
      <w:rPr>
        <w:rFonts w:hint="default"/>
        <w:i w:val="0"/>
      </w:rPr>
    </w:lvl>
    <w:lvl w:ilvl="8">
      <w:start w:val="1"/>
      <w:numFmt w:val="decimal"/>
      <w:lvlText w:val="%1.%2.%3.%4.%5.%6.%7.%8.%9"/>
      <w:lvlJc w:val="left"/>
      <w:pPr>
        <w:ind w:left="5816" w:hanging="1800"/>
      </w:pPr>
      <w:rPr>
        <w:rFonts w:hint="default"/>
        <w:i w:val="0"/>
      </w:rPr>
    </w:lvl>
  </w:abstractNum>
  <w:abstractNum w:abstractNumId="27" w15:restartNumberingAfterBreak="0">
    <w:nsid w:val="42A6216B"/>
    <w:multiLevelType w:val="hybridMultilevel"/>
    <w:tmpl w:val="A134DD26"/>
    <w:lvl w:ilvl="0" w:tplc="0408000D">
      <w:start w:val="1"/>
      <w:numFmt w:val="bullet"/>
      <w:lvlText w:val=""/>
      <w:lvlJc w:val="left"/>
      <w:pPr>
        <w:ind w:left="2138" w:hanging="360"/>
      </w:pPr>
      <w:rPr>
        <w:rFonts w:ascii="Wingdings" w:hAnsi="Wingdings" w:hint="default"/>
      </w:rPr>
    </w:lvl>
    <w:lvl w:ilvl="1" w:tplc="04080003" w:tentative="1">
      <w:start w:val="1"/>
      <w:numFmt w:val="bullet"/>
      <w:lvlText w:val="o"/>
      <w:lvlJc w:val="left"/>
      <w:pPr>
        <w:ind w:left="2858" w:hanging="360"/>
      </w:pPr>
      <w:rPr>
        <w:rFonts w:ascii="Courier New" w:hAnsi="Courier New" w:cs="Courier New" w:hint="default"/>
      </w:rPr>
    </w:lvl>
    <w:lvl w:ilvl="2" w:tplc="04080005" w:tentative="1">
      <w:start w:val="1"/>
      <w:numFmt w:val="bullet"/>
      <w:lvlText w:val=""/>
      <w:lvlJc w:val="left"/>
      <w:pPr>
        <w:ind w:left="3578" w:hanging="360"/>
      </w:pPr>
      <w:rPr>
        <w:rFonts w:ascii="Wingdings" w:hAnsi="Wingdings" w:hint="default"/>
      </w:rPr>
    </w:lvl>
    <w:lvl w:ilvl="3" w:tplc="04080001" w:tentative="1">
      <w:start w:val="1"/>
      <w:numFmt w:val="bullet"/>
      <w:lvlText w:val=""/>
      <w:lvlJc w:val="left"/>
      <w:pPr>
        <w:ind w:left="4298" w:hanging="360"/>
      </w:pPr>
      <w:rPr>
        <w:rFonts w:ascii="Symbol" w:hAnsi="Symbol" w:hint="default"/>
      </w:rPr>
    </w:lvl>
    <w:lvl w:ilvl="4" w:tplc="04080003" w:tentative="1">
      <w:start w:val="1"/>
      <w:numFmt w:val="bullet"/>
      <w:lvlText w:val="o"/>
      <w:lvlJc w:val="left"/>
      <w:pPr>
        <w:ind w:left="5018" w:hanging="360"/>
      </w:pPr>
      <w:rPr>
        <w:rFonts w:ascii="Courier New" w:hAnsi="Courier New" w:cs="Courier New" w:hint="default"/>
      </w:rPr>
    </w:lvl>
    <w:lvl w:ilvl="5" w:tplc="04080005" w:tentative="1">
      <w:start w:val="1"/>
      <w:numFmt w:val="bullet"/>
      <w:lvlText w:val=""/>
      <w:lvlJc w:val="left"/>
      <w:pPr>
        <w:ind w:left="5738" w:hanging="360"/>
      </w:pPr>
      <w:rPr>
        <w:rFonts w:ascii="Wingdings" w:hAnsi="Wingdings" w:hint="default"/>
      </w:rPr>
    </w:lvl>
    <w:lvl w:ilvl="6" w:tplc="04080001" w:tentative="1">
      <w:start w:val="1"/>
      <w:numFmt w:val="bullet"/>
      <w:lvlText w:val=""/>
      <w:lvlJc w:val="left"/>
      <w:pPr>
        <w:ind w:left="6458" w:hanging="360"/>
      </w:pPr>
      <w:rPr>
        <w:rFonts w:ascii="Symbol" w:hAnsi="Symbol" w:hint="default"/>
      </w:rPr>
    </w:lvl>
    <w:lvl w:ilvl="7" w:tplc="04080003" w:tentative="1">
      <w:start w:val="1"/>
      <w:numFmt w:val="bullet"/>
      <w:lvlText w:val="o"/>
      <w:lvlJc w:val="left"/>
      <w:pPr>
        <w:ind w:left="7178" w:hanging="360"/>
      </w:pPr>
      <w:rPr>
        <w:rFonts w:ascii="Courier New" w:hAnsi="Courier New" w:cs="Courier New" w:hint="default"/>
      </w:rPr>
    </w:lvl>
    <w:lvl w:ilvl="8" w:tplc="04080005" w:tentative="1">
      <w:start w:val="1"/>
      <w:numFmt w:val="bullet"/>
      <w:lvlText w:val=""/>
      <w:lvlJc w:val="left"/>
      <w:pPr>
        <w:ind w:left="7898" w:hanging="360"/>
      </w:pPr>
      <w:rPr>
        <w:rFonts w:ascii="Wingdings" w:hAnsi="Wingdings" w:hint="default"/>
      </w:rPr>
    </w:lvl>
  </w:abstractNum>
  <w:abstractNum w:abstractNumId="28" w15:restartNumberingAfterBreak="0">
    <w:nsid w:val="43FD048A"/>
    <w:multiLevelType w:val="hybridMultilevel"/>
    <w:tmpl w:val="2114716C"/>
    <w:lvl w:ilvl="0" w:tplc="FE80F716">
      <w:start w:val="1"/>
      <w:numFmt w:val="decimal"/>
      <w:lvlText w:val="%1."/>
      <w:lvlJc w:val="left"/>
      <w:pPr>
        <w:ind w:left="588" w:hanging="360"/>
      </w:pPr>
      <w:rPr>
        <w:rFonts w:ascii="Tahoma" w:hAnsi="Tahoma" w:cs="Tahoma" w:hint="default"/>
        <w:sz w:val="18"/>
        <w:szCs w:val="18"/>
      </w:rPr>
    </w:lvl>
    <w:lvl w:ilvl="1" w:tplc="04080019" w:tentative="1">
      <w:start w:val="1"/>
      <w:numFmt w:val="lowerLetter"/>
      <w:lvlText w:val="%2."/>
      <w:lvlJc w:val="left"/>
      <w:pPr>
        <w:ind w:left="1554" w:hanging="360"/>
      </w:pPr>
      <w:rPr>
        <w:rFonts w:cs="Times New Roman"/>
      </w:rPr>
    </w:lvl>
    <w:lvl w:ilvl="2" w:tplc="0408001B" w:tentative="1">
      <w:start w:val="1"/>
      <w:numFmt w:val="lowerRoman"/>
      <w:lvlText w:val="%3."/>
      <w:lvlJc w:val="right"/>
      <w:pPr>
        <w:ind w:left="2274" w:hanging="180"/>
      </w:pPr>
      <w:rPr>
        <w:rFonts w:cs="Times New Roman"/>
      </w:rPr>
    </w:lvl>
    <w:lvl w:ilvl="3" w:tplc="0408000F">
      <w:start w:val="1"/>
      <w:numFmt w:val="decimal"/>
      <w:lvlText w:val="%4."/>
      <w:lvlJc w:val="left"/>
      <w:pPr>
        <w:ind w:left="2994" w:hanging="360"/>
      </w:pPr>
      <w:rPr>
        <w:rFonts w:cs="Times New Roman"/>
      </w:rPr>
    </w:lvl>
    <w:lvl w:ilvl="4" w:tplc="04080019" w:tentative="1">
      <w:start w:val="1"/>
      <w:numFmt w:val="lowerLetter"/>
      <w:lvlText w:val="%5."/>
      <w:lvlJc w:val="left"/>
      <w:pPr>
        <w:ind w:left="3714" w:hanging="360"/>
      </w:pPr>
      <w:rPr>
        <w:rFonts w:cs="Times New Roman"/>
      </w:rPr>
    </w:lvl>
    <w:lvl w:ilvl="5" w:tplc="0408001B" w:tentative="1">
      <w:start w:val="1"/>
      <w:numFmt w:val="lowerRoman"/>
      <w:lvlText w:val="%6."/>
      <w:lvlJc w:val="right"/>
      <w:pPr>
        <w:ind w:left="4434" w:hanging="180"/>
      </w:pPr>
      <w:rPr>
        <w:rFonts w:cs="Times New Roman"/>
      </w:rPr>
    </w:lvl>
    <w:lvl w:ilvl="6" w:tplc="0408000F" w:tentative="1">
      <w:start w:val="1"/>
      <w:numFmt w:val="decimal"/>
      <w:lvlText w:val="%7."/>
      <w:lvlJc w:val="left"/>
      <w:pPr>
        <w:ind w:left="5154" w:hanging="360"/>
      </w:pPr>
      <w:rPr>
        <w:rFonts w:cs="Times New Roman"/>
      </w:rPr>
    </w:lvl>
    <w:lvl w:ilvl="7" w:tplc="04080019" w:tentative="1">
      <w:start w:val="1"/>
      <w:numFmt w:val="lowerLetter"/>
      <w:lvlText w:val="%8."/>
      <w:lvlJc w:val="left"/>
      <w:pPr>
        <w:ind w:left="5874" w:hanging="360"/>
      </w:pPr>
      <w:rPr>
        <w:rFonts w:cs="Times New Roman"/>
      </w:rPr>
    </w:lvl>
    <w:lvl w:ilvl="8" w:tplc="0408001B" w:tentative="1">
      <w:start w:val="1"/>
      <w:numFmt w:val="lowerRoman"/>
      <w:lvlText w:val="%9."/>
      <w:lvlJc w:val="right"/>
      <w:pPr>
        <w:ind w:left="6594" w:hanging="180"/>
      </w:pPr>
      <w:rPr>
        <w:rFonts w:cs="Times New Roman"/>
      </w:rPr>
    </w:lvl>
  </w:abstractNum>
  <w:abstractNum w:abstractNumId="29" w15:restartNumberingAfterBreak="0">
    <w:nsid w:val="45B4445D"/>
    <w:multiLevelType w:val="hybridMultilevel"/>
    <w:tmpl w:val="BC5A4B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46084A"/>
    <w:multiLevelType w:val="multilevel"/>
    <w:tmpl w:val="57F6FAF2"/>
    <w:lvl w:ilvl="0">
      <w:start w:val="6"/>
      <w:numFmt w:val="decimal"/>
      <w:lvlText w:val="%1."/>
      <w:lvlJc w:val="left"/>
      <w:pPr>
        <w:ind w:left="384" w:hanging="384"/>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4C0E7079"/>
    <w:multiLevelType w:val="hybridMultilevel"/>
    <w:tmpl w:val="2B9ECB96"/>
    <w:lvl w:ilvl="0" w:tplc="0588770E">
      <w:start w:val="3"/>
      <w:numFmt w:val="bullet"/>
      <w:lvlText w:val="-"/>
      <w:lvlJc w:val="left"/>
      <w:pPr>
        <w:ind w:left="644"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8086D46"/>
    <w:multiLevelType w:val="hybridMultilevel"/>
    <w:tmpl w:val="E396A088"/>
    <w:lvl w:ilvl="0" w:tplc="8A382DDE">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3" w15:restartNumberingAfterBreak="0">
    <w:nsid w:val="58644A25"/>
    <w:multiLevelType w:val="multilevel"/>
    <w:tmpl w:val="8220AEEE"/>
    <w:lvl w:ilvl="0">
      <w:start w:val="3"/>
      <w:numFmt w:val="decimal"/>
      <w:lvlText w:val="%1"/>
      <w:lvlJc w:val="left"/>
      <w:pPr>
        <w:ind w:left="360" w:hanging="360"/>
      </w:pPr>
      <w:rPr>
        <w:rFonts w:hint="default"/>
      </w:rPr>
    </w:lvl>
    <w:lvl w:ilvl="1">
      <w:start w:val="2"/>
      <w:numFmt w:val="decimal"/>
      <w:lvlText w:val="%1.%2"/>
      <w:lvlJc w:val="left"/>
      <w:pPr>
        <w:ind w:left="927" w:hanging="360"/>
      </w:pPr>
      <w:rPr>
        <w:rFonts w:hint="default"/>
        <w:i w:val="0"/>
      </w:rPr>
    </w:lvl>
    <w:lvl w:ilvl="2">
      <w:start w:val="1"/>
      <w:numFmt w:val="decimal"/>
      <w:lvlText w:val="%1.%2.%3"/>
      <w:lvlJc w:val="left"/>
      <w:pPr>
        <w:ind w:left="1854" w:hanging="720"/>
      </w:pPr>
      <w:rPr>
        <w:rFonts w:hint="default"/>
      </w:rPr>
    </w:lvl>
    <w:lvl w:ilvl="3">
      <w:start w:val="1"/>
      <w:numFmt w:val="decimal"/>
      <w:lvlRestart w:val="2"/>
      <w:lvlText w:val="%1.%3"/>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592D61DB"/>
    <w:multiLevelType w:val="hybridMultilevel"/>
    <w:tmpl w:val="9414529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730D22"/>
    <w:multiLevelType w:val="hybridMultilevel"/>
    <w:tmpl w:val="29DE9E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5BBE4199"/>
    <w:multiLevelType w:val="hybridMultilevel"/>
    <w:tmpl w:val="9072E0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5D9A3039"/>
    <w:multiLevelType w:val="hybridMultilevel"/>
    <w:tmpl w:val="EAF2DC34"/>
    <w:lvl w:ilvl="0" w:tplc="7A3A9F62">
      <w:start w:val="1"/>
      <w:numFmt w:val="lowerRoman"/>
      <w:lvlText w:val="(%1)"/>
      <w:lvlJc w:val="left"/>
      <w:pPr>
        <w:tabs>
          <w:tab w:val="num" w:pos="1800"/>
        </w:tabs>
        <w:ind w:left="180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38" w15:restartNumberingAfterBreak="0">
    <w:nsid w:val="5DC46766"/>
    <w:multiLevelType w:val="hybridMultilevel"/>
    <w:tmpl w:val="94AE72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5DFC58B9"/>
    <w:multiLevelType w:val="hybridMultilevel"/>
    <w:tmpl w:val="EAF2DC34"/>
    <w:lvl w:ilvl="0" w:tplc="7A3A9F62">
      <w:start w:val="1"/>
      <w:numFmt w:val="lowerRoman"/>
      <w:lvlText w:val="(%1)"/>
      <w:lvlJc w:val="left"/>
      <w:pPr>
        <w:tabs>
          <w:tab w:val="num" w:pos="1800"/>
        </w:tabs>
        <w:ind w:left="180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40" w15:restartNumberingAfterBreak="0">
    <w:nsid w:val="5FE10043"/>
    <w:multiLevelType w:val="hybridMultilevel"/>
    <w:tmpl w:val="36D26068"/>
    <w:lvl w:ilvl="0" w:tplc="DD023740">
      <w:start w:val="7"/>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rPr>
        <w:rFonts w:hint="default"/>
      </w:rPr>
    </w:lvl>
    <w:lvl w:ilvl="4" w:tplc="04080019">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1" w15:restartNumberingAfterBreak="0">
    <w:nsid w:val="61362E31"/>
    <w:multiLevelType w:val="hybridMultilevel"/>
    <w:tmpl w:val="9F064644"/>
    <w:lvl w:ilvl="0" w:tplc="7A3A9F62">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62801023"/>
    <w:multiLevelType w:val="hybridMultilevel"/>
    <w:tmpl w:val="9B8CE814"/>
    <w:lvl w:ilvl="0" w:tplc="04080001">
      <w:start w:val="1"/>
      <w:numFmt w:val="bullet"/>
      <w:lvlText w:val=""/>
      <w:lvlJc w:val="left"/>
      <w:pPr>
        <w:ind w:left="778" w:hanging="360"/>
      </w:pPr>
      <w:rPr>
        <w:rFonts w:ascii="Symbol" w:hAnsi="Symbol" w:hint="default"/>
      </w:rPr>
    </w:lvl>
    <w:lvl w:ilvl="1" w:tplc="04080003" w:tentative="1">
      <w:start w:val="1"/>
      <w:numFmt w:val="bullet"/>
      <w:lvlText w:val="o"/>
      <w:lvlJc w:val="left"/>
      <w:pPr>
        <w:ind w:left="1498" w:hanging="360"/>
      </w:pPr>
      <w:rPr>
        <w:rFonts w:ascii="Courier New" w:hAnsi="Courier New" w:cs="Courier New" w:hint="default"/>
      </w:rPr>
    </w:lvl>
    <w:lvl w:ilvl="2" w:tplc="04080005" w:tentative="1">
      <w:start w:val="1"/>
      <w:numFmt w:val="bullet"/>
      <w:lvlText w:val=""/>
      <w:lvlJc w:val="left"/>
      <w:pPr>
        <w:ind w:left="2218" w:hanging="360"/>
      </w:pPr>
      <w:rPr>
        <w:rFonts w:ascii="Wingdings" w:hAnsi="Wingdings" w:hint="default"/>
      </w:rPr>
    </w:lvl>
    <w:lvl w:ilvl="3" w:tplc="04080001" w:tentative="1">
      <w:start w:val="1"/>
      <w:numFmt w:val="bullet"/>
      <w:lvlText w:val=""/>
      <w:lvlJc w:val="left"/>
      <w:pPr>
        <w:ind w:left="2938" w:hanging="360"/>
      </w:pPr>
      <w:rPr>
        <w:rFonts w:ascii="Symbol" w:hAnsi="Symbol" w:hint="default"/>
      </w:rPr>
    </w:lvl>
    <w:lvl w:ilvl="4" w:tplc="04080003" w:tentative="1">
      <w:start w:val="1"/>
      <w:numFmt w:val="bullet"/>
      <w:lvlText w:val="o"/>
      <w:lvlJc w:val="left"/>
      <w:pPr>
        <w:ind w:left="3658" w:hanging="360"/>
      </w:pPr>
      <w:rPr>
        <w:rFonts w:ascii="Courier New" w:hAnsi="Courier New" w:cs="Courier New" w:hint="default"/>
      </w:rPr>
    </w:lvl>
    <w:lvl w:ilvl="5" w:tplc="04080005" w:tentative="1">
      <w:start w:val="1"/>
      <w:numFmt w:val="bullet"/>
      <w:lvlText w:val=""/>
      <w:lvlJc w:val="left"/>
      <w:pPr>
        <w:ind w:left="4378" w:hanging="360"/>
      </w:pPr>
      <w:rPr>
        <w:rFonts w:ascii="Wingdings" w:hAnsi="Wingdings" w:hint="default"/>
      </w:rPr>
    </w:lvl>
    <w:lvl w:ilvl="6" w:tplc="04080001" w:tentative="1">
      <w:start w:val="1"/>
      <w:numFmt w:val="bullet"/>
      <w:lvlText w:val=""/>
      <w:lvlJc w:val="left"/>
      <w:pPr>
        <w:ind w:left="5098" w:hanging="360"/>
      </w:pPr>
      <w:rPr>
        <w:rFonts w:ascii="Symbol" w:hAnsi="Symbol" w:hint="default"/>
      </w:rPr>
    </w:lvl>
    <w:lvl w:ilvl="7" w:tplc="04080003" w:tentative="1">
      <w:start w:val="1"/>
      <w:numFmt w:val="bullet"/>
      <w:lvlText w:val="o"/>
      <w:lvlJc w:val="left"/>
      <w:pPr>
        <w:ind w:left="5818" w:hanging="360"/>
      </w:pPr>
      <w:rPr>
        <w:rFonts w:ascii="Courier New" w:hAnsi="Courier New" w:cs="Courier New" w:hint="default"/>
      </w:rPr>
    </w:lvl>
    <w:lvl w:ilvl="8" w:tplc="04080005" w:tentative="1">
      <w:start w:val="1"/>
      <w:numFmt w:val="bullet"/>
      <w:lvlText w:val=""/>
      <w:lvlJc w:val="left"/>
      <w:pPr>
        <w:ind w:left="6538" w:hanging="360"/>
      </w:pPr>
      <w:rPr>
        <w:rFonts w:ascii="Wingdings" w:hAnsi="Wingdings" w:hint="default"/>
      </w:rPr>
    </w:lvl>
  </w:abstractNum>
  <w:abstractNum w:abstractNumId="43" w15:restartNumberingAfterBreak="0">
    <w:nsid w:val="62CD23AF"/>
    <w:multiLevelType w:val="multilevel"/>
    <w:tmpl w:val="2354C608"/>
    <w:lvl w:ilvl="0">
      <w:start w:val="2"/>
      <w:numFmt w:val="decimal"/>
      <w:lvlText w:val="%1."/>
      <w:lvlJc w:val="left"/>
      <w:pPr>
        <w:tabs>
          <w:tab w:val="num" w:pos="502"/>
        </w:tabs>
        <w:ind w:left="502" w:hanging="360"/>
      </w:pPr>
      <w:rPr>
        <w:rFonts w:hint="default"/>
      </w:rPr>
    </w:lvl>
    <w:lvl w:ilvl="1">
      <w:start w:val="1"/>
      <w:numFmt w:val="decimal"/>
      <w:lvlText w:val="%1.%2"/>
      <w:lvlJc w:val="left"/>
      <w:pPr>
        <w:tabs>
          <w:tab w:val="num" w:pos="1287"/>
        </w:tabs>
        <w:ind w:left="1287" w:hanging="720"/>
      </w:pPr>
      <w:rPr>
        <w:rFonts w:hint="default"/>
        <w:b w:val="0"/>
        <w:i w:val="0"/>
      </w:rPr>
    </w:lvl>
    <w:lvl w:ilvl="2">
      <w:start w:val="1"/>
      <w:numFmt w:val="decimal"/>
      <w:lvlText w:val="%2.2"/>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44" w15:restartNumberingAfterBreak="0">
    <w:nsid w:val="6433410B"/>
    <w:multiLevelType w:val="hybridMultilevel"/>
    <w:tmpl w:val="1C5EA5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6C997FBA"/>
    <w:multiLevelType w:val="hybridMultilevel"/>
    <w:tmpl w:val="A294768E"/>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6F170309"/>
    <w:multiLevelType w:val="hybridMultilevel"/>
    <w:tmpl w:val="5B2AC9C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6FB705D3"/>
    <w:multiLevelType w:val="hybridMultilevel"/>
    <w:tmpl w:val="3384BD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76D467CC"/>
    <w:multiLevelType w:val="multilevel"/>
    <w:tmpl w:val="062AD2BC"/>
    <w:lvl w:ilvl="0">
      <w:start w:val="3"/>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49" w15:restartNumberingAfterBreak="0">
    <w:nsid w:val="780C4297"/>
    <w:multiLevelType w:val="hybridMultilevel"/>
    <w:tmpl w:val="34F039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15:restartNumberingAfterBreak="0">
    <w:nsid w:val="796B4FB0"/>
    <w:multiLevelType w:val="hybridMultilevel"/>
    <w:tmpl w:val="AB86A564"/>
    <w:lvl w:ilvl="0" w:tplc="6D3E3EB0">
      <w:start w:val="1"/>
      <w:numFmt w:val="bullet"/>
      <w:lvlText w:val=""/>
      <w:lvlJc w:val="left"/>
      <w:pPr>
        <w:ind w:left="1212" w:hanging="360"/>
      </w:pPr>
      <w:rPr>
        <w:rFonts w:ascii="Wingdings" w:hAnsi="Wingdings" w:hint="default"/>
        <w:b w:val="0"/>
        <w:i w:val="0"/>
        <w:caps w:val="0"/>
        <w:strike w:val="0"/>
        <w:dstrike w:val="0"/>
        <w:vanish w:val="0"/>
        <w:color w:val="auto"/>
        <w:spacing w:val="0"/>
        <w:w w:val="100"/>
        <w:position w:val="0"/>
        <w:sz w:val="28"/>
        <w:u w:val="none"/>
        <w:vertAlign w:val="baseline"/>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3"/>
  </w:num>
  <w:num w:numId="2">
    <w:abstractNumId w:val="21"/>
  </w:num>
  <w:num w:numId="3">
    <w:abstractNumId w:val="8"/>
  </w:num>
  <w:num w:numId="4">
    <w:abstractNumId w:val="32"/>
  </w:num>
  <w:num w:numId="5">
    <w:abstractNumId w:val="0"/>
  </w:num>
  <w:num w:numId="6">
    <w:abstractNumId w:val="36"/>
  </w:num>
  <w:num w:numId="7">
    <w:abstractNumId w:val="39"/>
  </w:num>
  <w:num w:numId="8">
    <w:abstractNumId w:val="14"/>
  </w:num>
  <w:num w:numId="9">
    <w:abstractNumId w:val="37"/>
  </w:num>
  <w:num w:numId="10">
    <w:abstractNumId w:val="23"/>
  </w:num>
  <w:num w:numId="11">
    <w:abstractNumId w:val="41"/>
  </w:num>
  <w:num w:numId="12">
    <w:abstractNumId w:val="48"/>
  </w:num>
  <w:num w:numId="13">
    <w:abstractNumId w:val="33"/>
  </w:num>
  <w:num w:numId="14">
    <w:abstractNumId w:val="26"/>
  </w:num>
  <w:num w:numId="15">
    <w:abstractNumId w:val="7"/>
  </w:num>
  <w:num w:numId="16">
    <w:abstractNumId w:val="40"/>
  </w:num>
  <w:num w:numId="17">
    <w:abstractNumId w:val="30"/>
  </w:num>
  <w:num w:numId="18">
    <w:abstractNumId w:val="28"/>
  </w:num>
  <w:num w:numId="19">
    <w:abstractNumId w:val="38"/>
  </w:num>
  <w:num w:numId="20">
    <w:abstractNumId w:val="29"/>
  </w:num>
  <w:num w:numId="21">
    <w:abstractNumId w:val="18"/>
  </w:num>
  <w:num w:numId="22">
    <w:abstractNumId w:val="20"/>
  </w:num>
  <w:num w:numId="23">
    <w:abstractNumId w:val="13"/>
  </w:num>
  <w:num w:numId="24">
    <w:abstractNumId w:val="22"/>
  </w:num>
  <w:num w:numId="25">
    <w:abstractNumId w:val="10"/>
  </w:num>
  <w:num w:numId="26">
    <w:abstractNumId w:val="4"/>
  </w:num>
  <w:num w:numId="27">
    <w:abstractNumId w:val="34"/>
  </w:num>
  <w:num w:numId="28">
    <w:abstractNumId w:val="11"/>
  </w:num>
  <w:num w:numId="29">
    <w:abstractNumId w:val="50"/>
  </w:num>
  <w:num w:numId="30">
    <w:abstractNumId w:val="1"/>
  </w:num>
  <w:num w:numId="31">
    <w:abstractNumId w:val="17"/>
  </w:num>
  <w:num w:numId="32">
    <w:abstractNumId w:val="15"/>
  </w:num>
  <w:num w:numId="33">
    <w:abstractNumId w:val="3"/>
  </w:num>
  <w:num w:numId="34">
    <w:abstractNumId w:val="19"/>
  </w:num>
  <w:num w:numId="35">
    <w:abstractNumId w:val="35"/>
  </w:num>
  <w:num w:numId="36">
    <w:abstractNumId w:val="16"/>
  </w:num>
  <w:num w:numId="37">
    <w:abstractNumId w:val="5"/>
  </w:num>
  <w:num w:numId="38">
    <w:abstractNumId w:val="2"/>
  </w:num>
  <w:num w:numId="39">
    <w:abstractNumId w:val="47"/>
  </w:num>
  <w:num w:numId="40">
    <w:abstractNumId w:val="44"/>
  </w:num>
  <w:num w:numId="41">
    <w:abstractNumId w:val="49"/>
  </w:num>
  <w:num w:numId="42">
    <w:abstractNumId w:val="46"/>
  </w:num>
  <w:num w:numId="43">
    <w:abstractNumId w:val="24"/>
  </w:num>
  <w:num w:numId="44">
    <w:abstractNumId w:val="9"/>
  </w:num>
  <w:num w:numId="45">
    <w:abstractNumId w:val="25"/>
  </w:num>
  <w:num w:numId="46">
    <w:abstractNumId w:val="31"/>
  </w:num>
  <w:num w:numId="47">
    <w:abstractNumId w:val="27"/>
  </w:num>
  <w:num w:numId="48">
    <w:abstractNumId w:val="6"/>
  </w:num>
  <w:num w:numId="49">
    <w:abstractNumId w:val="42"/>
  </w:num>
  <w:num w:numId="50">
    <w:abstractNumId w:val="45"/>
  </w:num>
  <w:num w:numId="51">
    <w:abstractNumId w:val="1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072"/>
    <w:rsid w:val="000007E8"/>
    <w:rsid w:val="00002924"/>
    <w:rsid w:val="000034F9"/>
    <w:rsid w:val="00003624"/>
    <w:rsid w:val="00004CE2"/>
    <w:rsid w:val="00004EC1"/>
    <w:rsid w:val="000056A9"/>
    <w:rsid w:val="0000745A"/>
    <w:rsid w:val="00007563"/>
    <w:rsid w:val="000105D0"/>
    <w:rsid w:val="00010A01"/>
    <w:rsid w:val="00011AF4"/>
    <w:rsid w:val="00012022"/>
    <w:rsid w:val="000123C8"/>
    <w:rsid w:val="00012A7B"/>
    <w:rsid w:val="00012CA0"/>
    <w:rsid w:val="0001414E"/>
    <w:rsid w:val="00014FD1"/>
    <w:rsid w:val="0001566C"/>
    <w:rsid w:val="00015B7A"/>
    <w:rsid w:val="000162CE"/>
    <w:rsid w:val="00020920"/>
    <w:rsid w:val="00021333"/>
    <w:rsid w:val="00023972"/>
    <w:rsid w:val="000258D8"/>
    <w:rsid w:val="0002654E"/>
    <w:rsid w:val="0002673C"/>
    <w:rsid w:val="00027763"/>
    <w:rsid w:val="00030484"/>
    <w:rsid w:val="00030887"/>
    <w:rsid w:val="00030A81"/>
    <w:rsid w:val="000318EC"/>
    <w:rsid w:val="00031CF8"/>
    <w:rsid w:val="00032E82"/>
    <w:rsid w:val="0003326D"/>
    <w:rsid w:val="000342D1"/>
    <w:rsid w:val="00034A91"/>
    <w:rsid w:val="00036537"/>
    <w:rsid w:val="00036D0D"/>
    <w:rsid w:val="00036D7C"/>
    <w:rsid w:val="0003740B"/>
    <w:rsid w:val="000376CF"/>
    <w:rsid w:val="00041615"/>
    <w:rsid w:val="00041B71"/>
    <w:rsid w:val="00041E21"/>
    <w:rsid w:val="00041EA4"/>
    <w:rsid w:val="00042A7C"/>
    <w:rsid w:val="00043348"/>
    <w:rsid w:val="000438AE"/>
    <w:rsid w:val="00043BF9"/>
    <w:rsid w:val="000445A9"/>
    <w:rsid w:val="00046B43"/>
    <w:rsid w:val="00046DC2"/>
    <w:rsid w:val="00046E88"/>
    <w:rsid w:val="000502B2"/>
    <w:rsid w:val="00051E30"/>
    <w:rsid w:val="000528B8"/>
    <w:rsid w:val="00052EC6"/>
    <w:rsid w:val="00053CDB"/>
    <w:rsid w:val="000543CE"/>
    <w:rsid w:val="00054531"/>
    <w:rsid w:val="00054850"/>
    <w:rsid w:val="00054D43"/>
    <w:rsid w:val="00055549"/>
    <w:rsid w:val="00055DB5"/>
    <w:rsid w:val="00056279"/>
    <w:rsid w:val="00056B58"/>
    <w:rsid w:val="000573DF"/>
    <w:rsid w:val="00057DC7"/>
    <w:rsid w:val="00060238"/>
    <w:rsid w:val="00060695"/>
    <w:rsid w:val="000614F2"/>
    <w:rsid w:val="00061843"/>
    <w:rsid w:val="00061C6C"/>
    <w:rsid w:val="000627F8"/>
    <w:rsid w:val="0006390F"/>
    <w:rsid w:val="000642DF"/>
    <w:rsid w:val="00064A14"/>
    <w:rsid w:val="000650B9"/>
    <w:rsid w:val="00065286"/>
    <w:rsid w:val="00066EB0"/>
    <w:rsid w:val="00067542"/>
    <w:rsid w:val="00070285"/>
    <w:rsid w:val="00070B8E"/>
    <w:rsid w:val="000718A4"/>
    <w:rsid w:val="0007192A"/>
    <w:rsid w:val="0007211B"/>
    <w:rsid w:val="00072BE4"/>
    <w:rsid w:val="00072BF9"/>
    <w:rsid w:val="00072DE0"/>
    <w:rsid w:val="00072E18"/>
    <w:rsid w:val="00073A12"/>
    <w:rsid w:val="00074BC1"/>
    <w:rsid w:val="00074DF9"/>
    <w:rsid w:val="00074FF2"/>
    <w:rsid w:val="00075191"/>
    <w:rsid w:val="000752D8"/>
    <w:rsid w:val="00075AA5"/>
    <w:rsid w:val="0007619E"/>
    <w:rsid w:val="00076387"/>
    <w:rsid w:val="00076719"/>
    <w:rsid w:val="00081405"/>
    <w:rsid w:val="00081490"/>
    <w:rsid w:val="000815F4"/>
    <w:rsid w:val="0008172D"/>
    <w:rsid w:val="00081EA9"/>
    <w:rsid w:val="0008261F"/>
    <w:rsid w:val="000835D7"/>
    <w:rsid w:val="000836F7"/>
    <w:rsid w:val="000839F3"/>
    <w:rsid w:val="000842AF"/>
    <w:rsid w:val="00084FE3"/>
    <w:rsid w:val="00086931"/>
    <w:rsid w:val="00086A69"/>
    <w:rsid w:val="00087466"/>
    <w:rsid w:val="00087FEF"/>
    <w:rsid w:val="0009095B"/>
    <w:rsid w:val="0009259B"/>
    <w:rsid w:val="00092CBB"/>
    <w:rsid w:val="0009332B"/>
    <w:rsid w:val="000938A5"/>
    <w:rsid w:val="000942B4"/>
    <w:rsid w:val="00094328"/>
    <w:rsid w:val="00094599"/>
    <w:rsid w:val="00094738"/>
    <w:rsid w:val="000952B2"/>
    <w:rsid w:val="000958C8"/>
    <w:rsid w:val="00095F8F"/>
    <w:rsid w:val="000968CE"/>
    <w:rsid w:val="0009698C"/>
    <w:rsid w:val="00096B0B"/>
    <w:rsid w:val="000973FA"/>
    <w:rsid w:val="000974C2"/>
    <w:rsid w:val="000A0D90"/>
    <w:rsid w:val="000A127A"/>
    <w:rsid w:val="000A1AD6"/>
    <w:rsid w:val="000A22F8"/>
    <w:rsid w:val="000A3E32"/>
    <w:rsid w:val="000A4314"/>
    <w:rsid w:val="000A580A"/>
    <w:rsid w:val="000A655E"/>
    <w:rsid w:val="000B0385"/>
    <w:rsid w:val="000B1789"/>
    <w:rsid w:val="000B1EF2"/>
    <w:rsid w:val="000B1F0E"/>
    <w:rsid w:val="000B37C2"/>
    <w:rsid w:val="000B3A6D"/>
    <w:rsid w:val="000B3AF6"/>
    <w:rsid w:val="000B463A"/>
    <w:rsid w:val="000B4750"/>
    <w:rsid w:val="000B4C98"/>
    <w:rsid w:val="000B5456"/>
    <w:rsid w:val="000B5F7B"/>
    <w:rsid w:val="000B6817"/>
    <w:rsid w:val="000B6D1D"/>
    <w:rsid w:val="000B7C5D"/>
    <w:rsid w:val="000C0183"/>
    <w:rsid w:val="000C01B3"/>
    <w:rsid w:val="000C0741"/>
    <w:rsid w:val="000C126C"/>
    <w:rsid w:val="000C1D1A"/>
    <w:rsid w:val="000C2BE8"/>
    <w:rsid w:val="000C3B36"/>
    <w:rsid w:val="000C4221"/>
    <w:rsid w:val="000C4BC4"/>
    <w:rsid w:val="000C4E7B"/>
    <w:rsid w:val="000C5101"/>
    <w:rsid w:val="000C5525"/>
    <w:rsid w:val="000C5A4E"/>
    <w:rsid w:val="000C5C1E"/>
    <w:rsid w:val="000C622F"/>
    <w:rsid w:val="000C663B"/>
    <w:rsid w:val="000C6A95"/>
    <w:rsid w:val="000C7657"/>
    <w:rsid w:val="000C7C70"/>
    <w:rsid w:val="000D0622"/>
    <w:rsid w:val="000D0EAA"/>
    <w:rsid w:val="000D1F10"/>
    <w:rsid w:val="000D29D2"/>
    <w:rsid w:val="000D3249"/>
    <w:rsid w:val="000D33BD"/>
    <w:rsid w:val="000D35DA"/>
    <w:rsid w:val="000D37A6"/>
    <w:rsid w:val="000D37C8"/>
    <w:rsid w:val="000D5D63"/>
    <w:rsid w:val="000D7F99"/>
    <w:rsid w:val="000E01B7"/>
    <w:rsid w:val="000E0C61"/>
    <w:rsid w:val="000E12E6"/>
    <w:rsid w:val="000E1686"/>
    <w:rsid w:val="000E194B"/>
    <w:rsid w:val="000E1E25"/>
    <w:rsid w:val="000E28A0"/>
    <w:rsid w:val="000E49BD"/>
    <w:rsid w:val="000E56F7"/>
    <w:rsid w:val="000E577F"/>
    <w:rsid w:val="000E6E9F"/>
    <w:rsid w:val="000E6FB7"/>
    <w:rsid w:val="000E7440"/>
    <w:rsid w:val="000F2193"/>
    <w:rsid w:val="000F2E25"/>
    <w:rsid w:val="000F41CF"/>
    <w:rsid w:val="000F70CD"/>
    <w:rsid w:val="000F7E0A"/>
    <w:rsid w:val="00100837"/>
    <w:rsid w:val="00100AA0"/>
    <w:rsid w:val="0010100F"/>
    <w:rsid w:val="001016B0"/>
    <w:rsid w:val="00101E4C"/>
    <w:rsid w:val="00102756"/>
    <w:rsid w:val="00102D71"/>
    <w:rsid w:val="00103660"/>
    <w:rsid w:val="001038E9"/>
    <w:rsid w:val="00103A7F"/>
    <w:rsid w:val="00104451"/>
    <w:rsid w:val="0010461A"/>
    <w:rsid w:val="00104632"/>
    <w:rsid w:val="00105171"/>
    <w:rsid w:val="00105898"/>
    <w:rsid w:val="001059EC"/>
    <w:rsid w:val="00107708"/>
    <w:rsid w:val="00107719"/>
    <w:rsid w:val="0011237D"/>
    <w:rsid w:val="00112B77"/>
    <w:rsid w:val="00112F96"/>
    <w:rsid w:val="001131DB"/>
    <w:rsid w:val="00113CB0"/>
    <w:rsid w:val="00114CC0"/>
    <w:rsid w:val="00114FDC"/>
    <w:rsid w:val="001158B0"/>
    <w:rsid w:val="0011672A"/>
    <w:rsid w:val="001170C3"/>
    <w:rsid w:val="0011744A"/>
    <w:rsid w:val="001175E5"/>
    <w:rsid w:val="00120066"/>
    <w:rsid w:val="0012052F"/>
    <w:rsid w:val="00120A17"/>
    <w:rsid w:val="00120F85"/>
    <w:rsid w:val="00121185"/>
    <w:rsid w:val="00121DD2"/>
    <w:rsid w:val="00121E69"/>
    <w:rsid w:val="00122055"/>
    <w:rsid w:val="00124E9A"/>
    <w:rsid w:val="00127A72"/>
    <w:rsid w:val="001328FC"/>
    <w:rsid w:val="00132F59"/>
    <w:rsid w:val="0013432B"/>
    <w:rsid w:val="00136809"/>
    <w:rsid w:val="00136918"/>
    <w:rsid w:val="0013771A"/>
    <w:rsid w:val="00141724"/>
    <w:rsid w:val="00143B3D"/>
    <w:rsid w:val="00143F7E"/>
    <w:rsid w:val="0014483A"/>
    <w:rsid w:val="00144920"/>
    <w:rsid w:val="00145265"/>
    <w:rsid w:val="00145443"/>
    <w:rsid w:val="00145EA7"/>
    <w:rsid w:val="001465CE"/>
    <w:rsid w:val="001504ED"/>
    <w:rsid w:val="0015150E"/>
    <w:rsid w:val="00152EF2"/>
    <w:rsid w:val="00153B84"/>
    <w:rsid w:val="00154BB4"/>
    <w:rsid w:val="00155EF7"/>
    <w:rsid w:val="0015653A"/>
    <w:rsid w:val="00156756"/>
    <w:rsid w:val="00156ACC"/>
    <w:rsid w:val="00156F4D"/>
    <w:rsid w:val="0015757D"/>
    <w:rsid w:val="00157C54"/>
    <w:rsid w:val="00160E01"/>
    <w:rsid w:val="00160FC9"/>
    <w:rsid w:val="001612FE"/>
    <w:rsid w:val="0016174E"/>
    <w:rsid w:val="0016351F"/>
    <w:rsid w:val="00165135"/>
    <w:rsid w:val="0016527D"/>
    <w:rsid w:val="001666AC"/>
    <w:rsid w:val="001667AA"/>
    <w:rsid w:val="001673EC"/>
    <w:rsid w:val="001708ED"/>
    <w:rsid w:val="00171BE6"/>
    <w:rsid w:val="00171EA4"/>
    <w:rsid w:val="00172B05"/>
    <w:rsid w:val="00173057"/>
    <w:rsid w:val="001732FB"/>
    <w:rsid w:val="001737E7"/>
    <w:rsid w:val="00174450"/>
    <w:rsid w:val="0018045A"/>
    <w:rsid w:val="0018159C"/>
    <w:rsid w:val="00181B31"/>
    <w:rsid w:val="00181E39"/>
    <w:rsid w:val="00182432"/>
    <w:rsid w:val="00182734"/>
    <w:rsid w:val="001829B9"/>
    <w:rsid w:val="00182E86"/>
    <w:rsid w:val="00183A1D"/>
    <w:rsid w:val="00184155"/>
    <w:rsid w:val="00184331"/>
    <w:rsid w:val="00185349"/>
    <w:rsid w:val="0018539F"/>
    <w:rsid w:val="001859DF"/>
    <w:rsid w:val="00185F90"/>
    <w:rsid w:val="00187126"/>
    <w:rsid w:val="001917AF"/>
    <w:rsid w:val="0019234D"/>
    <w:rsid w:val="00192458"/>
    <w:rsid w:val="00192AF0"/>
    <w:rsid w:val="00192D67"/>
    <w:rsid w:val="00193539"/>
    <w:rsid w:val="00193BE7"/>
    <w:rsid w:val="00193E82"/>
    <w:rsid w:val="00193F8D"/>
    <w:rsid w:val="0019490D"/>
    <w:rsid w:val="001952CC"/>
    <w:rsid w:val="001965CD"/>
    <w:rsid w:val="00196E3F"/>
    <w:rsid w:val="00197404"/>
    <w:rsid w:val="00197866"/>
    <w:rsid w:val="00197A50"/>
    <w:rsid w:val="001A0FDA"/>
    <w:rsid w:val="001A197F"/>
    <w:rsid w:val="001A3AB1"/>
    <w:rsid w:val="001A4691"/>
    <w:rsid w:val="001A5F17"/>
    <w:rsid w:val="001A6D1F"/>
    <w:rsid w:val="001B0BED"/>
    <w:rsid w:val="001B107D"/>
    <w:rsid w:val="001B127E"/>
    <w:rsid w:val="001B4D42"/>
    <w:rsid w:val="001B4DDB"/>
    <w:rsid w:val="001B63D8"/>
    <w:rsid w:val="001B72C8"/>
    <w:rsid w:val="001B7D7C"/>
    <w:rsid w:val="001C2F7C"/>
    <w:rsid w:val="001C3291"/>
    <w:rsid w:val="001C4348"/>
    <w:rsid w:val="001C49D9"/>
    <w:rsid w:val="001C4F22"/>
    <w:rsid w:val="001D0686"/>
    <w:rsid w:val="001D10B7"/>
    <w:rsid w:val="001D29B4"/>
    <w:rsid w:val="001D30CC"/>
    <w:rsid w:val="001D3F73"/>
    <w:rsid w:val="001D525B"/>
    <w:rsid w:val="001D531A"/>
    <w:rsid w:val="001D546D"/>
    <w:rsid w:val="001E0C01"/>
    <w:rsid w:val="001E19F4"/>
    <w:rsid w:val="001E1B6C"/>
    <w:rsid w:val="001E24AA"/>
    <w:rsid w:val="001E2ABE"/>
    <w:rsid w:val="001E402A"/>
    <w:rsid w:val="001E4DC2"/>
    <w:rsid w:val="001E5EDA"/>
    <w:rsid w:val="001E5F79"/>
    <w:rsid w:val="001E79F1"/>
    <w:rsid w:val="001E7B2A"/>
    <w:rsid w:val="001F25B0"/>
    <w:rsid w:val="001F2864"/>
    <w:rsid w:val="001F39F7"/>
    <w:rsid w:val="001F4683"/>
    <w:rsid w:val="001F4E2C"/>
    <w:rsid w:val="0020099B"/>
    <w:rsid w:val="00200EBA"/>
    <w:rsid w:val="0020134F"/>
    <w:rsid w:val="00201D72"/>
    <w:rsid w:val="00202ECD"/>
    <w:rsid w:val="00203F2F"/>
    <w:rsid w:val="002043D1"/>
    <w:rsid w:val="00204CB4"/>
    <w:rsid w:val="00205335"/>
    <w:rsid w:val="00206878"/>
    <w:rsid w:val="00210175"/>
    <w:rsid w:val="00210ABA"/>
    <w:rsid w:val="00210ED3"/>
    <w:rsid w:val="00211EC1"/>
    <w:rsid w:val="0021209B"/>
    <w:rsid w:val="00212841"/>
    <w:rsid w:val="00212A8C"/>
    <w:rsid w:val="00212BB8"/>
    <w:rsid w:val="00213D93"/>
    <w:rsid w:val="002144D3"/>
    <w:rsid w:val="00214710"/>
    <w:rsid w:val="00214BE7"/>
    <w:rsid w:val="0021574A"/>
    <w:rsid w:val="00215885"/>
    <w:rsid w:val="00215AA1"/>
    <w:rsid w:val="00217B0D"/>
    <w:rsid w:val="00217DFF"/>
    <w:rsid w:val="0022002C"/>
    <w:rsid w:val="00221AF8"/>
    <w:rsid w:val="0022230D"/>
    <w:rsid w:val="00223E4C"/>
    <w:rsid w:val="00224769"/>
    <w:rsid w:val="00225D48"/>
    <w:rsid w:val="00225EF7"/>
    <w:rsid w:val="0022647F"/>
    <w:rsid w:val="00226828"/>
    <w:rsid w:val="00226888"/>
    <w:rsid w:val="00227634"/>
    <w:rsid w:val="00227DAC"/>
    <w:rsid w:val="002304EC"/>
    <w:rsid w:val="00230DA2"/>
    <w:rsid w:val="00232899"/>
    <w:rsid w:val="002331B6"/>
    <w:rsid w:val="00233C23"/>
    <w:rsid w:val="00234880"/>
    <w:rsid w:val="00235646"/>
    <w:rsid w:val="00235773"/>
    <w:rsid w:val="00236CDA"/>
    <w:rsid w:val="0023746E"/>
    <w:rsid w:val="002375C8"/>
    <w:rsid w:val="00237756"/>
    <w:rsid w:val="00237E94"/>
    <w:rsid w:val="00241159"/>
    <w:rsid w:val="0024204B"/>
    <w:rsid w:val="002431B5"/>
    <w:rsid w:val="00243870"/>
    <w:rsid w:val="002462C8"/>
    <w:rsid w:val="0024659B"/>
    <w:rsid w:val="00247A4C"/>
    <w:rsid w:val="00250FA4"/>
    <w:rsid w:val="0025149E"/>
    <w:rsid w:val="0025252E"/>
    <w:rsid w:val="00253870"/>
    <w:rsid w:val="00253948"/>
    <w:rsid w:val="00253ABB"/>
    <w:rsid w:val="00256094"/>
    <w:rsid w:val="002562BC"/>
    <w:rsid w:val="002564C2"/>
    <w:rsid w:val="00256B1A"/>
    <w:rsid w:val="00260602"/>
    <w:rsid w:val="00260C12"/>
    <w:rsid w:val="00260EE6"/>
    <w:rsid w:val="00261E4B"/>
    <w:rsid w:val="002629E2"/>
    <w:rsid w:val="002639EF"/>
    <w:rsid w:val="00264C97"/>
    <w:rsid w:val="002653D2"/>
    <w:rsid w:val="0026580E"/>
    <w:rsid w:val="00267E9D"/>
    <w:rsid w:val="0027010E"/>
    <w:rsid w:val="002706A9"/>
    <w:rsid w:val="0027072B"/>
    <w:rsid w:val="00273A8B"/>
    <w:rsid w:val="00273CFE"/>
    <w:rsid w:val="002741DC"/>
    <w:rsid w:val="00274746"/>
    <w:rsid w:val="00274DA7"/>
    <w:rsid w:val="00275B22"/>
    <w:rsid w:val="002764A7"/>
    <w:rsid w:val="00277C06"/>
    <w:rsid w:val="00280034"/>
    <w:rsid w:val="00280994"/>
    <w:rsid w:val="00281B3C"/>
    <w:rsid w:val="00281EF5"/>
    <w:rsid w:val="00282366"/>
    <w:rsid w:val="00282B87"/>
    <w:rsid w:val="00282D5C"/>
    <w:rsid w:val="00283EAA"/>
    <w:rsid w:val="0028525A"/>
    <w:rsid w:val="002857A9"/>
    <w:rsid w:val="00286E35"/>
    <w:rsid w:val="00287E87"/>
    <w:rsid w:val="0029007F"/>
    <w:rsid w:val="002918AF"/>
    <w:rsid w:val="002920B8"/>
    <w:rsid w:val="00292718"/>
    <w:rsid w:val="00293C1C"/>
    <w:rsid w:val="002941C1"/>
    <w:rsid w:val="002942A7"/>
    <w:rsid w:val="002945CF"/>
    <w:rsid w:val="0029462E"/>
    <w:rsid w:val="0029466A"/>
    <w:rsid w:val="0029554C"/>
    <w:rsid w:val="002958CD"/>
    <w:rsid w:val="00296176"/>
    <w:rsid w:val="00296388"/>
    <w:rsid w:val="002A07AB"/>
    <w:rsid w:val="002A172E"/>
    <w:rsid w:val="002A31F5"/>
    <w:rsid w:val="002A36A8"/>
    <w:rsid w:val="002A417A"/>
    <w:rsid w:val="002A4372"/>
    <w:rsid w:val="002A4804"/>
    <w:rsid w:val="002A52B9"/>
    <w:rsid w:val="002A5399"/>
    <w:rsid w:val="002A58A7"/>
    <w:rsid w:val="002A7542"/>
    <w:rsid w:val="002B0B93"/>
    <w:rsid w:val="002B11AA"/>
    <w:rsid w:val="002B145D"/>
    <w:rsid w:val="002B3A32"/>
    <w:rsid w:val="002B4041"/>
    <w:rsid w:val="002B6674"/>
    <w:rsid w:val="002B6998"/>
    <w:rsid w:val="002B6AC3"/>
    <w:rsid w:val="002B7B66"/>
    <w:rsid w:val="002B7FAA"/>
    <w:rsid w:val="002C092A"/>
    <w:rsid w:val="002C1306"/>
    <w:rsid w:val="002C1678"/>
    <w:rsid w:val="002C2CE4"/>
    <w:rsid w:val="002C5130"/>
    <w:rsid w:val="002C56CA"/>
    <w:rsid w:val="002C60F5"/>
    <w:rsid w:val="002C655E"/>
    <w:rsid w:val="002C6AED"/>
    <w:rsid w:val="002C6D22"/>
    <w:rsid w:val="002C6D53"/>
    <w:rsid w:val="002D06ED"/>
    <w:rsid w:val="002D0EE8"/>
    <w:rsid w:val="002D2125"/>
    <w:rsid w:val="002D25D8"/>
    <w:rsid w:val="002D27AF"/>
    <w:rsid w:val="002D3F4B"/>
    <w:rsid w:val="002D4EEB"/>
    <w:rsid w:val="002D60F4"/>
    <w:rsid w:val="002D611D"/>
    <w:rsid w:val="002D68CD"/>
    <w:rsid w:val="002D718D"/>
    <w:rsid w:val="002D7194"/>
    <w:rsid w:val="002D7C8A"/>
    <w:rsid w:val="002E0167"/>
    <w:rsid w:val="002E11CB"/>
    <w:rsid w:val="002E2117"/>
    <w:rsid w:val="002E2C45"/>
    <w:rsid w:val="002E2C97"/>
    <w:rsid w:val="002E366A"/>
    <w:rsid w:val="002E3BCC"/>
    <w:rsid w:val="002E3FE6"/>
    <w:rsid w:val="002E5673"/>
    <w:rsid w:val="002E59FC"/>
    <w:rsid w:val="002F10AD"/>
    <w:rsid w:val="002F10E4"/>
    <w:rsid w:val="002F1641"/>
    <w:rsid w:val="002F1927"/>
    <w:rsid w:val="002F1A8A"/>
    <w:rsid w:val="002F22F1"/>
    <w:rsid w:val="002F3106"/>
    <w:rsid w:val="002F3BE4"/>
    <w:rsid w:val="002F41DE"/>
    <w:rsid w:val="002F7392"/>
    <w:rsid w:val="003006EA"/>
    <w:rsid w:val="00302581"/>
    <w:rsid w:val="0030295A"/>
    <w:rsid w:val="003047B2"/>
    <w:rsid w:val="00304E03"/>
    <w:rsid w:val="00306F6A"/>
    <w:rsid w:val="00310D0E"/>
    <w:rsid w:val="00312562"/>
    <w:rsid w:val="00312821"/>
    <w:rsid w:val="003132E8"/>
    <w:rsid w:val="00314AEB"/>
    <w:rsid w:val="00314DD2"/>
    <w:rsid w:val="00316431"/>
    <w:rsid w:val="00317040"/>
    <w:rsid w:val="00317C39"/>
    <w:rsid w:val="00320B19"/>
    <w:rsid w:val="003216AC"/>
    <w:rsid w:val="00321A5A"/>
    <w:rsid w:val="00321AED"/>
    <w:rsid w:val="00322689"/>
    <w:rsid w:val="00324C59"/>
    <w:rsid w:val="0032520A"/>
    <w:rsid w:val="00325780"/>
    <w:rsid w:val="003267E0"/>
    <w:rsid w:val="00327401"/>
    <w:rsid w:val="003275A9"/>
    <w:rsid w:val="003277E3"/>
    <w:rsid w:val="00327D29"/>
    <w:rsid w:val="00327F92"/>
    <w:rsid w:val="00330841"/>
    <w:rsid w:val="003316D2"/>
    <w:rsid w:val="00331C76"/>
    <w:rsid w:val="00332A60"/>
    <w:rsid w:val="00332C9A"/>
    <w:rsid w:val="00333001"/>
    <w:rsid w:val="00333B53"/>
    <w:rsid w:val="00333D59"/>
    <w:rsid w:val="0033413C"/>
    <w:rsid w:val="0033462B"/>
    <w:rsid w:val="0033548E"/>
    <w:rsid w:val="00335E24"/>
    <w:rsid w:val="0033601D"/>
    <w:rsid w:val="0033766D"/>
    <w:rsid w:val="00337CAD"/>
    <w:rsid w:val="0034110D"/>
    <w:rsid w:val="00341576"/>
    <w:rsid w:val="0034157D"/>
    <w:rsid w:val="003416A5"/>
    <w:rsid w:val="003431E3"/>
    <w:rsid w:val="00343B4A"/>
    <w:rsid w:val="00343B7C"/>
    <w:rsid w:val="0034410F"/>
    <w:rsid w:val="0034516F"/>
    <w:rsid w:val="003459D1"/>
    <w:rsid w:val="00345A4B"/>
    <w:rsid w:val="00345B81"/>
    <w:rsid w:val="00345C22"/>
    <w:rsid w:val="00346265"/>
    <w:rsid w:val="0034669E"/>
    <w:rsid w:val="00346D84"/>
    <w:rsid w:val="003475E3"/>
    <w:rsid w:val="003478A5"/>
    <w:rsid w:val="00351207"/>
    <w:rsid w:val="003519E5"/>
    <w:rsid w:val="00353292"/>
    <w:rsid w:val="00355104"/>
    <w:rsid w:val="00355AE0"/>
    <w:rsid w:val="00355CE0"/>
    <w:rsid w:val="00357BA4"/>
    <w:rsid w:val="0036040C"/>
    <w:rsid w:val="00360765"/>
    <w:rsid w:val="0036093A"/>
    <w:rsid w:val="003614EA"/>
    <w:rsid w:val="00362B6D"/>
    <w:rsid w:val="00363934"/>
    <w:rsid w:val="0036458D"/>
    <w:rsid w:val="00364BCE"/>
    <w:rsid w:val="00366001"/>
    <w:rsid w:val="00366231"/>
    <w:rsid w:val="003663D8"/>
    <w:rsid w:val="0036641B"/>
    <w:rsid w:val="00366FE6"/>
    <w:rsid w:val="0037050B"/>
    <w:rsid w:val="00371206"/>
    <w:rsid w:val="00371CBC"/>
    <w:rsid w:val="0037219D"/>
    <w:rsid w:val="00373690"/>
    <w:rsid w:val="003746E6"/>
    <w:rsid w:val="00375D26"/>
    <w:rsid w:val="00376BE8"/>
    <w:rsid w:val="00376E9C"/>
    <w:rsid w:val="00377CE6"/>
    <w:rsid w:val="00380CA7"/>
    <w:rsid w:val="003811EC"/>
    <w:rsid w:val="003819C3"/>
    <w:rsid w:val="00381C80"/>
    <w:rsid w:val="00382141"/>
    <w:rsid w:val="003822E5"/>
    <w:rsid w:val="003830D2"/>
    <w:rsid w:val="00383F74"/>
    <w:rsid w:val="00386793"/>
    <w:rsid w:val="00387120"/>
    <w:rsid w:val="003876D2"/>
    <w:rsid w:val="00387921"/>
    <w:rsid w:val="00390EF6"/>
    <w:rsid w:val="00391A7F"/>
    <w:rsid w:val="003933AC"/>
    <w:rsid w:val="00395467"/>
    <w:rsid w:val="003956D9"/>
    <w:rsid w:val="0039588D"/>
    <w:rsid w:val="00395909"/>
    <w:rsid w:val="00395C87"/>
    <w:rsid w:val="0039620E"/>
    <w:rsid w:val="00397B4C"/>
    <w:rsid w:val="003A135C"/>
    <w:rsid w:val="003A1544"/>
    <w:rsid w:val="003A1BFE"/>
    <w:rsid w:val="003A25CA"/>
    <w:rsid w:val="003A2ABC"/>
    <w:rsid w:val="003A408F"/>
    <w:rsid w:val="003A51F4"/>
    <w:rsid w:val="003A5F01"/>
    <w:rsid w:val="003A7973"/>
    <w:rsid w:val="003A7DAB"/>
    <w:rsid w:val="003B09CB"/>
    <w:rsid w:val="003B0DA6"/>
    <w:rsid w:val="003B17A3"/>
    <w:rsid w:val="003B1EC3"/>
    <w:rsid w:val="003B26CB"/>
    <w:rsid w:val="003B33E4"/>
    <w:rsid w:val="003B4339"/>
    <w:rsid w:val="003B4368"/>
    <w:rsid w:val="003B5111"/>
    <w:rsid w:val="003B56CF"/>
    <w:rsid w:val="003B64DB"/>
    <w:rsid w:val="003B6699"/>
    <w:rsid w:val="003C1E75"/>
    <w:rsid w:val="003C2B36"/>
    <w:rsid w:val="003C429D"/>
    <w:rsid w:val="003C4DFE"/>
    <w:rsid w:val="003C6D88"/>
    <w:rsid w:val="003C73B7"/>
    <w:rsid w:val="003C7FBD"/>
    <w:rsid w:val="003D07E8"/>
    <w:rsid w:val="003D2D60"/>
    <w:rsid w:val="003D36C8"/>
    <w:rsid w:val="003D3945"/>
    <w:rsid w:val="003D57B6"/>
    <w:rsid w:val="003D72B5"/>
    <w:rsid w:val="003D7469"/>
    <w:rsid w:val="003D7B19"/>
    <w:rsid w:val="003E0A3C"/>
    <w:rsid w:val="003E1643"/>
    <w:rsid w:val="003E2706"/>
    <w:rsid w:val="003E2C9E"/>
    <w:rsid w:val="003E3BB8"/>
    <w:rsid w:val="003E46AF"/>
    <w:rsid w:val="003E4E75"/>
    <w:rsid w:val="003E575A"/>
    <w:rsid w:val="003E6BA0"/>
    <w:rsid w:val="003E7DC9"/>
    <w:rsid w:val="003E7F3C"/>
    <w:rsid w:val="003F1337"/>
    <w:rsid w:val="003F23E3"/>
    <w:rsid w:val="003F24C0"/>
    <w:rsid w:val="003F3A76"/>
    <w:rsid w:val="003F3AE7"/>
    <w:rsid w:val="003F3CE8"/>
    <w:rsid w:val="003F54D5"/>
    <w:rsid w:val="003F6128"/>
    <w:rsid w:val="003F6605"/>
    <w:rsid w:val="003F69D3"/>
    <w:rsid w:val="003F76F6"/>
    <w:rsid w:val="003F7FB0"/>
    <w:rsid w:val="004000DD"/>
    <w:rsid w:val="0040165A"/>
    <w:rsid w:val="00402A5D"/>
    <w:rsid w:val="00402B1E"/>
    <w:rsid w:val="0040339E"/>
    <w:rsid w:val="0040425D"/>
    <w:rsid w:val="00405228"/>
    <w:rsid w:val="00405A61"/>
    <w:rsid w:val="00406088"/>
    <w:rsid w:val="0040616A"/>
    <w:rsid w:val="004076A6"/>
    <w:rsid w:val="00411AE0"/>
    <w:rsid w:val="004121C9"/>
    <w:rsid w:val="00413DA9"/>
    <w:rsid w:val="00414545"/>
    <w:rsid w:val="00416AEA"/>
    <w:rsid w:val="00417F91"/>
    <w:rsid w:val="004216B1"/>
    <w:rsid w:val="0042214E"/>
    <w:rsid w:val="0042237C"/>
    <w:rsid w:val="004238E2"/>
    <w:rsid w:val="00423E94"/>
    <w:rsid w:val="0042527F"/>
    <w:rsid w:val="00425428"/>
    <w:rsid w:val="004254F2"/>
    <w:rsid w:val="00426842"/>
    <w:rsid w:val="0042719C"/>
    <w:rsid w:val="00427230"/>
    <w:rsid w:val="00430938"/>
    <w:rsid w:val="004310A7"/>
    <w:rsid w:val="0043125F"/>
    <w:rsid w:val="0043256D"/>
    <w:rsid w:val="004328CB"/>
    <w:rsid w:val="00432921"/>
    <w:rsid w:val="00432997"/>
    <w:rsid w:val="00433806"/>
    <w:rsid w:val="00433D59"/>
    <w:rsid w:val="00434ADF"/>
    <w:rsid w:val="00435FCB"/>
    <w:rsid w:val="004365E3"/>
    <w:rsid w:val="00436871"/>
    <w:rsid w:val="00436D76"/>
    <w:rsid w:val="00437097"/>
    <w:rsid w:val="00437695"/>
    <w:rsid w:val="00437724"/>
    <w:rsid w:val="00437EDC"/>
    <w:rsid w:val="00437EF7"/>
    <w:rsid w:val="0044077A"/>
    <w:rsid w:val="004417FF"/>
    <w:rsid w:val="00441880"/>
    <w:rsid w:val="0044256B"/>
    <w:rsid w:val="00443A91"/>
    <w:rsid w:val="00444390"/>
    <w:rsid w:val="0044448B"/>
    <w:rsid w:val="00444AD3"/>
    <w:rsid w:val="00444FF2"/>
    <w:rsid w:val="00445AEC"/>
    <w:rsid w:val="00446EFC"/>
    <w:rsid w:val="00450C63"/>
    <w:rsid w:val="00450E08"/>
    <w:rsid w:val="00451B24"/>
    <w:rsid w:val="004528C0"/>
    <w:rsid w:val="0045298A"/>
    <w:rsid w:val="00453384"/>
    <w:rsid w:val="00453A5A"/>
    <w:rsid w:val="00453DB7"/>
    <w:rsid w:val="004541D4"/>
    <w:rsid w:val="00456142"/>
    <w:rsid w:val="004575B4"/>
    <w:rsid w:val="00457CD5"/>
    <w:rsid w:val="00460445"/>
    <w:rsid w:val="004607AC"/>
    <w:rsid w:val="00460CEE"/>
    <w:rsid w:val="00461BE0"/>
    <w:rsid w:val="0046424F"/>
    <w:rsid w:val="004650AE"/>
    <w:rsid w:val="00465483"/>
    <w:rsid w:val="0046676C"/>
    <w:rsid w:val="00467C2E"/>
    <w:rsid w:val="004705CE"/>
    <w:rsid w:val="00470D4F"/>
    <w:rsid w:val="00470E69"/>
    <w:rsid w:val="00471E66"/>
    <w:rsid w:val="0047309C"/>
    <w:rsid w:val="00473623"/>
    <w:rsid w:val="0047392C"/>
    <w:rsid w:val="00475887"/>
    <w:rsid w:val="00475B2D"/>
    <w:rsid w:val="00476862"/>
    <w:rsid w:val="00476952"/>
    <w:rsid w:val="004804A0"/>
    <w:rsid w:val="00480A33"/>
    <w:rsid w:val="00480EB0"/>
    <w:rsid w:val="00481305"/>
    <w:rsid w:val="00482142"/>
    <w:rsid w:val="00482791"/>
    <w:rsid w:val="004832E9"/>
    <w:rsid w:val="00483F1F"/>
    <w:rsid w:val="00483F75"/>
    <w:rsid w:val="004847B5"/>
    <w:rsid w:val="004858B7"/>
    <w:rsid w:val="0048590F"/>
    <w:rsid w:val="00486253"/>
    <w:rsid w:val="00486F9D"/>
    <w:rsid w:val="0048790D"/>
    <w:rsid w:val="00490148"/>
    <w:rsid w:val="0049127A"/>
    <w:rsid w:val="0049285C"/>
    <w:rsid w:val="004928EA"/>
    <w:rsid w:val="00492DF9"/>
    <w:rsid w:val="004931C4"/>
    <w:rsid w:val="004939D2"/>
    <w:rsid w:val="00494C9E"/>
    <w:rsid w:val="0049674A"/>
    <w:rsid w:val="0049688A"/>
    <w:rsid w:val="004968A6"/>
    <w:rsid w:val="00496F8B"/>
    <w:rsid w:val="00497AC4"/>
    <w:rsid w:val="004A0E30"/>
    <w:rsid w:val="004A0F80"/>
    <w:rsid w:val="004A1637"/>
    <w:rsid w:val="004A16B2"/>
    <w:rsid w:val="004A1C31"/>
    <w:rsid w:val="004A4026"/>
    <w:rsid w:val="004A427A"/>
    <w:rsid w:val="004A49BD"/>
    <w:rsid w:val="004A5A4D"/>
    <w:rsid w:val="004A5C39"/>
    <w:rsid w:val="004A68A1"/>
    <w:rsid w:val="004A68F5"/>
    <w:rsid w:val="004A694B"/>
    <w:rsid w:val="004A7A0C"/>
    <w:rsid w:val="004B00AC"/>
    <w:rsid w:val="004B02D3"/>
    <w:rsid w:val="004B0CCC"/>
    <w:rsid w:val="004B149B"/>
    <w:rsid w:val="004B1D4E"/>
    <w:rsid w:val="004B2C9F"/>
    <w:rsid w:val="004B2ECC"/>
    <w:rsid w:val="004B33FF"/>
    <w:rsid w:val="004B343D"/>
    <w:rsid w:val="004B3DAC"/>
    <w:rsid w:val="004B44F5"/>
    <w:rsid w:val="004B4A85"/>
    <w:rsid w:val="004B59FE"/>
    <w:rsid w:val="004B6C91"/>
    <w:rsid w:val="004B6CA0"/>
    <w:rsid w:val="004C317C"/>
    <w:rsid w:val="004C3A0C"/>
    <w:rsid w:val="004C4070"/>
    <w:rsid w:val="004C4BDA"/>
    <w:rsid w:val="004C50FD"/>
    <w:rsid w:val="004C59A2"/>
    <w:rsid w:val="004C5C2F"/>
    <w:rsid w:val="004C61F9"/>
    <w:rsid w:val="004C64EA"/>
    <w:rsid w:val="004C654F"/>
    <w:rsid w:val="004C67E2"/>
    <w:rsid w:val="004C6994"/>
    <w:rsid w:val="004C6C09"/>
    <w:rsid w:val="004C745B"/>
    <w:rsid w:val="004D20AA"/>
    <w:rsid w:val="004D2EF6"/>
    <w:rsid w:val="004D7659"/>
    <w:rsid w:val="004D7C77"/>
    <w:rsid w:val="004E0BC8"/>
    <w:rsid w:val="004E0E67"/>
    <w:rsid w:val="004E26A6"/>
    <w:rsid w:val="004E2DFE"/>
    <w:rsid w:val="004E3F04"/>
    <w:rsid w:val="004E40CA"/>
    <w:rsid w:val="004E5AB6"/>
    <w:rsid w:val="004E60B0"/>
    <w:rsid w:val="004E6CB7"/>
    <w:rsid w:val="004F08D7"/>
    <w:rsid w:val="004F0B4A"/>
    <w:rsid w:val="004F0E4C"/>
    <w:rsid w:val="004F233B"/>
    <w:rsid w:val="004F48F0"/>
    <w:rsid w:val="004F4C35"/>
    <w:rsid w:val="004F5755"/>
    <w:rsid w:val="004F775D"/>
    <w:rsid w:val="005004B0"/>
    <w:rsid w:val="00500994"/>
    <w:rsid w:val="00501255"/>
    <w:rsid w:val="0050130E"/>
    <w:rsid w:val="00501617"/>
    <w:rsid w:val="00502AAD"/>
    <w:rsid w:val="00502F6C"/>
    <w:rsid w:val="00504C33"/>
    <w:rsid w:val="00504EF0"/>
    <w:rsid w:val="005052E1"/>
    <w:rsid w:val="00505B6F"/>
    <w:rsid w:val="00506D9F"/>
    <w:rsid w:val="0050751C"/>
    <w:rsid w:val="00507E26"/>
    <w:rsid w:val="00510900"/>
    <w:rsid w:val="0051145F"/>
    <w:rsid w:val="00511843"/>
    <w:rsid w:val="005124C0"/>
    <w:rsid w:val="005129AB"/>
    <w:rsid w:val="00512DE1"/>
    <w:rsid w:val="00513451"/>
    <w:rsid w:val="0051477C"/>
    <w:rsid w:val="00515629"/>
    <w:rsid w:val="005163C6"/>
    <w:rsid w:val="005167F1"/>
    <w:rsid w:val="005172EF"/>
    <w:rsid w:val="0051789E"/>
    <w:rsid w:val="00520045"/>
    <w:rsid w:val="0052021A"/>
    <w:rsid w:val="0052095E"/>
    <w:rsid w:val="0052178B"/>
    <w:rsid w:val="005219FF"/>
    <w:rsid w:val="00521A14"/>
    <w:rsid w:val="00522168"/>
    <w:rsid w:val="00523492"/>
    <w:rsid w:val="005240F5"/>
    <w:rsid w:val="00524402"/>
    <w:rsid w:val="00525D03"/>
    <w:rsid w:val="00526A35"/>
    <w:rsid w:val="00526B1E"/>
    <w:rsid w:val="00526B3E"/>
    <w:rsid w:val="00526E85"/>
    <w:rsid w:val="00526F46"/>
    <w:rsid w:val="00526FCC"/>
    <w:rsid w:val="0053043B"/>
    <w:rsid w:val="00530B44"/>
    <w:rsid w:val="00530F30"/>
    <w:rsid w:val="00531633"/>
    <w:rsid w:val="0053182A"/>
    <w:rsid w:val="00531ADD"/>
    <w:rsid w:val="00531D79"/>
    <w:rsid w:val="005320B6"/>
    <w:rsid w:val="005327B7"/>
    <w:rsid w:val="005328CC"/>
    <w:rsid w:val="0053493C"/>
    <w:rsid w:val="0053550D"/>
    <w:rsid w:val="0053729D"/>
    <w:rsid w:val="00540668"/>
    <w:rsid w:val="00540759"/>
    <w:rsid w:val="00541309"/>
    <w:rsid w:val="005419EA"/>
    <w:rsid w:val="0054256A"/>
    <w:rsid w:val="005425D1"/>
    <w:rsid w:val="00542C9C"/>
    <w:rsid w:val="00543BD4"/>
    <w:rsid w:val="00543DAA"/>
    <w:rsid w:val="0054422F"/>
    <w:rsid w:val="005442AD"/>
    <w:rsid w:val="00544FC7"/>
    <w:rsid w:val="00545A37"/>
    <w:rsid w:val="00546283"/>
    <w:rsid w:val="00546BB3"/>
    <w:rsid w:val="00546FCC"/>
    <w:rsid w:val="00550082"/>
    <w:rsid w:val="00550408"/>
    <w:rsid w:val="0055043A"/>
    <w:rsid w:val="0055214C"/>
    <w:rsid w:val="00552865"/>
    <w:rsid w:val="00552EFB"/>
    <w:rsid w:val="00554681"/>
    <w:rsid w:val="0055500D"/>
    <w:rsid w:val="005554C8"/>
    <w:rsid w:val="005556B7"/>
    <w:rsid w:val="005558CD"/>
    <w:rsid w:val="0055774E"/>
    <w:rsid w:val="005579BA"/>
    <w:rsid w:val="005612A0"/>
    <w:rsid w:val="00563158"/>
    <w:rsid w:val="0056371B"/>
    <w:rsid w:val="00564A7A"/>
    <w:rsid w:val="00573491"/>
    <w:rsid w:val="00573E89"/>
    <w:rsid w:val="00573FE5"/>
    <w:rsid w:val="005750FC"/>
    <w:rsid w:val="005756DE"/>
    <w:rsid w:val="005763E0"/>
    <w:rsid w:val="0057684D"/>
    <w:rsid w:val="005769C9"/>
    <w:rsid w:val="00580491"/>
    <w:rsid w:val="00580AA7"/>
    <w:rsid w:val="005845C7"/>
    <w:rsid w:val="00584F73"/>
    <w:rsid w:val="00586E59"/>
    <w:rsid w:val="00587E06"/>
    <w:rsid w:val="00587EB2"/>
    <w:rsid w:val="005904D4"/>
    <w:rsid w:val="005909A2"/>
    <w:rsid w:val="0059297F"/>
    <w:rsid w:val="00593953"/>
    <w:rsid w:val="00593C36"/>
    <w:rsid w:val="00595150"/>
    <w:rsid w:val="005954A6"/>
    <w:rsid w:val="0059631B"/>
    <w:rsid w:val="00596CDB"/>
    <w:rsid w:val="00596D04"/>
    <w:rsid w:val="005974F3"/>
    <w:rsid w:val="00597C64"/>
    <w:rsid w:val="00597CC8"/>
    <w:rsid w:val="00597F5E"/>
    <w:rsid w:val="005A035E"/>
    <w:rsid w:val="005A0452"/>
    <w:rsid w:val="005A1383"/>
    <w:rsid w:val="005A2C02"/>
    <w:rsid w:val="005A2FC7"/>
    <w:rsid w:val="005A351F"/>
    <w:rsid w:val="005A4580"/>
    <w:rsid w:val="005A47CB"/>
    <w:rsid w:val="005A5725"/>
    <w:rsid w:val="005A6E39"/>
    <w:rsid w:val="005A71F9"/>
    <w:rsid w:val="005A793F"/>
    <w:rsid w:val="005A7AB5"/>
    <w:rsid w:val="005A7B9D"/>
    <w:rsid w:val="005B0547"/>
    <w:rsid w:val="005B1611"/>
    <w:rsid w:val="005B2536"/>
    <w:rsid w:val="005B2DC6"/>
    <w:rsid w:val="005B39A4"/>
    <w:rsid w:val="005B53F3"/>
    <w:rsid w:val="005B580B"/>
    <w:rsid w:val="005B5A3F"/>
    <w:rsid w:val="005B5F80"/>
    <w:rsid w:val="005B681C"/>
    <w:rsid w:val="005B6834"/>
    <w:rsid w:val="005B6A85"/>
    <w:rsid w:val="005B7920"/>
    <w:rsid w:val="005C0568"/>
    <w:rsid w:val="005C09B3"/>
    <w:rsid w:val="005C0BB4"/>
    <w:rsid w:val="005C1B87"/>
    <w:rsid w:val="005C2837"/>
    <w:rsid w:val="005C4C34"/>
    <w:rsid w:val="005C5CB0"/>
    <w:rsid w:val="005C698E"/>
    <w:rsid w:val="005C73D1"/>
    <w:rsid w:val="005C7676"/>
    <w:rsid w:val="005C770C"/>
    <w:rsid w:val="005C7758"/>
    <w:rsid w:val="005C7806"/>
    <w:rsid w:val="005C7AA5"/>
    <w:rsid w:val="005C7AAC"/>
    <w:rsid w:val="005D01D7"/>
    <w:rsid w:val="005D0530"/>
    <w:rsid w:val="005D1762"/>
    <w:rsid w:val="005D19D0"/>
    <w:rsid w:val="005D2F62"/>
    <w:rsid w:val="005D360B"/>
    <w:rsid w:val="005D3B08"/>
    <w:rsid w:val="005D4C69"/>
    <w:rsid w:val="005D553D"/>
    <w:rsid w:val="005D5627"/>
    <w:rsid w:val="005D59C8"/>
    <w:rsid w:val="005D5C70"/>
    <w:rsid w:val="005D6311"/>
    <w:rsid w:val="005D6421"/>
    <w:rsid w:val="005D669D"/>
    <w:rsid w:val="005D6C6E"/>
    <w:rsid w:val="005D7E84"/>
    <w:rsid w:val="005E089A"/>
    <w:rsid w:val="005E272F"/>
    <w:rsid w:val="005E3A30"/>
    <w:rsid w:val="005E4DC5"/>
    <w:rsid w:val="005E505B"/>
    <w:rsid w:val="005F04A3"/>
    <w:rsid w:val="005F19BA"/>
    <w:rsid w:val="005F1EA5"/>
    <w:rsid w:val="005F2374"/>
    <w:rsid w:val="005F3475"/>
    <w:rsid w:val="005F472C"/>
    <w:rsid w:val="005F47B0"/>
    <w:rsid w:val="005F541B"/>
    <w:rsid w:val="005F5B52"/>
    <w:rsid w:val="005F671C"/>
    <w:rsid w:val="005F68A5"/>
    <w:rsid w:val="005F74B3"/>
    <w:rsid w:val="005F76F4"/>
    <w:rsid w:val="0060228C"/>
    <w:rsid w:val="00602AFD"/>
    <w:rsid w:val="006035E2"/>
    <w:rsid w:val="006036A0"/>
    <w:rsid w:val="00603C0B"/>
    <w:rsid w:val="00603FA2"/>
    <w:rsid w:val="00603FBC"/>
    <w:rsid w:val="00605CFA"/>
    <w:rsid w:val="00605DAD"/>
    <w:rsid w:val="00606B37"/>
    <w:rsid w:val="00606B48"/>
    <w:rsid w:val="00606F39"/>
    <w:rsid w:val="00606F40"/>
    <w:rsid w:val="006073F4"/>
    <w:rsid w:val="00607897"/>
    <w:rsid w:val="006104F0"/>
    <w:rsid w:val="006108A4"/>
    <w:rsid w:val="006118B8"/>
    <w:rsid w:val="006137D1"/>
    <w:rsid w:val="00613800"/>
    <w:rsid w:val="006154DF"/>
    <w:rsid w:val="00615908"/>
    <w:rsid w:val="00615AA9"/>
    <w:rsid w:val="0062199C"/>
    <w:rsid w:val="00622029"/>
    <w:rsid w:val="00622196"/>
    <w:rsid w:val="00622408"/>
    <w:rsid w:val="006241D5"/>
    <w:rsid w:val="00625904"/>
    <w:rsid w:val="00630060"/>
    <w:rsid w:val="0063032D"/>
    <w:rsid w:val="0063047E"/>
    <w:rsid w:val="00631713"/>
    <w:rsid w:val="00632440"/>
    <w:rsid w:val="00632728"/>
    <w:rsid w:val="00632B6A"/>
    <w:rsid w:val="0063343A"/>
    <w:rsid w:val="00635768"/>
    <w:rsid w:val="0063578E"/>
    <w:rsid w:val="00635DA8"/>
    <w:rsid w:val="0063642D"/>
    <w:rsid w:val="006368AD"/>
    <w:rsid w:val="006407EC"/>
    <w:rsid w:val="00640CE1"/>
    <w:rsid w:val="00642C1A"/>
    <w:rsid w:val="00643240"/>
    <w:rsid w:val="0064344D"/>
    <w:rsid w:val="00643ADF"/>
    <w:rsid w:val="006442D2"/>
    <w:rsid w:val="00644832"/>
    <w:rsid w:val="00645090"/>
    <w:rsid w:val="006451A5"/>
    <w:rsid w:val="00646A7F"/>
    <w:rsid w:val="00647F18"/>
    <w:rsid w:val="00651360"/>
    <w:rsid w:val="00651CE7"/>
    <w:rsid w:val="00651F7B"/>
    <w:rsid w:val="006524A8"/>
    <w:rsid w:val="0065262D"/>
    <w:rsid w:val="00652923"/>
    <w:rsid w:val="00652DD7"/>
    <w:rsid w:val="00652E25"/>
    <w:rsid w:val="006535FB"/>
    <w:rsid w:val="00653DB0"/>
    <w:rsid w:val="00655393"/>
    <w:rsid w:val="00655F37"/>
    <w:rsid w:val="00656C77"/>
    <w:rsid w:val="00660019"/>
    <w:rsid w:val="00660094"/>
    <w:rsid w:val="0066456D"/>
    <w:rsid w:val="00664FFB"/>
    <w:rsid w:val="006653CF"/>
    <w:rsid w:val="006655E5"/>
    <w:rsid w:val="00666293"/>
    <w:rsid w:val="0066668F"/>
    <w:rsid w:val="006700D0"/>
    <w:rsid w:val="006702DD"/>
    <w:rsid w:val="00670C73"/>
    <w:rsid w:val="00670FA2"/>
    <w:rsid w:val="00672B24"/>
    <w:rsid w:val="006741C2"/>
    <w:rsid w:val="006742CB"/>
    <w:rsid w:val="00674838"/>
    <w:rsid w:val="00675A5D"/>
    <w:rsid w:val="00680AF9"/>
    <w:rsid w:val="00681067"/>
    <w:rsid w:val="006810CF"/>
    <w:rsid w:val="0068142B"/>
    <w:rsid w:val="00682312"/>
    <w:rsid w:val="006837D7"/>
    <w:rsid w:val="00683C9D"/>
    <w:rsid w:val="0068459B"/>
    <w:rsid w:val="0068491B"/>
    <w:rsid w:val="006856E7"/>
    <w:rsid w:val="00686098"/>
    <w:rsid w:val="0068622C"/>
    <w:rsid w:val="00687610"/>
    <w:rsid w:val="00687EA7"/>
    <w:rsid w:val="00690E91"/>
    <w:rsid w:val="0069139D"/>
    <w:rsid w:val="00691882"/>
    <w:rsid w:val="0069282C"/>
    <w:rsid w:val="00692A6B"/>
    <w:rsid w:val="00693214"/>
    <w:rsid w:val="00694116"/>
    <w:rsid w:val="006958B1"/>
    <w:rsid w:val="006A26C7"/>
    <w:rsid w:val="006A2B81"/>
    <w:rsid w:val="006A303E"/>
    <w:rsid w:val="006A3838"/>
    <w:rsid w:val="006A5962"/>
    <w:rsid w:val="006A651E"/>
    <w:rsid w:val="006B1E2C"/>
    <w:rsid w:val="006B228D"/>
    <w:rsid w:val="006B28BA"/>
    <w:rsid w:val="006B30C8"/>
    <w:rsid w:val="006B32A0"/>
    <w:rsid w:val="006B32E2"/>
    <w:rsid w:val="006B35DF"/>
    <w:rsid w:val="006B4C43"/>
    <w:rsid w:val="006B56C0"/>
    <w:rsid w:val="006B57E0"/>
    <w:rsid w:val="006B6321"/>
    <w:rsid w:val="006B6D60"/>
    <w:rsid w:val="006B7030"/>
    <w:rsid w:val="006B7424"/>
    <w:rsid w:val="006C0A3D"/>
    <w:rsid w:val="006C16B8"/>
    <w:rsid w:val="006C16FE"/>
    <w:rsid w:val="006C190A"/>
    <w:rsid w:val="006C2003"/>
    <w:rsid w:val="006C260D"/>
    <w:rsid w:val="006C26C1"/>
    <w:rsid w:val="006C344F"/>
    <w:rsid w:val="006C3A8F"/>
    <w:rsid w:val="006C74EE"/>
    <w:rsid w:val="006D23EB"/>
    <w:rsid w:val="006D351F"/>
    <w:rsid w:val="006D41EA"/>
    <w:rsid w:val="006D529D"/>
    <w:rsid w:val="006D5F10"/>
    <w:rsid w:val="006D6DA8"/>
    <w:rsid w:val="006D7B1C"/>
    <w:rsid w:val="006E09D1"/>
    <w:rsid w:val="006E0C7C"/>
    <w:rsid w:val="006E0DC2"/>
    <w:rsid w:val="006E10B9"/>
    <w:rsid w:val="006E1CFE"/>
    <w:rsid w:val="006E2454"/>
    <w:rsid w:val="006E2591"/>
    <w:rsid w:val="006E3535"/>
    <w:rsid w:val="006E3AB5"/>
    <w:rsid w:val="006E459B"/>
    <w:rsid w:val="006E500D"/>
    <w:rsid w:val="006E570F"/>
    <w:rsid w:val="006E5C7C"/>
    <w:rsid w:val="006E674B"/>
    <w:rsid w:val="006E6DB9"/>
    <w:rsid w:val="006F00A4"/>
    <w:rsid w:val="006F0996"/>
    <w:rsid w:val="006F2929"/>
    <w:rsid w:val="006F3ACA"/>
    <w:rsid w:val="006F457D"/>
    <w:rsid w:val="006F4719"/>
    <w:rsid w:val="006F5C49"/>
    <w:rsid w:val="006F6BDD"/>
    <w:rsid w:val="00701761"/>
    <w:rsid w:val="007017DD"/>
    <w:rsid w:val="00702496"/>
    <w:rsid w:val="007025EE"/>
    <w:rsid w:val="007027D2"/>
    <w:rsid w:val="00702B19"/>
    <w:rsid w:val="007030ED"/>
    <w:rsid w:val="00703631"/>
    <w:rsid w:val="00703F74"/>
    <w:rsid w:val="00705D20"/>
    <w:rsid w:val="0070774A"/>
    <w:rsid w:val="00710842"/>
    <w:rsid w:val="00710B74"/>
    <w:rsid w:val="0071160A"/>
    <w:rsid w:val="00711EE3"/>
    <w:rsid w:val="007121F8"/>
    <w:rsid w:val="007132FA"/>
    <w:rsid w:val="007134B6"/>
    <w:rsid w:val="007136F7"/>
    <w:rsid w:val="0071412B"/>
    <w:rsid w:val="0071484A"/>
    <w:rsid w:val="00715180"/>
    <w:rsid w:val="007151CF"/>
    <w:rsid w:val="00715262"/>
    <w:rsid w:val="007158FC"/>
    <w:rsid w:val="00716CFF"/>
    <w:rsid w:val="007175C7"/>
    <w:rsid w:val="00720AD7"/>
    <w:rsid w:val="00721B49"/>
    <w:rsid w:val="007222B1"/>
    <w:rsid w:val="0072289D"/>
    <w:rsid w:val="00723455"/>
    <w:rsid w:val="00724105"/>
    <w:rsid w:val="00725191"/>
    <w:rsid w:val="00726876"/>
    <w:rsid w:val="00726D79"/>
    <w:rsid w:val="00727F62"/>
    <w:rsid w:val="007301A0"/>
    <w:rsid w:val="00732E9E"/>
    <w:rsid w:val="0073311D"/>
    <w:rsid w:val="007332F2"/>
    <w:rsid w:val="00734646"/>
    <w:rsid w:val="007352A2"/>
    <w:rsid w:val="00735BB5"/>
    <w:rsid w:val="00736D3B"/>
    <w:rsid w:val="0073742F"/>
    <w:rsid w:val="00737B43"/>
    <w:rsid w:val="0074155F"/>
    <w:rsid w:val="00742006"/>
    <w:rsid w:val="00742A90"/>
    <w:rsid w:val="00743A3E"/>
    <w:rsid w:val="00743BEA"/>
    <w:rsid w:val="00743EC4"/>
    <w:rsid w:val="007454B1"/>
    <w:rsid w:val="00745766"/>
    <w:rsid w:val="00745C53"/>
    <w:rsid w:val="0074616B"/>
    <w:rsid w:val="00746622"/>
    <w:rsid w:val="0075004D"/>
    <w:rsid w:val="0075099E"/>
    <w:rsid w:val="00750CF0"/>
    <w:rsid w:val="007513DB"/>
    <w:rsid w:val="00753463"/>
    <w:rsid w:val="0075389A"/>
    <w:rsid w:val="007539DC"/>
    <w:rsid w:val="00753C02"/>
    <w:rsid w:val="00754187"/>
    <w:rsid w:val="0075424C"/>
    <w:rsid w:val="007547C3"/>
    <w:rsid w:val="00754E3E"/>
    <w:rsid w:val="00754F39"/>
    <w:rsid w:val="007550A0"/>
    <w:rsid w:val="0075526D"/>
    <w:rsid w:val="007557DA"/>
    <w:rsid w:val="00757B06"/>
    <w:rsid w:val="00757BF4"/>
    <w:rsid w:val="007610EF"/>
    <w:rsid w:val="00762509"/>
    <w:rsid w:val="00762966"/>
    <w:rsid w:val="00763D16"/>
    <w:rsid w:val="007649DB"/>
    <w:rsid w:val="00764F90"/>
    <w:rsid w:val="0076502D"/>
    <w:rsid w:val="007656C9"/>
    <w:rsid w:val="00765B4E"/>
    <w:rsid w:val="00767022"/>
    <w:rsid w:val="0076728B"/>
    <w:rsid w:val="00767808"/>
    <w:rsid w:val="00767AF0"/>
    <w:rsid w:val="0077057C"/>
    <w:rsid w:val="00770664"/>
    <w:rsid w:val="0077088B"/>
    <w:rsid w:val="00770988"/>
    <w:rsid w:val="00772872"/>
    <w:rsid w:val="00773526"/>
    <w:rsid w:val="007736A8"/>
    <w:rsid w:val="00773B98"/>
    <w:rsid w:val="00773FDF"/>
    <w:rsid w:val="007742F1"/>
    <w:rsid w:val="0077487C"/>
    <w:rsid w:val="00774EB6"/>
    <w:rsid w:val="007760E7"/>
    <w:rsid w:val="00776EF6"/>
    <w:rsid w:val="0077705D"/>
    <w:rsid w:val="0077719C"/>
    <w:rsid w:val="00777282"/>
    <w:rsid w:val="0078045A"/>
    <w:rsid w:val="007808A4"/>
    <w:rsid w:val="00780951"/>
    <w:rsid w:val="00780CA0"/>
    <w:rsid w:val="00780E53"/>
    <w:rsid w:val="00781200"/>
    <w:rsid w:val="00781B43"/>
    <w:rsid w:val="007830EF"/>
    <w:rsid w:val="007830F5"/>
    <w:rsid w:val="0078314B"/>
    <w:rsid w:val="0078323C"/>
    <w:rsid w:val="00784853"/>
    <w:rsid w:val="00784C89"/>
    <w:rsid w:val="00784EEB"/>
    <w:rsid w:val="007855B8"/>
    <w:rsid w:val="007856D3"/>
    <w:rsid w:val="00785924"/>
    <w:rsid w:val="0078745B"/>
    <w:rsid w:val="007877E4"/>
    <w:rsid w:val="00787BB1"/>
    <w:rsid w:val="00790816"/>
    <w:rsid w:val="00790ED8"/>
    <w:rsid w:val="00791004"/>
    <w:rsid w:val="00791987"/>
    <w:rsid w:val="007919E0"/>
    <w:rsid w:val="00791EE8"/>
    <w:rsid w:val="00792DD6"/>
    <w:rsid w:val="00793EEF"/>
    <w:rsid w:val="00793FAF"/>
    <w:rsid w:val="00794B6A"/>
    <w:rsid w:val="007976AB"/>
    <w:rsid w:val="007977B0"/>
    <w:rsid w:val="0079780D"/>
    <w:rsid w:val="007A10FA"/>
    <w:rsid w:val="007A111F"/>
    <w:rsid w:val="007A1719"/>
    <w:rsid w:val="007A2090"/>
    <w:rsid w:val="007A2D4F"/>
    <w:rsid w:val="007A2F8E"/>
    <w:rsid w:val="007A3726"/>
    <w:rsid w:val="007A3911"/>
    <w:rsid w:val="007A4226"/>
    <w:rsid w:val="007A46F7"/>
    <w:rsid w:val="007A4C94"/>
    <w:rsid w:val="007A53B7"/>
    <w:rsid w:val="007A5DA5"/>
    <w:rsid w:val="007A6DD4"/>
    <w:rsid w:val="007A7E5C"/>
    <w:rsid w:val="007B0A86"/>
    <w:rsid w:val="007B0BC2"/>
    <w:rsid w:val="007B15E4"/>
    <w:rsid w:val="007B169C"/>
    <w:rsid w:val="007B1EE9"/>
    <w:rsid w:val="007B2CFE"/>
    <w:rsid w:val="007B3261"/>
    <w:rsid w:val="007B4289"/>
    <w:rsid w:val="007B438E"/>
    <w:rsid w:val="007B483D"/>
    <w:rsid w:val="007B5401"/>
    <w:rsid w:val="007B57C1"/>
    <w:rsid w:val="007B5C33"/>
    <w:rsid w:val="007B620E"/>
    <w:rsid w:val="007B6E09"/>
    <w:rsid w:val="007B73AE"/>
    <w:rsid w:val="007B7B3A"/>
    <w:rsid w:val="007B7C96"/>
    <w:rsid w:val="007C0D44"/>
    <w:rsid w:val="007C17F7"/>
    <w:rsid w:val="007C3386"/>
    <w:rsid w:val="007C3686"/>
    <w:rsid w:val="007C3870"/>
    <w:rsid w:val="007C3E31"/>
    <w:rsid w:val="007C41AF"/>
    <w:rsid w:val="007C432B"/>
    <w:rsid w:val="007C5342"/>
    <w:rsid w:val="007C6426"/>
    <w:rsid w:val="007C6665"/>
    <w:rsid w:val="007C6BA6"/>
    <w:rsid w:val="007C77C9"/>
    <w:rsid w:val="007D016B"/>
    <w:rsid w:val="007D02A0"/>
    <w:rsid w:val="007D05ED"/>
    <w:rsid w:val="007D0B11"/>
    <w:rsid w:val="007D0EB8"/>
    <w:rsid w:val="007D1795"/>
    <w:rsid w:val="007D2105"/>
    <w:rsid w:val="007D2445"/>
    <w:rsid w:val="007D2B70"/>
    <w:rsid w:val="007D3462"/>
    <w:rsid w:val="007D3657"/>
    <w:rsid w:val="007D3E87"/>
    <w:rsid w:val="007D499D"/>
    <w:rsid w:val="007D51AD"/>
    <w:rsid w:val="007D5673"/>
    <w:rsid w:val="007D57F8"/>
    <w:rsid w:val="007D5E52"/>
    <w:rsid w:val="007D5EAB"/>
    <w:rsid w:val="007D67C5"/>
    <w:rsid w:val="007D6806"/>
    <w:rsid w:val="007D6C5C"/>
    <w:rsid w:val="007D7C19"/>
    <w:rsid w:val="007D7C27"/>
    <w:rsid w:val="007E072E"/>
    <w:rsid w:val="007E09E0"/>
    <w:rsid w:val="007E0A04"/>
    <w:rsid w:val="007E0CB4"/>
    <w:rsid w:val="007E21BE"/>
    <w:rsid w:val="007E5565"/>
    <w:rsid w:val="007E5BA1"/>
    <w:rsid w:val="007E6131"/>
    <w:rsid w:val="007E747D"/>
    <w:rsid w:val="007F0E11"/>
    <w:rsid w:val="007F0F56"/>
    <w:rsid w:val="007F1334"/>
    <w:rsid w:val="007F263B"/>
    <w:rsid w:val="007F389B"/>
    <w:rsid w:val="007F487D"/>
    <w:rsid w:val="007F5AAF"/>
    <w:rsid w:val="007F66FA"/>
    <w:rsid w:val="007F7176"/>
    <w:rsid w:val="007F7A9F"/>
    <w:rsid w:val="007F7D2F"/>
    <w:rsid w:val="00800249"/>
    <w:rsid w:val="008007F3"/>
    <w:rsid w:val="008010DB"/>
    <w:rsid w:val="008014EA"/>
    <w:rsid w:val="00801B9A"/>
    <w:rsid w:val="0080316A"/>
    <w:rsid w:val="008032AF"/>
    <w:rsid w:val="00803623"/>
    <w:rsid w:val="00803AB6"/>
    <w:rsid w:val="00804294"/>
    <w:rsid w:val="0080536C"/>
    <w:rsid w:val="00806C9B"/>
    <w:rsid w:val="00807312"/>
    <w:rsid w:val="008073D5"/>
    <w:rsid w:val="0081108C"/>
    <w:rsid w:val="00811153"/>
    <w:rsid w:val="00811B4F"/>
    <w:rsid w:val="00811CF0"/>
    <w:rsid w:val="00811F73"/>
    <w:rsid w:val="008125E4"/>
    <w:rsid w:val="0081350F"/>
    <w:rsid w:val="00813702"/>
    <w:rsid w:val="0081412F"/>
    <w:rsid w:val="0081581F"/>
    <w:rsid w:val="00815B10"/>
    <w:rsid w:val="00815CD0"/>
    <w:rsid w:val="00815D8D"/>
    <w:rsid w:val="008163D0"/>
    <w:rsid w:val="00816BE1"/>
    <w:rsid w:val="008173E8"/>
    <w:rsid w:val="00820203"/>
    <w:rsid w:val="00822214"/>
    <w:rsid w:val="008234D7"/>
    <w:rsid w:val="0082363E"/>
    <w:rsid w:val="00824570"/>
    <w:rsid w:val="00824AA1"/>
    <w:rsid w:val="008256AF"/>
    <w:rsid w:val="0082576B"/>
    <w:rsid w:val="00825DAB"/>
    <w:rsid w:val="00826934"/>
    <w:rsid w:val="00826C30"/>
    <w:rsid w:val="00827079"/>
    <w:rsid w:val="0082721D"/>
    <w:rsid w:val="00827257"/>
    <w:rsid w:val="008272F5"/>
    <w:rsid w:val="00830F51"/>
    <w:rsid w:val="00832741"/>
    <w:rsid w:val="0083343A"/>
    <w:rsid w:val="00833792"/>
    <w:rsid w:val="00836895"/>
    <w:rsid w:val="008371B1"/>
    <w:rsid w:val="00837889"/>
    <w:rsid w:val="008379FE"/>
    <w:rsid w:val="008403C2"/>
    <w:rsid w:val="00840941"/>
    <w:rsid w:val="00842A63"/>
    <w:rsid w:val="008449BF"/>
    <w:rsid w:val="00844D1C"/>
    <w:rsid w:val="00845138"/>
    <w:rsid w:val="00845C1A"/>
    <w:rsid w:val="008474E9"/>
    <w:rsid w:val="008476F5"/>
    <w:rsid w:val="00847798"/>
    <w:rsid w:val="008505DF"/>
    <w:rsid w:val="008523FF"/>
    <w:rsid w:val="00853601"/>
    <w:rsid w:val="00853F8B"/>
    <w:rsid w:val="0085423D"/>
    <w:rsid w:val="00854BA7"/>
    <w:rsid w:val="0085517A"/>
    <w:rsid w:val="00857D71"/>
    <w:rsid w:val="00860611"/>
    <w:rsid w:val="00860BF1"/>
    <w:rsid w:val="00861298"/>
    <w:rsid w:val="00861321"/>
    <w:rsid w:val="0086172C"/>
    <w:rsid w:val="00861848"/>
    <w:rsid w:val="008623D6"/>
    <w:rsid w:val="00862447"/>
    <w:rsid w:val="00862487"/>
    <w:rsid w:val="00862C47"/>
    <w:rsid w:val="00862D59"/>
    <w:rsid w:val="00862FB9"/>
    <w:rsid w:val="00863895"/>
    <w:rsid w:val="00863B53"/>
    <w:rsid w:val="0086493D"/>
    <w:rsid w:val="00865662"/>
    <w:rsid w:val="00865D2C"/>
    <w:rsid w:val="00865E22"/>
    <w:rsid w:val="00866212"/>
    <w:rsid w:val="0086678E"/>
    <w:rsid w:val="0086719E"/>
    <w:rsid w:val="00870419"/>
    <w:rsid w:val="00870B94"/>
    <w:rsid w:val="00871132"/>
    <w:rsid w:val="008719A1"/>
    <w:rsid w:val="008727CB"/>
    <w:rsid w:val="0087289F"/>
    <w:rsid w:val="00872E37"/>
    <w:rsid w:val="00873A5D"/>
    <w:rsid w:val="00873B95"/>
    <w:rsid w:val="00873DB9"/>
    <w:rsid w:val="008740DB"/>
    <w:rsid w:val="0087472F"/>
    <w:rsid w:val="00875D75"/>
    <w:rsid w:val="0087634B"/>
    <w:rsid w:val="00876835"/>
    <w:rsid w:val="0087711E"/>
    <w:rsid w:val="008776F6"/>
    <w:rsid w:val="008800F8"/>
    <w:rsid w:val="00880E4F"/>
    <w:rsid w:val="00882A5B"/>
    <w:rsid w:val="008836A8"/>
    <w:rsid w:val="00884882"/>
    <w:rsid w:val="0088549D"/>
    <w:rsid w:val="008857B8"/>
    <w:rsid w:val="008862FE"/>
    <w:rsid w:val="00891050"/>
    <w:rsid w:val="0089117E"/>
    <w:rsid w:val="00891D7D"/>
    <w:rsid w:val="0089299E"/>
    <w:rsid w:val="00892D11"/>
    <w:rsid w:val="00893F66"/>
    <w:rsid w:val="00894F94"/>
    <w:rsid w:val="008955CF"/>
    <w:rsid w:val="00895B30"/>
    <w:rsid w:val="0089685D"/>
    <w:rsid w:val="00896F09"/>
    <w:rsid w:val="00897726"/>
    <w:rsid w:val="0089779C"/>
    <w:rsid w:val="008A0F37"/>
    <w:rsid w:val="008A1175"/>
    <w:rsid w:val="008A1572"/>
    <w:rsid w:val="008A1BAA"/>
    <w:rsid w:val="008A1E2B"/>
    <w:rsid w:val="008A2200"/>
    <w:rsid w:val="008A237F"/>
    <w:rsid w:val="008A2F56"/>
    <w:rsid w:val="008A2F5B"/>
    <w:rsid w:val="008A3B85"/>
    <w:rsid w:val="008A3C44"/>
    <w:rsid w:val="008A519E"/>
    <w:rsid w:val="008A5282"/>
    <w:rsid w:val="008A5684"/>
    <w:rsid w:val="008A64A1"/>
    <w:rsid w:val="008A6651"/>
    <w:rsid w:val="008B0332"/>
    <w:rsid w:val="008B0431"/>
    <w:rsid w:val="008B0B69"/>
    <w:rsid w:val="008B1CA9"/>
    <w:rsid w:val="008B2BC7"/>
    <w:rsid w:val="008B317E"/>
    <w:rsid w:val="008B5319"/>
    <w:rsid w:val="008B5C4A"/>
    <w:rsid w:val="008B664B"/>
    <w:rsid w:val="008B72F8"/>
    <w:rsid w:val="008C001E"/>
    <w:rsid w:val="008C0192"/>
    <w:rsid w:val="008C0B38"/>
    <w:rsid w:val="008C0D14"/>
    <w:rsid w:val="008C190F"/>
    <w:rsid w:val="008C30B8"/>
    <w:rsid w:val="008C339A"/>
    <w:rsid w:val="008C4BDD"/>
    <w:rsid w:val="008C4D3A"/>
    <w:rsid w:val="008C50F3"/>
    <w:rsid w:val="008C555C"/>
    <w:rsid w:val="008C7577"/>
    <w:rsid w:val="008C7B36"/>
    <w:rsid w:val="008C7B72"/>
    <w:rsid w:val="008D0EE9"/>
    <w:rsid w:val="008D21AF"/>
    <w:rsid w:val="008D23E3"/>
    <w:rsid w:val="008D3FEF"/>
    <w:rsid w:val="008D524C"/>
    <w:rsid w:val="008D61EE"/>
    <w:rsid w:val="008D6D74"/>
    <w:rsid w:val="008D7272"/>
    <w:rsid w:val="008D77CA"/>
    <w:rsid w:val="008D7FB9"/>
    <w:rsid w:val="008E170F"/>
    <w:rsid w:val="008E1D5D"/>
    <w:rsid w:val="008E275D"/>
    <w:rsid w:val="008E35E3"/>
    <w:rsid w:val="008E39D9"/>
    <w:rsid w:val="008E4386"/>
    <w:rsid w:val="008E4C0B"/>
    <w:rsid w:val="008E4E4F"/>
    <w:rsid w:val="008E57C4"/>
    <w:rsid w:val="008E5836"/>
    <w:rsid w:val="008E5A71"/>
    <w:rsid w:val="008E641D"/>
    <w:rsid w:val="008E6899"/>
    <w:rsid w:val="008E7ADC"/>
    <w:rsid w:val="008E7BC7"/>
    <w:rsid w:val="008F1394"/>
    <w:rsid w:val="008F2239"/>
    <w:rsid w:val="008F4B9A"/>
    <w:rsid w:val="008F5148"/>
    <w:rsid w:val="008F5E20"/>
    <w:rsid w:val="008F7CEF"/>
    <w:rsid w:val="00900134"/>
    <w:rsid w:val="00900367"/>
    <w:rsid w:val="0090060B"/>
    <w:rsid w:val="009008CA"/>
    <w:rsid w:val="009012D0"/>
    <w:rsid w:val="009019B9"/>
    <w:rsid w:val="009023B2"/>
    <w:rsid w:val="0090271C"/>
    <w:rsid w:val="00902DAB"/>
    <w:rsid w:val="00903003"/>
    <w:rsid w:val="0090482E"/>
    <w:rsid w:val="0090580B"/>
    <w:rsid w:val="00905C95"/>
    <w:rsid w:val="0090653E"/>
    <w:rsid w:val="009066D6"/>
    <w:rsid w:val="0090757B"/>
    <w:rsid w:val="00910894"/>
    <w:rsid w:val="009112B6"/>
    <w:rsid w:val="009115C8"/>
    <w:rsid w:val="009130B6"/>
    <w:rsid w:val="00913118"/>
    <w:rsid w:val="0091386E"/>
    <w:rsid w:val="009138BE"/>
    <w:rsid w:val="00913D4E"/>
    <w:rsid w:val="00915168"/>
    <w:rsid w:val="00915A40"/>
    <w:rsid w:val="009160C9"/>
    <w:rsid w:val="009162B4"/>
    <w:rsid w:val="00916CF5"/>
    <w:rsid w:val="00920845"/>
    <w:rsid w:val="0092238C"/>
    <w:rsid w:val="009233A6"/>
    <w:rsid w:val="00924F64"/>
    <w:rsid w:val="00925021"/>
    <w:rsid w:val="009266B3"/>
    <w:rsid w:val="00926FC4"/>
    <w:rsid w:val="009271EE"/>
    <w:rsid w:val="009272F3"/>
    <w:rsid w:val="00930134"/>
    <w:rsid w:val="00930F5B"/>
    <w:rsid w:val="00931179"/>
    <w:rsid w:val="0093196A"/>
    <w:rsid w:val="009330DA"/>
    <w:rsid w:val="00934104"/>
    <w:rsid w:val="00934F55"/>
    <w:rsid w:val="00935147"/>
    <w:rsid w:val="009374E3"/>
    <w:rsid w:val="00937829"/>
    <w:rsid w:val="00937D23"/>
    <w:rsid w:val="00940203"/>
    <w:rsid w:val="00940C60"/>
    <w:rsid w:val="0094114A"/>
    <w:rsid w:val="00944AC1"/>
    <w:rsid w:val="0094648C"/>
    <w:rsid w:val="00946EA9"/>
    <w:rsid w:val="009473A7"/>
    <w:rsid w:val="009505F2"/>
    <w:rsid w:val="009509A6"/>
    <w:rsid w:val="00952EC9"/>
    <w:rsid w:val="009543CF"/>
    <w:rsid w:val="00954C02"/>
    <w:rsid w:val="00955E88"/>
    <w:rsid w:val="0095670E"/>
    <w:rsid w:val="00956D0B"/>
    <w:rsid w:val="00957390"/>
    <w:rsid w:val="00957785"/>
    <w:rsid w:val="00957811"/>
    <w:rsid w:val="009602EC"/>
    <w:rsid w:val="009603DB"/>
    <w:rsid w:val="0096061F"/>
    <w:rsid w:val="009606C0"/>
    <w:rsid w:val="009613D5"/>
    <w:rsid w:val="00961757"/>
    <w:rsid w:val="00964216"/>
    <w:rsid w:val="0096530C"/>
    <w:rsid w:val="00965B67"/>
    <w:rsid w:val="009663F1"/>
    <w:rsid w:val="00966DD9"/>
    <w:rsid w:val="00967565"/>
    <w:rsid w:val="00967566"/>
    <w:rsid w:val="00967602"/>
    <w:rsid w:val="0096774B"/>
    <w:rsid w:val="00967872"/>
    <w:rsid w:val="00967903"/>
    <w:rsid w:val="00970457"/>
    <w:rsid w:val="0097146B"/>
    <w:rsid w:val="00973F02"/>
    <w:rsid w:val="00974A02"/>
    <w:rsid w:val="009752AA"/>
    <w:rsid w:val="0097563B"/>
    <w:rsid w:val="00975DDA"/>
    <w:rsid w:val="00976443"/>
    <w:rsid w:val="0097717F"/>
    <w:rsid w:val="00980210"/>
    <w:rsid w:val="00980AE1"/>
    <w:rsid w:val="00981550"/>
    <w:rsid w:val="00982F81"/>
    <w:rsid w:val="009832DA"/>
    <w:rsid w:val="009843C2"/>
    <w:rsid w:val="00985F57"/>
    <w:rsid w:val="00986876"/>
    <w:rsid w:val="00990007"/>
    <w:rsid w:val="0099005D"/>
    <w:rsid w:val="0099006C"/>
    <w:rsid w:val="009909A9"/>
    <w:rsid w:val="00990B61"/>
    <w:rsid w:val="0099115C"/>
    <w:rsid w:val="00991272"/>
    <w:rsid w:val="00991725"/>
    <w:rsid w:val="009918E4"/>
    <w:rsid w:val="00991A9E"/>
    <w:rsid w:val="00992436"/>
    <w:rsid w:val="009931FC"/>
    <w:rsid w:val="00993B4B"/>
    <w:rsid w:val="00993D4F"/>
    <w:rsid w:val="00993DB0"/>
    <w:rsid w:val="00993EC6"/>
    <w:rsid w:val="00994961"/>
    <w:rsid w:val="00996562"/>
    <w:rsid w:val="00996FAD"/>
    <w:rsid w:val="0099772C"/>
    <w:rsid w:val="00997E52"/>
    <w:rsid w:val="009A0009"/>
    <w:rsid w:val="009A0D13"/>
    <w:rsid w:val="009A22DC"/>
    <w:rsid w:val="009A23FE"/>
    <w:rsid w:val="009A28CF"/>
    <w:rsid w:val="009A2F25"/>
    <w:rsid w:val="009A3439"/>
    <w:rsid w:val="009A3573"/>
    <w:rsid w:val="009A36E1"/>
    <w:rsid w:val="009A3BF3"/>
    <w:rsid w:val="009A4D57"/>
    <w:rsid w:val="009A7C24"/>
    <w:rsid w:val="009A7D8A"/>
    <w:rsid w:val="009B00C8"/>
    <w:rsid w:val="009B08E1"/>
    <w:rsid w:val="009B2406"/>
    <w:rsid w:val="009B27FA"/>
    <w:rsid w:val="009B29B6"/>
    <w:rsid w:val="009B362C"/>
    <w:rsid w:val="009B38F4"/>
    <w:rsid w:val="009B3E2D"/>
    <w:rsid w:val="009B5CD4"/>
    <w:rsid w:val="009B605F"/>
    <w:rsid w:val="009B6116"/>
    <w:rsid w:val="009B62C7"/>
    <w:rsid w:val="009B6A71"/>
    <w:rsid w:val="009B6B89"/>
    <w:rsid w:val="009B7869"/>
    <w:rsid w:val="009C0576"/>
    <w:rsid w:val="009C0C6B"/>
    <w:rsid w:val="009C138A"/>
    <w:rsid w:val="009C36E3"/>
    <w:rsid w:val="009C580C"/>
    <w:rsid w:val="009C6377"/>
    <w:rsid w:val="009C6562"/>
    <w:rsid w:val="009C708A"/>
    <w:rsid w:val="009C72C8"/>
    <w:rsid w:val="009C73C3"/>
    <w:rsid w:val="009D048C"/>
    <w:rsid w:val="009D0503"/>
    <w:rsid w:val="009D07E5"/>
    <w:rsid w:val="009D1169"/>
    <w:rsid w:val="009D12AA"/>
    <w:rsid w:val="009D151A"/>
    <w:rsid w:val="009D1796"/>
    <w:rsid w:val="009D18A5"/>
    <w:rsid w:val="009D1FC8"/>
    <w:rsid w:val="009D2283"/>
    <w:rsid w:val="009D22DA"/>
    <w:rsid w:val="009D2B95"/>
    <w:rsid w:val="009D2CE2"/>
    <w:rsid w:val="009D2E9F"/>
    <w:rsid w:val="009D3E12"/>
    <w:rsid w:val="009D4BC2"/>
    <w:rsid w:val="009D5A23"/>
    <w:rsid w:val="009D5ED8"/>
    <w:rsid w:val="009D65F4"/>
    <w:rsid w:val="009D6D02"/>
    <w:rsid w:val="009D74CB"/>
    <w:rsid w:val="009D769D"/>
    <w:rsid w:val="009D7958"/>
    <w:rsid w:val="009D7AED"/>
    <w:rsid w:val="009E0D80"/>
    <w:rsid w:val="009E1511"/>
    <w:rsid w:val="009E17D1"/>
    <w:rsid w:val="009E2C57"/>
    <w:rsid w:val="009E2FED"/>
    <w:rsid w:val="009E3C22"/>
    <w:rsid w:val="009E473F"/>
    <w:rsid w:val="009E49D5"/>
    <w:rsid w:val="009E5A8E"/>
    <w:rsid w:val="009E63DC"/>
    <w:rsid w:val="009E7BA1"/>
    <w:rsid w:val="009F066E"/>
    <w:rsid w:val="009F0FE1"/>
    <w:rsid w:val="009F14C6"/>
    <w:rsid w:val="009F1D0D"/>
    <w:rsid w:val="009F3546"/>
    <w:rsid w:val="009F3653"/>
    <w:rsid w:val="009F374F"/>
    <w:rsid w:val="009F4141"/>
    <w:rsid w:val="009F42D4"/>
    <w:rsid w:val="009F4563"/>
    <w:rsid w:val="009F6935"/>
    <w:rsid w:val="009F75B9"/>
    <w:rsid w:val="009F775E"/>
    <w:rsid w:val="00A0035E"/>
    <w:rsid w:val="00A00A29"/>
    <w:rsid w:val="00A00FFA"/>
    <w:rsid w:val="00A016E2"/>
    <w:rsid w:val="00A017AA"/>
    <w:rsid w:val="00A02756"/>
    <w:rsid w:val="00A02D16"/>
    <w:rsid w:val="00A0306D"/>
    <w:rsid w:val="00A041DA"/>
    <w:rsid w:val="00A054E3"/>
    <w:rsid w:val="00A05A19"/>
    <w:rsid w:val="00A06D58"/>
    <w:rsid w:val="00A07CAB"/>
    <w:rsid w:val="00A102C8"/>
    <w:rsid w:val="00A10A46"/>
    <w:rsid w:val="00A1155D"/>
    <w:rsid w:val="00A11688"/>
    <w:rsid w:val="00A12034"/>
    <w:rsid w:val="00A122F0"/>
    <w:rsid w:val="00A124EE"/>
    <w:rsid w:val="00A12D6A"/>
    <w:rsid w:val="00A12DF0"/>
    <w:rsid w:val="00A13143"/>
    <w:rsid w:val="00A1388C"/>
    <w:rsid w:val="00A13958"/>
    <w:rsid w:val="00A1435F"/>
    <w:rsid w:val="00A1702C"/>
    <w:rsid w:val="00A17335"/>
    <w:rsid w:val="00A17599"/>
    <w:rsid w:val="00A20803"/>
    <w:rsid w:val="00A21397"/>
    <w:rsid w:val="00A21CBA"/>
    <w:rsid w:val="00A22915"/>
    <w:rsid w:val="00A22B6C"/>
    <w:rsid w:val="00A24A64"/>
    <w:rsid w:val="00A24BA2"/>
    <w:rsid w:val="00A24F16"/>
    <w:rsid w:val="00A26A09"/>
    <w:rsid w:val="00A30650"/>
    <w:rsid w:val="00A32272"/>
    <w:rsid w:val="00A32513"/>
    <w:rsid w:val="00A32EDA"/>
    <w:rsid w:val="00A33718"/>
    <w:rsid w:val="00A3503A"/>
    <w:rsid w:val="00A356D9"/>
    <w:rsid w:val="00A35D2A"/>
    <w:rsid w:val="00A36C12"/>
    <w:rsid w:val="00A37670"/>
    <w:rsid w:val="00A37BAB"/>
    <w:rsid w:val="00A37E04"/>
    <w:rsid w:val="00A40936"/>
    <w:rsid w:val="00A40F48"/>
    <w:rsid w:val="00A422F2"/>
    <w:rsid w:val="00A43C82"/>
    <w:rsid w:val="00A43EFF"/>
    <w:rsid w:val="00A4432B"/>
    <w:rsid w:val="00A44EBC"/>
    <w:rsid w:val="00A44EC5"/>
    <w:rsid w:val="00A44F7D"/>
    <w:rsid w:val="00A456B6"/>
    <w:rsid w:val="00A46F91"/>
    <w:rsid w:val="00A50041"/>
    <w:rsid w:val="00A516DB"/>
    <w:rsid w:val="00A528E5"/>
    <w:rsid w:val="00A52C3C"/>
    <w:rsid w:val="00A52FC9"/>
    <w:rsid w:val="00A54121"/>
    <w:rsid w:val="00A54B59"/>
    <w:rsid w:val="00A54FF6"/>
    <w:rsid w:val="00A55D1F"/>
    <w:rsid w:val="00A56077"/>
    <w:rsid w:val="00A577D6"/>
    <w:rsid w:val="00A602A0"/>
    <w:rsid w:val="00A60DB6"/>
    <w:rsid w:val="00A6170B"/>
    <w:rsid w:val="00A645BB"/>
    <w:rsid w:val="00A655FF"/>
    <w:rsid w:val="00A65A5C"/>
    <w:rsid w:val="00A668F6"/>
    <w:rsid w:val="00A66921"/>
    <w:rsid w:val="00A66B80"/>
    <w:rsid w:val="00A66D72"/>
    <w:rsid w:val="00A679D0"/>
    <w:rsid w:val="00A70429"/>
    <w:rsid w:val="00A71167"/>
    <w:rsid w:val="00A714C9"/>
    <w:rsid w:val="00A71EDC"/>
    <w:rsid w:val="00A71FD5"/>
    <w:rsid w:val="00A73D43"/>
    <w:rsid w:val="00A74195"/>
    <w:rsid w:val="00A76917"/>
    <w:rsid w:val="00A80229"/>
    <w:rsid w:val="00A80DCE"/>
    <w:rsid w:val="00A816D0"/>
    <w:rsid w:val="00A817DD"/>
    <w:rsid w:val="00A826C7"/>
    <w:rsid w:val="00A82703"/>
    <w:rsid w:val="00A83324"/>
    <w:rsid w:val="00A83B4C"/>
    <w:rsid w:val="00A84B89"/>
    <w:rsid w:val="00A8560A"/>
    <w:rsid w:val="00A8662C"/>
    <w:rsid w:val="00A86EA5"/>
    <w:rsid w:val="00A87DB8"/>
    <w:rsid w:val="00A91DEF"/>
    <w:rsid w:val="00A9200E"/>
    <w:rsid w:val="00A92D5F"/>
    <w:rsid w:val="00A931A1"/>
    <w:rsid w:val="00A931DE"/>
    <w:rsid w:val="00A93630"/>
    <w:rsid w:val="00A93D98"/>
    <w:rsid w:val="00A9474C"/>
    <w:rsid w:val="00A95542"/>
    <w:rsid w:val="00A9591D"/>
    <w:rsid w:val="00A95962"/>
    <w:rsid w:val="00A95FF2"/>
    <w:rsid w:val="00AA0127"/>
    <w:rsid w:val="00AA05F4"/>
    <w:rsid w:val="00AA0D94"/>
    <w:rsid w:val="00AA14CA"/>
    <w:rsid w:val="00AA16B2"/>
    <w:rsid w:val="00AA2AA1"/>
    <w:rsid w:val="00AA32FC"/>
    <w:rsid w:val="00AA35FC"/>
    <w:rsid w:val="00AA41E3"/>
    <w:rsid w:val="00AA4A48"/>
    <w:rsid w:val="00AA5243"/>
    <w:rsid w:val="00AA6C52"/>
    <w:rsid w:val="00AA73F5"/>
    <w:rsid w:val="00AA76E6"/>
    <w:rsid w:val="00AA7E7D"/>
    <w:rsid w:val="00AB13A3"/>
    <w:rsid w:val="00AB1810"/>
    <w:rsid w:val="00AB18C8"/>
    <w:rsid w:val="00AB2026"/>
    <w:rsid w:val="00AB2EB9"/>
    <w:rsid w:val="00AB3EAE"/>
    <w:rsid w:val="00AB56F2"/>
    <w:rsid w:val="00AB642A"/>
    <w:rsid w:val="00AB6BC1"/>
    <w:rsid w:val="00AB6E95"/>
    <w:rsid w:val="00AB72D3"/>
    <w:rsid w:val="00AB73EC"/>
    <w:rsid w:val="00AB7411"/>
    <w:rsid w:val="00AB7586"/>
    <w:rsid w:val="00AB7EA1"/>
    <w:rsid w:val="00AC1CCB"/>
    <w:rsid w:val="00AC1F7D"/>
    <w:rsid w:val="00AC2CCC"/>
    <w:rsid w:val="00AC3445"/>
    <w:rsid w:val="00AC36CE"/>
    <w:rsid w:val="00AC4A83"/>
    <w:rsid w:val="00AC5184"/>
    <w:rsid w:val="00AC5344"/>
    <w:rsid w:val="00AC54E8"/>
    <w:rsid w:val="00AC560B"/>
    <w:rsid w:val="00AC5F71"/>
    <w:rsid w:val="00AC65AB"/>
    <w:rsid w:val="00AC65F5"/>
    <w:rsid w:val="00AC6846"/>
    <w:rsid w:val="00AC6A69"/>
    <w:rsid w:val="00AC6EDB"/>
    <w:rsid w:val="00AC7BCB"/>
    <w:rsid w:val="00AC7C7D"/>
    <w:rsid w:val="00AD0C4C"/>
    <w:rsid w:val="00AD1CFB"/>
    <w:rsid w:val="00AD2167"/>
    <w:rsid w:val="00AD3802"/>
    <w:rsid w:val="00AD3CA1"/>
    <w:rsid w:val="00AD415F"/>
    <w:rsid w:val="00AD4E23"/>
    <w:rsid w:val="00AD6B31"/>
    <w:rsid w:val="00AD71E3"/>
    <w:rsid w:val="00AD7E67"/>
    <w:rsid w:val="00AE023D"/>
    <w:rsid w:val="00AE257E"/>
    <w:rsid w:val="00AE275C"/>
    <w:rsid w:val="00AE29B3"/>
    <w:rsid w:val="00AE2E94"/>
    <w:rsid w:val="00AE3C88"/>
    <w:rsid w:val="00AE4843"/>
    <w:rsid w:val="00AE57FD"/>
    <w:rsid w:val="00AE6E0B"/>
    <w:rsid w:val="00AE709B"/>
    <w:rsid w:val="00AE79EC"/>
    <w:rsid w:val="00AF19D6"/>
    <w:rsid w:val="00AF1C83"/>
    <w:rsid w:val="00AF2675"/>
    <w:rsid w:val="00AF2CDE"/>
    <w:rsid w:val="00AF319F"/>
    <w:rsid w:val="00AF344F"/>
    <w:rsid w:val="00AF4C0A"/>
    <w:rsid w:val="00AF565E"/>
    <w:rsid w:val="00AF573E"/>
    <w:rsid w:val="00AF7D2B"/>
    <w:rsid w:val="00B00369"/>
    <w:rsid w:val="00B0054B"/>
    <w:rsid w:val="00B00842"/>
    <w:rsid w:val="00B02A40"/>
    <w:rsid w:val="00B04739"/>
    <w:rsid w:val="00B04B19"/>
    <w:rsid w:val="00B062FB"/>
    <w:rsid w:val="00B06802"/>
    <w:rsid w:val="00B06C45"/>
    <w:rsid w:val="00B073C7"/>
    <w:rsid w:val="00B07655"/>
    <w:rsid w:val="00B076BA"/>
    <w:rsid w:val="00B13B07"/>
    <w:rsid w:val="00B14009"/>
    <w:rsid w:val="00B14A1E"/>
    <w:rsid w:val="00B15525"/>
    <w:rsid w:val="00B15AE8"/>
    <w:rsid w:val="00B15B3D"/>
    <w:rsid w:val="00B16B16"/>
    <w:rsid w:val="00B17ACB"/>
    <w:rsid w:val="00B17CD7"/>
    <w:rsid w:val="00B207E2"/>
    <w:rsid w:val="00B20EE6"/>
    <w:rsid w:val="00B21202"/>
    <w:rsid w:val="00B2120C"/>
    <w:rsid w:val="00B213A0"/>
    <w:rsid w:val="00B216FE"/>
    <w:rsid w:val="00B23042"/>
    <w:rsid w:val="00B24216"/>
    <w:rsid w:val="00B24F08"/>
    <w:rsid w:val="00B2627E"/>
    <w:rsid w:val="00B267CE"/>
    <w:rsid w:val="00B26B86"/>
    <w:rsid w:val="00B30473"/>
    <w:rsid w:val="00B31275"/>
    <w:rsid w:val="00B319AB"/>
    <w:rsid w:val="00B3295A"/>
    <w:rsid w:val="00B33F90"/>
    <w:rsid w:val="00B343AF"/>
    <w:rsid w:val="00B34C89"/>
    <w:rsid w:val="00B34F5C"/>
    <w:rsid w:val="00B3530C"/>
    <w:rsid w:val="00B35E42"/>
    <w:rsid w:val="00B35FB2"/>
    <w:rsid w:val="00B365B1"/>
    <w:rsid w:val="00B3684A"/>
    <w:rsid w:val="00B379FA"/>
    <w:rsid w:val="00B400DF"/>
    <w:rsid w:val="00B408AA"/>
    <w:rsid w:val="00B40CAC"/>
    <w:rsid w:val="00B415D7"/>
    <w:rsid w:val="00B420E1"/>
    <w:rsid w:val="00B4212F"/>
    <w:rsid w:val="00B422CC"/>
    <w:rsid w:val="00B4348B"/>
    <w:rsid w:val="00B436D5"/>
    <w:rsid w:val="00B437E7"/>
    <w:rsid w:val="00B43C47"/>
    <w:rsid w:val="00B45ED6"/>
    <w:rsid w:val="00B46370"/>
    <w:rsid w:val="00B4690C"/>
    <w:rsid w:val="00B46A52"/>
    <w:rsid w:val="00B46E34"/>
    <w:rsid w:val="00B47A5B"/>
    <w:rsid w:val="00B50185"/>
    <w:rsid w:val="00B50AB3"/>
    <w:rsid w:val="00B50FEE"/>
    <w:rsid w:val="00B51B0B"/>
    <w:rsid w:val="00B51EFD"/>
    <w:rsid w:val="00B520F8"/>
    <w:rsid w:val="00B52700"/>
    <w:rsid w:val="00B52E81"/>
    <w:rsid w:val="00B531B7"/>
    <w:rsid w:val="00B53719"/>
    <w:rsid w:val="00B53C21"/>
    <w:rsid w:val="00B5405D"/>
    <w:rsid w:val="00B55845"/>
    <w:rsid w:val="00B5599A"/>
    <w:rsid w:val="00B56360"/>
    <w:rsid w:val="00B56DEE"/>
    <w:rsid w:val="00B5720C"/>
    <w:rsid w:val="00B60026"/>
    <w:rsid w:val="00B60537"/>
    <w:rsid w:val="00B60600"/>
    <w:rsid w:val="00B60626"/>
    <w:rsid w:val="00B61D76"/>
    <w:rsid w:val="00B6223C"/>
    <w:rsid w:val="00B626E6"/>
    <w:rsid w:val="00B63610"/>
    <w:rsid w:val="00B63BA6"/>
    <w:rsid w:val="00B64181"/>
    <w:rsid w:val="00B646B8"/>
    <w:rsid w:val="00B651F8"/>
    <w:rsid w:val="00B66E31"/>
    <w:rsid w:val="00B673A5"/>
    <w:rsid w:val="00B67574"/>
    <w:rsid w:val="00B67B42"/>
    <w:rsid w:val="00B70684"/>
    <w:rsid w:val="00B7127A"/>
    <w:rsid w:val="00B71A18"/>
    <w:rsid w:val="00B71D1C"/>
    <w:rsid w:val="00B72699"/>
    <w:rsid w:val="00B7336D"/>
    <w:rsid w:val="00B7392C"/>
    <w:rsid w:val="00B73E29"/>
    <w:rsid w:val="00B73E9E"/>
    <w:rsid w:val="00B754A3"/>
    <w:rsid w:val="00B7650C"/>
    <w:rsid w:val="00B767EE"/>
    <w:rsid w:val="00B768E6"/>
    <w:rsid w:val="00B76C1C"/>
    <w:rsid w:val="00B80E47"/>
    <w:rsid w:val="00B80F24"/>
    <w:rsid w:val="00B812BA"/>
    <w:rsid w:val="00B819C2"/>
    <w:rsid w:val="00B83BBB"/>
    <w:rsid w:val="00B83F42"/>
    <w:rsid w:val="00B843E7"/>
    <w:rsid w:val="00B850E5"/>
    <w:rsid w:val="00B852BF"/>
    <w:rsid w:val="00B85765"/>
    <w:rsid w:val="00B8581C"/>
    <w:rsid w:val="00B85922"/>
    <w:rsid w:val="00B85DDC"/>
    <w:rsid w:val="00B876A2"/>
    <w:rsid w:val="00B901EE"/>
    <w:rsid w:val="00B907CE"/>
    <w:rsid w:val="00B9260B"/>
    <w:rsid w:val="00B936F1"/>
    <w:rsid w:val="00B951A6"/>
    <w:rsid w:val="00B970B9"/>
    <w:rsid w:val="00B97283"/>
    <w:rsid w:val="00B97C6C"/>
    <w:rsid w:val="00BA39B4"/>
    <w:rsid w:val="00BA3C50"/>
    <w:rsid w:val="00BA3E1A"/>
    <w:rsid w:val="00BA3E44"/>
    <w:rsid w:val="00BA4227"/>
    <w:rsid w:val="00BA43CC"/>
    <w:rsid w:val="00BA5E8B"/>
    <w:rsid w:val="00BB0898"/>
    <w:rsid w:val="00BB2383"/>
    <w:rsid w:val="00BB3E74"/>
    <w:rsid w:val="00BB40D0"/>
    <w:rsid w:val="00BB69A2"/>
    <w:rsid w:val="00BB6F11"/>
    <w:rsid w:val="00BB77A1"/>
    <w:rsid w:val="00BB7C70"/>
    <w:rsid w:val="00BC018F"/>
    <w:rsid w:val="00BC0D9C"/>
    <w:rsid w:val="00BC318D"/>
    <w:rsid w:val="00BC3205"/>
    <w:rsid w:val="00BC33B4"/>
    <w:rsid w:val="00BC366F"/>
    <w:rsid w:val="00BC3C54"/>
    <w:rsid w:val="00BC3FD9"/>
    <w:rsid w:val="00BC41A0"/>
    <w:rsid w:val="00BC42DD"/>
    <w:rsid w:val="00BC51F1"/>
    <w:rsid w:val="00BC5D7F"/>
    <w:rsid w:val="00BC5E8E"/>
    <w:rsid w:val="00BC6A2A"/>
    <w:rsid w:val="00BC77B4"/>
    <w:rsid w:val="00BD14AD"/>
    <w:rsid w:val="00BD1D63"/>
    <w:rsid w:val="00BD291D"/>
    <w:rsid w:val="00BD2D0F"/>
    <w:rsid w:val="00BD3CEA"/>
    <w:rsid w:val="00BD4F5A"/>
    <w:rsid w:val="00BD50B3"/>
    <w:rsid w:val="00BD5A4D"/>
    <w:rsid w:val="00BD6D01"/>
    <w:rsid w:val="00BD781F"/>
    <w:rsid w:val="00BE016A"/>
    <w:rsid w:val="00BE04D7"/>
    <w:rsid w:val="00BE1D29"/>
    <w:rsid w:val="00BE3C78"/>
    <w:rsid w:val="00BE4555"/>
    <w:rsid w:val="00BE4CAD"/>
    <w:rsid w:val="00BE570E"/>
    <w:rsid w:val="00BE5D45"/>
    <w:rsid w:val="00BE6699"/>
    <w:rsid w:val="00BF0C51"/>
    <w:rsid w:val="00BF0DEC"/>
    <w:rsid w:val="00BF0EBB"/>
    <w:rsid w:val="00BF2380"/>
    <w:rsid w:val="00BF2833"/>
    <w:rsid w:val="00BF2A6F"/>
    <w:rsid w:val="00BF3757"/>
    <w:rsid w:val="00BF4F3B"/>
    <w:rsid w:val="00BF5244"/>
    <w:rsid w:val="00BF669A"/>
    <w:rsid w:val="00BF6723"/>
    <w:rsid w:val="00BF6891"/>
    <w:rsid w:val="00BF6B8B"/>
    <w:rsid w:val="00BF7216"/>
    <w:rsid w:val="00BF7DB5"/>
    <w:rsid w:val="00C01EBB"/>
    <w:rsid w:val="00C032ED"/>
    <w:rsid w:val="00C034A9"/>
    <w:rsid w:val="00C035AE"/>
    <w:rsid w:val="00C04220"/>
    <w:rsid w:val="00C0453A"/>
    <w:rsid w:val="00C062CA"/>
    <w:rsid w:val="00C06C79"/>
    <w:rsid w:val="00C070E1"/>
    <w:rsid w:val="00C073D4"/>
    <w:rsid w:val="00C07802"/>
    <w:rsid w:val="00C07F20"/>
    <w:rsid w:val="00C12E3B"/>
    <w:rsid w:val="00C1393D"/>
    <w:rsid w:val="00C13BD7"/>
    <w:rsid w:val="00C147B0"/>
    <w:rsid w:val="00C1532C"/>
    <w:rsid w:val="00C15C5B"/>
    <w:rsid w:val="00C163BA"/>
    <w:rsid w:val="00C1703C"/>
    <w:rsid w:val="00C20588"/>
    <w:rsid w:val="00C2104D"/>
    <w:rsid w:val="00C2274A"/>
    <w:rsid w:val="00C23C9B"/>
    <w:rsid w:val="00C23F7B"/>
    <w:rsid w:val="00C24963"/>
    <w:rsid w:val="00C2664C"/>
    <w:rsid w:val="00C27728"/>
    <w:rsid w:val="00C3059E"/>
    <w:rsid w:val="00C30DED"/>
    <w:rsid w:val="00C3350F"/>
    <w:rsid w:val="00C33751"/>
    <w:rsid w:val="00C33A80"/>
    <w:rsid w:val="00C33F2E"/>
    <w:rsid w:val="00C3517D"/>
    <w:rsid w:val="00C37054"/>
    <w:rsid w:val="00C37219"/>
    <w:rsid w:val="00C37AB9"/>
    <w:rsid w:val="00C37FAF"/>
    <w:rsid w:val="00C4022E"/>
    <w:rsid w:val="00C41AB2"/>
    <w:rsid w:val="00C41BE3"/>
    <w:rsid w:val="00C42D51"/>
    <w:rsid w:val="00C42EF8"/>
    <w:rsid w:val="00C42FDE"/>
    <w:rsid w:val="00C43637"/>
    <w:rsid w:val="00C44F6D"/>
    <w:rsid w:val="00C458FA"/>
    <w:rsid w:val="00C45DC7"/>
    <w:rsid w:val="00C46CD3"/>
    <w:rsid w:val="00C47287"/>
    <w:rsid w:val="00C47526"/>
    <w:rsid w:val="00C47848"/>
    <w:rsid w:val="00C478C3"/>
    <w:rsid w:val="00C47ED8"/>
    <w:rsid w:val="00C503A8"/>
    <w:rsid w:val="00C51080"/>
    <w:rsid w:val="00C516FB"/>
    <w:rsid w:val="00C525C7"/>
    <w:rsid w:val="00C52E9C"/>
    <w:rsid w:val="00C53578"/>
    <w:rsid w:val="00C5590B"/>
    <w:rsid w:val="00C56CB8"/>
    <w:rsid w:val="00C6034C"/>
    <w:rsid w:val="00C6143D"/>
    <w:rsid w:val="00C614A1"/>
    <w:rsid w:val="00C614F9"/>
    <w:rsid w:val="00C62B92"/>
    <w:rsid w:val="00C62D16"/>
    <w:rsid w:val="00C6392B"/>
    <w:rsid w:val="00C63A2F"/>
    <w:rsid w:val="00C63EA3"/>
    <w:rsid w:val="00C6522F"/>
    <w:rsid w:val="00C6570C"/>
    <w:rsid w:val="00C65E3D"/>
    <w:rsid w:val="00C672C0"/>
    <w:rsid w:val="00C6764A"/>
    <w:rsid w:val="00C70A88"/>
    <w:rsid w:val="00C72E96"/>
    <w:rsid w:val="00C730B5"/>
    <w:rsid w:val="00C745F1"/>
    <w:rsid w:val="00C74B03"/>
    <w:rsid w:val="00C7517E"/>
    <w:rsid w:val="00C75879"/>
    <w:rsid w:val="00C7594A"/>
    <w:rsid w:val="00C75CDC"/>
    <w:rsid w:val="00C7608A"/>
    <w:rsid w:val="00C761EE"/>
    <w:rsid w:val="00C76392"/>
    <w:rsid w:val="00C773DB"/>
    <w:rsid w:val="00C801E0"/>
    <w:rsid w:val="00C80BF4"/>
    <w:rsid w:val="00C8111A"/>
    <w:rsid w:val="00C812AD"/>
    <w:rsid w:val="00C812F4"/>
    <w:rsid w:val="00C81ABF"/>
    <w:rsid w:val="00C82EF7"/>
    <w:rsid w:val="00C84090"/>
    <w:rsid w:val="00C85846"/>
    <w:rsid w:val="00C8626F"/>
    <w:rsid w:val="00C862C8"/>
    <w:rsid w:val="00C86611"/>
    <w:rsid w:val="00C86A11"/>
    <w:rsid w:val="00C86E84"/>
    <w:rsid w:val="00C876F5"/>
    <w:rsid w:val="00C90DE0"/>
    <w:rsid w:val="00C90E29"/>
    <w:rsid w:val="00C92259"/>
    <w:rsid w:val="00C92D65"/>
    <w:rsid w:val="00C95EB0"/>
    <w:rsid w:val="00C960AD"/>
    <w:rsid w:val="00C962A8"/>
    <w:rsid w:val="00CA0540"/>
    <w:rsid w:val="00CA0DBC"/>
    <w:rsid w:val="00CA0E95"/>
    <w:rsid w:val="00CA189A"/>
    <w:rsid w:val="00CA223B"/>
    <w:rsid w:val="00CA28E3"/>
    <w:rsid w:val="00CA39E4"/>
    <w:rsid w:val="00CA4A33"/>
    <w:rsid w:val="00CA5320"/>
    <w:rsid w:val="00CA5BEC"/>
    <w:rsid w:val="00CA66AC"/>
    <w:rsid w:val="00CA71C0"/>
    <w:rsid w:val="00CA72B4"/>
    <w:rsid w:val="00CA7702"/>
    <w:rsid w:val="00CA7F05"/>
    <w:rsid w:val="00CB15FD"/>
    <w:rsid w:val="00CB198F"/>
    <w:rsid w:val="00CB2F28"/>
    <w:rsid w:val="00CB35A0"/>
    <w:rsid w:val="00CB3710"/>
    <w:rsid w:val="00CB3F86"/>
    <w:rsid w:val="00CB4481"/>
    <w:rsid w:val="00CB492A"/>
    <w:rsid w:val="00CB4CF9"/>
    <w:rsid w:val="00CB5158"/>
    <w:rsid w:val="00CB5F18"/>
    <w:rsid w:val="00CC035E"/>
    <w:rsid w:val="00CC03B1"/>
    <w:rsid w:val="00CC0D54"/>
    <w:rsid w:val="00CC11BA"/>
    <w:rsid w:val="00CC12FB"/>
    <w:rsid w:val="00CC335D"/>
    <w:rsid w:val="00CC359F"/>
    <w:rsid w:val="00CC39E3"/>
    <w:rsid w:val="00CC44E8"/>
    <w:rsid w:val="00CC529C"/>
    <w:rsid w:val="00CC57B1"/>
    <w:rsid w:val="00CC5A0B"/>
    <w:rsid w:val="00CC66AC"/>
    <w:rsid w:val="00CD1587"/>
    <w:rsid w:val="00CD30C4"/>
    <w:rsid w:val="00CD3495"/>
    <w:rsid w:val="00CD3E90"/>
    <w:rsid w:val="00CD44D8"/>
    <w:rsid w:val="00CD4F56"/>
    <w:rsid w:val="00CD658B"/>
    <w:rsid w:val="00CD6717"/>
    <w:rsid w:val="00CD7524"/>
    <w:rsid w:val="00CE0CD7"/>
    <w:rsid w:val="00CE0E14"/>
    <w:rsid w:val="00CE1667"/>
    <w:rsid w:val="00CE17AF"/>
    <w:rsid w:val="00CE1932"/>
    <w:rsid w:val="00CE1A54"/>
    <w:rsid w:val="00CE2503"/>
    <w:rsid w:val="00CE3F79"/>
    <w:rsid w:val="00CE5663"/>
    <w:rsid w:val="00CE63A1"/>
    <w:rsid w:val="00CE67E4"/>
    <w:rsid w:val="00CE68DD"/>
    <w:rsid w:val="00CE6FD8"/>
    <w:rsid w:val="00CF069D"/>
    <w:rsid w:val="00CF1415"/>
    <w:rsid w:val="00CF1470"/>
    <w:rsid w:val="00CF1571"/>
    <w:rsid w:val="00CF1C62"/>
    <w:rsid w:val="00CF2E17"/>
    <w:rsid w:val="00CF3B6D"/>
    <w:rsid w:val="00CF45F7"/>
    <w:rsid w:val="00CF49A6"/>
    <w:rsid w:val="00CF5CB2"/>
    <w:rsid w:val="00CF5EC7"/>
    <w:rsid w:val="00D005C6"/>
    <w:rsid w:val="00D01297"/>
    <w:rsid w:val="00D02712"/>
    <w:rsid w:val="00D038A6"/>
    <w:rsid w:val="00D04D70"/>
    <w:rsid w:val="00D04FC8"/>
    <w:rsid w:val="00D051E0"/>
    <w:rsid w:val="00D05C3F"/>
    <w:rsid w:val="00D0743C"/>
    <w:rsid w:val="00D078BC"/>
    <w:rsid w:val="00D10378"/>
    <w:rsid w:val="00D12041"/>
    <w:rsid w:val="00D1276D"/>
    <w:rsid w:val="00D1467E"/>
    <w:rsid w:val="00D15A1F"/>
    <w:rsid w:val="00D163E3"/>
    <w:rsid w:val="00D20E6E"/>
    <w:rsid w:val="00D216E2"/>
    <w:rsid w:val="00D21868"/>
    <w:rsid w:val="00D221FC"/>
    <w:rsid w:val="00D2265B"/>
    <w:rsid w:val="00D232E8"/>
    <w:rsid w:val="00D2467C"/>
    <w:rsid w:val="00D25D96"/>
    <w:rsid w:val="00D266BA"/>
    <w:rsid w:val="00D2737D"/>
    <w:rsid w:val="00D27F54"/>
    <w:rsid w:val="00D3010B"/>
    <w:rsid w:val="00D3060A"/>
    <w:rsid w:val="00D3246E"/>
    <w:rsid w:val="00D32C22"/>
    <w:rsid w:val="00D35571"/>
    <w:rsid w:val="00D36061"/>
    <w:rsid w:val="00D362B8"/>
    <w:rsid w:val="00D379FC"/>
    <w:rsid w:val="00D40ABF"/>
    <w:rsid w:val="00D41287"/>
    <w:rsid w:val="00D44145"/>
    <w:rsid w:val="00D442D7"/>
    <w:rsid w:val="00D446BB"/>
    <w:rsid w:val="00D46886"/>
    <w:rsid w:val="00D506F0"/>
    <w:rsid w:val="00D513B1"/>
    <w:rsid w:val="00D51715"/>
    <w:rsid w:val="00D51830"/>
    <w:rsid w:val="00D5194E"/>
    <w:rsid w:val="00D519A8"/>
    <w:rsid w:val="00D52C13"/>
    <w:rsid w:val="00D53B77"/>
    <w:rsid w:val="00D53DF0"/>
    <w:rsid w:val="00D5483C"/>
    <w:rsid w:val="00D548DA"/>
    <w:rsid w:val="00D548F5"/>
    <w:rsid w:val="00D54E55"/>
    <w:rsid w:val="00D55529"/>
    <w:rsid w:val="00D55ACA"/>
    <w:rsid w:val="00D56ADA"/>
    <w:rsid w:val="00D61E91"/>
    <w:rsid w:val="00D6254D"/>
    <w:rsid w:val="00D6295B"/>
    <w:rsid w:val="00D62AAF"/>
    <w:rsid w:val="00D6388B"/>
    <w:rsid w:val="00D64756"/>
    <w:rsid w:val="00D647A0"/>
    <w:rsid w:val="00D647DA"/>
    <w:rsid w:val="00D64943"/>
    <w:rsid w:val="00D654CB"/>
    <w:rsid w:val="00D67C1B"/>
    <w:rsid w:val="00D70203"/>
    <w:rsid w:val="00D70E9D"/>
    <w:rsid w:val="00D71399"/>
    <w:rsid w:val="00D714C8"/>
    <w:rsid w:val="00D7189A"/>
    <w:rsid w:val="00D71B9F"/>
    <w:rsid w:val="00D72815"/>
    <w:rsid w:val="00D7285E"/>
    <w:rsid w:val="00D728BC"/>
    <w:rsid w:val="00D72DFD"/>
    <w:rsid w:val="00D72FE8"/>
    <w:rsid w:val="00D7368A"/>
    <w:rsid w:val="00D7424A"/>
    <w:rsid w:val="00D74783"/>
    <w:rsid w:val="00D7570C"/>
    <w:rsid w:val="00D77773"/>
    <w:rsid w:val="00D77955"/>
    <w:rsid w:val="00D80384"/>
    <w:rsid w:val="00D80487"/>
    <w:rsid w:val="00D80891"/>
    <w:rsid w:val="00D81382"/>
    <w:rsid w:val="00D828FB"/>
    <w:rsid w:val="00D82945"/>
    <w:rsid w:val="00D835B6"/>
    <w:rsid w:val="00D83EC5"/>
    <w:rsid w:val="00D848DE"/>
    <w:rsid w:val="00D85C03"/>
    <w:rsid w:val="00D85C41"/>
    <w:rsid w:val="00D86081"/>
    <w:rsid w:val="00D90743"/>
    <w:rsid w:val="00D90A71"/>
    <w:rsid w:val="00D90B72"/>
    <w:rsid w:val="00D9120C"/>
    <w:rsid w:val="00D936DC"/>
    <w:rsid w:val="00D93EB0"/>
    <w:rsid w:val="00D9468E"/>
    <w:rsid w:val="00D94A6B"/>
    <w:rsid w:val="00D953B9"/>
    <w:rsid w:val="00D95466"/>
    <w:rsid w:val="00D95537"/>
    <w:rsid w:val="00D958EE"/>
    <w:rsid w:val="00D95C3B"/>
    <w:rsid w:val="00D95F36"/>
    <w:rsid w:val="00D95F59"/>
    <w:rsid w:val="00D96935"/>
    <w:rsid w:val="00DA10AB"/>
    <w:rsid w:val="00DA1523"/>
    <w:rsid w:val="00DA1615"/>
    <w:rsid w:val="00DA2B1A"/>
    <w:rsid w:val="00DA3615"/>
    <w:rsid w:val="00DA3D0D"/>
    <w:rsid w:val="00DA3F6A"/>
    <w:rsid w:val="00DA3F71"/>
    <w:rsid w:val="00DA6517"/>
    <w:rsid w:val="00DA6A9E"/>
    <w:rsid w:val="00DA6E29"/>
    <w:rsid w:val="00DB1039"/>
    <w:rsid w:val="00DB1640"/>
    <w:rsid w:val="00DB17BF"/>
    <w:rsid w:val="00DB28B9"/>
    <w:rsid w:val="00DB2E97"/>
    <w:rsid w:val="00DB346D"/>
    <w:rsid w:val="00DB38B6"/>
    <w:rsid w:val="00DB42DA"/>
    <w:rsid w:val="00DB4432"/>
    <w:rsid w:val="00DB5027"/>
    <w:rsid w:val="00DB5E65"/>
    <w:rsid w:val="00DB690E"/>
    <w:rsid w:val="00DC1865"/>
    <w:rsid w:val="00DC1910"/>
    <w:rsid w:val="00DC1B70"/>
    <w:rsid w:val="00DC2506"/>
    <w:rsid w:val="00DC2ACA"/>
    <w:rsid w:val="00DC2F4A"/>
    <w:rsid w:val="00DC3632"/>
    <w:rsid w:val="00DC406C"/>
    <w:rsid w:val="00DC53B5"/>
    <w:rsid w:val="00DD09AD"/>
    <w:rsid w:val="00DD1487"/>
    <w:rsid w:val="00DD1543"/>
    <w:rsid w:val="00DD1676"/>
    <w:rsid w:val="00DD17C3"/>
    <w:rsid w:val="00DD1A57"/>
    <w:rsid w:val="00DD2AFC"/>
    <w:rsid w:val="00DD39AA"/>
    <w:rsid w:val="00DD4737"/>
    <w:rsid w:val="00DD47AD"/>
    <w:rsid w:val="00DD51D5"/>
    <w:rsid w:val="00DD590E"/>
    <w:rsid w:val="00DD65C8"/>
    <w:rsid w:val="00DD7E8D"/>
    <w:rsid w:val="00DE1FA7"/>
    <w:rsid w:val="00DE2492"/>
    <w:rsid w:val="00DE319B"/>
    <w:rsid w:val="00DE3801"/>
    <w:rsid w:val="00DE3DBB"/>
    <w:rsid w:val="00DE4C66"/>
    <w:rsid w:val="00DE5BCB"/>
    <w:rsid w:val="00DE6CE4"/>
    <w:rsid w:val="00DE7F22"/>
    <w:rsid w:val="00DF0218"/>
    <w:rsid w:val="00DF0294"/>
    <w:rsid w:val="00DF08F4"/>
    <w:rsid w:val="00DF1AF2"/>
    <w:rsid w:val="00DF1E74"/>
    <w:rsid w:val="00DF3AB6"/>
    <w:rsid w:val="00DF4D2D"/>
    <w:rsid w:val="00DF5FCC"/>
    <w:rsid w:val="00DF654A"/>
    <w:rsid w:val="00DF6BE7"/>
    <w:rsid w:val="00DF6BF0"/>
    <w:rsid w:val="00DF7A2C"/>
    <w:rsid w:val="00E00523"/>
    <w:rsid w:val="00E0088D"/>
    <w:rsid w:val="00E00B40"/>
    <w:rsid w:val="00E02F4B"/>
    <w:rsid w:val="00E0366E"/>
    <w:rsid w:val="00E05B12"/>
    <w:rsid w:val="00E06626"/>
    <w:rsid w:val="00E067E6"/>
    <w:rsid w:val="00E06A21"/>
    <w:rsid w:val="00E071E5"/>
    <w:rsid w:val="00E072F8"/>
    <w:rsid w:val="00E07823"/>
    <w:rsid w:val="00E111E7"/>
    <w:rsid w:val="00E1192B"/>
    <w:rsid w:val="00E1358F"/>
    <w:rsid w:val="00E142EF"/>
    <w:rsid w:val="00E163E3"/>
    <w:rsid w:val="00E16A11"/>
    <w:rsid w:val="00E17932"/>
    <w:rsid w:val="00E20B69"/>
    <w:rsid w:val="00E21D90"/>
    <w:rsid w:val="00E2244E"/>
    <w:rsid w:val="00E2472A"/>
    <w:rsid w:val="00E25136"/>
    <w:rsid w:val="00E252CB"/>
    <w:rsid w:val="00E3023B"/>
    <w:rsid w:val="00E3084C"/>
    <w:rsid w:val="00E30C0A"/>
    <w:rsid w:val="00E30E88"/>
    <w:rsid w:val="00E30FD2"/>
    <w:rsid w:val="00E31416"/>
    <w:rsid w:val="00E31B2C"/>
    <w:rsid w:val="00E320CA"/>
    <w:rsid w:val="00E33300"/>
    <w:rsid w:val="00E339D5"/>
    <w:rsid w:val="00E34CD8"/>
    <w:rsid w:val="00E35791"/>
    <w:rsid w:val="00E35BBB"/>
    <w:rsid w:val="00E35E47"/>
    <w:rsid w:val="00E369FF"/>
    <w:rsid w:val="00E37C78"/>
    <w:rsid w:val="00E37DD1"/>
    <w:rsid w:val="00E404D8"/>
    <w:rsid w:val="00E40E3D"/>
    <w:rsid w:val="00E42BE3"/>
    <w:rsid w:val="00E440CB"/>
    <w:rsid w:val="00E44266"/>
    <w:rsid w:val="00E44376"/>
    <w:rsid w:val="00E44B03"/>
    <w:rsid w:val="00E44C1A"/>
    <w:rsid w:val="00E44FBB"/>
    <w:rsid w:val="00E45016"/>
    <w:rsid w:val="00E454B6"/>
    <w:rsid w:val="00E46B9C"/>
    <w:rsid w:val="00E514C6"/>
    <w:rsid w:val="00E517F6"/>
    <w:rsid w:val="00E51BA0"/>
    <w:rsid w:val="00E5296F"/>
    <w:rsid w:val="00E5578D"/>
    <w:rsid w:val="00E5636F"/>
    <w:rsid w:val="00E5669B"/>
    <w:rsid w:val="00E57DCD"/>
    <w:rsid w:val="00E6199A"/>
    <w:rsid w:val="00E61ABF"/>
    <w:rsid w:val="00E61B88"/>
    <w:rsid w:val="00E631F9"/>
    <w:rsid w:val="00E6419D"/>
    <w:rsid w:val="00E64BFA"/>
    <w:rsid w:val="00E64F0A"/>
    <w:rsid w:val="00E670A1"/>
    <w:rsid w:val="00E67191"/>
    <w:rsid w:val="00E67459"/>
    <w:rsid w:val="00E674E3"/>
    <w:rsid w:val="00E707AA"/>
    <w:rsid w:val="00E709EA"/>
    <w:rsid w:val="00E70B4C"/>
    <w:rsid w:val="00E70B6F"/>
    <w:rsid w:val="00E70CEF"/>
    <w:rsid w:val="00E7294C"/>
    <w:rsid w:val="00E72A09"/>
    <w:rsid w:val="00E72A19"/>
    <w:rsid w:val="00E72D28"/>
    <w:rsid w:val="00E73591"/>
    <w:rsid w:val="00E737F9"/>
    <w:rsid w:val="00E73829"/>
    <w:rsid w:val="00E7490D"/>
    <w:rsid w:val="00E763AC"/>
    <w:rsid w:val="00E7711B"/>
    <w:rsid w:val="00E77550"/>
    <w:rsid w:val="00E77E0F"/>
    <w:rsid w:val="00E80412"/>
    <w:rsid w:val="00E815BC"/>
    <w:rsid w:val="00E81947"/>
    <w:rsid w:val="00E82AB0"/>
    <w:rsid w:val="00E830FA"/>
    <w:rsid w:val="00E845B3"/>
    <w:rsid w:val="00E856E4"/>
    <w:rsid w:val="00E8623C"/>
    <w:rsid w:val="00E86E85"/>
    <w:rsid w:val="00E87AF7"/>
    <w:rsid w:val="00E87C34"/>
    <w:rsid w:val="00E91E85"/>
    <w:rsid w:val="00E922A5"/>
    <w:rsid w:val="00E92EDA"/>
    <w:rsid w:val="00E93AC1"/>
    <w:rsid w:val="00E9679D"/>
    <w:rsid w:val="00E9684F"/>
    <w:rsid w:val="00E96DBB"/>
    <w:rsid w:val="00E9716F"/>
    <w:rsid w:val="00E97435"/>
    <w:rsid w:val="00E97D53"/>
    <w:rsid w:val="00EA0076"/>
    <w:rsid w:val="00EA0113"/>
    <w:rsid w:val="00EA1E29"/>
    <w:rsid w:val="00EA3231"/>
    <w:rsid w:val="00EA4BF5"/>
    <w:rsid w:val="00EA4C43"/>
    <w:rsid w:val="00EA5572"/>
    <w:rsid w:val="00EA57BC"/>
    <w:rsid w:val="00EA5D5B"/>
    <w:rsid w:val="00EA615F"/>
    <w:rsid w:val="00EA7F9E"/>
    <w:rsid w:val="00EB1B09"/>
    <w:rsid w:val="00EB2C42"/>
    <w:rsid w:val="00EB2E14"/>
    <w:rsid w:val="00EB3EAF"/>
    <w:rsid w:val="00EB4C8C"/>
    <w:rsid w:val="00EB4EAC"/>
    <w:rsid w:val="00EB669F"/>
    <w:rsid w:val="00EB6A30"/>
    <w:rsid w:val="00EB6C42"/>
    <w:rsid w:val="00EB766D"/>
    <w:rsid w:val="00EB7E34"/>
    <w:rsid w:val="00EC055D"/>
    <w:rsid w:val="00EC0D6B"/>
    <w:rsid w:val="00EC0F8D"/>
    <w:rsid w:val="00EC1388"/>
    <w:rsid w:val="00EC1A55"/>
    <w:rsid w:val="00EC1B3A"/>
    <w:rsid w:val="00EC1DF5"/>
    <w:rsid w:val="00EC2FBF"/>
    <w:rsid w:val="00EC3E55"/>
    <w:rsid w:val="00EC4170"/>
    <w:rsid w:val="00EC5011"/>
    <w:rsid w:val="00EC5DF5"/>
    <w:rsid w:val="00EC6654"/>
    <w:rsid w:val="00EC7B45"/>
    <w:rsid w:val="00EC7BBF"/>
    <w:rsid w:val="00EC7E19"/>
    <w:rsid w:val="00EC7FB7"/>
    <w:rsid w:val="00ED005F"/>
    <w:rsid w:val="00ED0726"/>
    <w:rsid w:val="00ED103F"/>
    <w:rsid w:val="00ED1F2F"/>
    <w:rsid w:val="00ED1FB4"/>
    <w:rsid w:val="00ED1FCE"/>
    <w:rsid w:val="00ED2D92"/>
    <w:rsid w:val="00ED3000"/>
    <w:rsid w:val="00ED3A71"/>
    <w:rsid w:val="00ED4FE2"/>
    <w:rsid w:val="00ED57F8"/>
    <w:rsid w:val="00ED6DE6"/>
    <w:rsid w:val="00ED7150"/>
    <w:rsid w:val="00EE1019"/>
    <w:rsid w:val="00EE18DB"/>
    <w:rsid w:val="00EE1FE1"/>
    <w:rsid w:val="00EE2E0A"/>
    <w:rsid w:val="00EE2EA3"/>
    <w:rsid w:val="00EE33F0"/>
    <w:rsid w:val="00EE3F6C"/>
    <w:rsid w:val="00EE45B5"/>
    <w:rsid w:val="00EE4EE2"/>
    <w:rsid w:val="00EE500E"/>
    <w:rsid w:val="00EE5063"/>
    <w:rsid w:val="00EE6930"/>
    <w:rsid w:val="00EE7B2F"/>
    <w:rsid w:val="00EF006F"/>
    <w:rsid w:val="00EF027C"/>
    <w:rsid w:val="00EF0B0A"/>
    <w:rsid w:val="00EF14CA"/>
    <w:rsid w:val="00EF203C"/>
    <w:rsid w:val="00EF2A6F"/>
    <w:rsid w:val="00EF3C80"/>
    <w:rsid w:val="00EF419A"/>
    <w:rsid w:val="00EF592D"/>
    <w:rsid w:val="00EF5B42"/>
    <w:rsid w:val="00EF76C8"/>
    <w:rsid w:val="00F00B32"/>
    <w:rsid w:val="00F01422"/>
    <w:rsid w:val="00F02229"/>
    <w:rsid w:val="00F0304E"/>
    <w:rsid w:val="00F0362D"/>
    <w:rsid w:val="00F039DF"/>
    <w:rsid w:val="00F053AD"/>
    <w:rsid w:val="00F0589D"/>
    <w:rsid w:val="00F107EA"/>
    <w:rsid w:val="00F10DB1"/>
    <w:rsid w:val="00F10DDA"/>
    <w:rsid w:val="00F11EAB"/>
    <w:rsid w:val="00F12841"/>
    <w:rsid w:val="00F12E85"/>
    <w:rsid w:val="00F14BD6"/>
    <w:rsid w:val="00F154D9"/>
    <w:rsid w:val="00F15E3F"/>
    <w:rsid w:val="00F160A0"/>
    <w:rsid w:val="00F162CF"/>
    <w:rsid w:val="00F166F4"/>
    <w:rsid w:val="00F2105E"/>
    <w:rsid w:val="00F21DD2"/>
    <w:rsid w:val="00F23C66"/>
    <w:rsid w:val="00F24BF3"/>
    <w:rsid w:val="00F253AC"/>
    <w:rsid w:val="00F25B58"/>
    <w:rsid w:val="00F26D92"/>
    <w:rsid w:val="00F27A59"/>
    <w:rsid w:val="00F27B99"/>
    <w:rsid w:val="00F27BAD"/>
    <w:rsid w:val="00F30B6B"/>
    <w:rsid w:val="00F30C5D"/>
    <w:rsid w:val="00F31377"/>
    <w:rsid w:val="00F31C62"/>
    <w:rsid w:val="00F32B06"/>
    <w:rsid w:val="00F33CD6"/>
    <w:rsid w:val="00F34130"/>
    <w:rsid w:val="00F34A88"/>
    <w:rsid w:val="00F352EF"/>
    <w:rsid w:val="00F35B5F"/>
    <w:rsid w:val="00F35D96"/>
    <w:rsid w:val="00F35EDC"/>
    <w:rsid w:val="00F37DAE"/>
    <w:rsid w:val="00F40D2C"/>
    <w:rsid w:val="00F41725"/>
    <w:rsid w:val="00F4343C"/>
    <w:rsid w:val="00F44382"/>
    <w:rsid w:val="00F4455C"/>
    <w:rsid w:val="00F46275"/>
    <w:rsid w:val="00F46B7D"/>
    <w:rsid w:val="00F46D13"/>
    <w:rsid w:val="00F4775B"/>
    <w:rsid w:val="00F47D95"/>
    <w:rsid w:val="00F47ED1"/>
    <w:rsid w:val="00F51025"/>
    <w:rsid w:val="00F5142C"/>
    <w:rsid w:val="00F51569"/>
    <w:rsid w:val="00F51A89"/>
    <w:rsid w:val="00F52749"/>
    <w:rsid w:val="00F53D1E"/>
    <w:rsid w:val="00F544C9"/>
    <w:rsid w:val="00F562D2"/>
    <w:rsid w:val="00F5639C"/>
    <w:rsid w:val="00F56841"/>
    <w:rsid w:val="00F56F59"/>
    <w:rsid w:val="00F61BFC"/>
    <w:rsid w:val="00F61F29"/>
    <w:rsid w:val="00F621A3"/>
    <w:rsid w:val="00F631E0"/>
    <w:rsid w:val="00F6339C"/>
    <w:rsid w:val="00F63CF8"/>
    <w:rsid w:val="00F64299"/>
    <w:rsid w:val="00F6481A"/>
    <w:rsid w:val="00F65180"/>
    <w:rsid w:val="00F67216"/>
    <w:rsid w:val="00F67528"/>
    <w:rsid w:val="00F7060B"/>
    <w:rsid w:val="00F70AB9"/>
    <w:rsid w:val="00F713F0"/>
    <w:rsid w:val="00F71675"/>
    <w:rsid w:val="00F71A04"/>
    <w:rsid w:val="00F71AA1"/>
    <w:rsid w:val="00F71FC1"/>
    <w:rsid w:val="00F72D1D"/>
    <w:rsid w:val="00F731D3"/>
    <w:rsid w:val="00F7364E"/>
    <w:rsid w:val="00F73A46"/>
    <w:rsid w:val="00F742EC"/>
    <w:rsid w:val="00F76E48"/>
    <w:rsid w:val="00F7738B"/>
    <w:rsid w:val="00F776F9"/>
    <w:rsid w:val="00F7783D"/>
    <w:rsid w:val="00F80642"/>
    <w:rsid w:val="00F80CB4"/>
    <w:rsid w:val="00F811B2"/>
    <w:rsid w:val="00F82A1A"/>
    <w:rsid w:val="00F834D5"/>
    <w:rsid w:val="00F83832"/>
    <w:rsid w:val="00F839AC"/>
    <w:rsid w:val="00F840CF"/>
    <w:rsid w:val="00F84AED"/>
    <w:rsid w:val="00F8614A"/>
    <w:rsid w:val="00F86553"/>
    <w:rsid w:val="00F866AB"/>
    <w:rsid w:val="00F87DAC"/>
    <w:rsid w:val="00F903D3"/>
    <w:rsid w:val="00F903E7"/>
    <w:rsid w:val="00F90952"/>
    <w:rsid w:val="00F91892"/>
    <w:rsid w:val="00F92133"/>
    <w:rsid w:val="00F92C39"/>
    <w:rsid w:val="00F92FA7"/>
    <w:rsid w:val="00F9400F"/>
    <w:rsid w:val="00F9470E"/>
    <w:rsid w:val="00F97514"/>
    <w:rsid w:val="00FA04D4"/>
    <w:rsid w:val="00FA08A7"/>
    <w:rsid w:val="00FA08C9"/>
    <w:rsid w:val="00FA0F5D"/>
    <w:rsid w:val="00FA12A5"/>
    <w:rsid w:val="00FA2434"/>
    <w:rsid w:val="00FA3ADF"/>
    <w:rsid w:val="00FA434C"/>
    <w:rsid w:val="00FA51F9"/>
    <w:rsid w:val="00FA52BE"/>
    <w:rsid w:val="00FA5374"/>
    <w:rsid w:val="00FB1072"/>
    <w:rsid w:val="00FB12F2"/>
    <w:rsid w:val="00FB1355"/>
    <w:rsid w:val="00FB1D3F"/>
    <w:rsid w:val="00FB2A8C"/>
    <w:rsid w:val="00FB4503"/>
    <w:rsid w:val="00FB5E22"/>
    <w:rsid w:val="00FB5E49"/>
    <w:rsid w:val="00FC060B"/>
    <w:rsid w:val="00FC1C9F"/>
    <w:rsid w:val="00FC2A9F"/>
    <w:rsid w:val="00FC355D"/>
    <w:rsid w:val="00FC39A2"/>
    <w:rsid w:val="00FC60D9"/>
    <w:rsid w:val="00FC650F"/>
    <w:rsid w:val="00FC7566"/>
    <w:rsid w:val="00FC7E9E"/>
    <w:rsid w:val="00FD132B"/>
    <w:rsid w:val="00FD14AC"/>
    <w:rsid w:val="00FD1607"/>
    <w:rsid w:val="00FD1C82"/>
    <w:rsid w:val="00FD22BD"/>
    <w:rsid w:val="00FD2607"/>
    <w:rsid w:val="00FD3074"/>
    <w:rsid w:val="00FD4FE6"/>
    <w:rsid w:val="00FD4FEC"/>
    <w:rsid w:val="00FD5C26"/>
    <w:rsid w:val="00FD5E7B"/>
    <w:rsid w:val="00FD6117"/>
    <w:rsid w:val="00FD7743"/>
    <w:rsid w:val="00FE0D55"/>
    <w:rsid w:val="00FE13F6"/>
    <w:rsid w:val="00FE22F7"/>
    <w:rsid w:val="00FE324C"/>
    <w:rsid w:val="00FE3C9F"/>
    <w:rsid w:val="00FE4513"/>
    <w:rsid w:val="00FE59E7"/>
    <w:rsid w:val="00FE67CE"/>
    <w:rsid w:val="00FE79C2"/>
    <w:rsid w:val="00FE7EE1"/>
    <w:rsid w:val="00FF0410"/>
    <w:rsid w:val="00FF1096"/>
    <w:rsid w:val="00FF1C5F"/>
    <w:rsid w:val="00FF3E06"/>
    <w:rsid w:val="00FF404E"/>
    <w:rsid w:val="00FF48EF"/>
    <w:rsid w:val="00FF523E"/>
    <w:rsid w:val="00FF582A"/>
    <w:rsid w:val="00FF5E74"/>
    <w:rsid w:val="00FF6952"/>
    <w:rsid w:val="00FF735E"/>
    <w:rsid w:val="00FF78EB"/>
    <w:rsid w:val="00FF79D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5564BB59"/>
  <w15:docId w15:val="{77C2311C-EB45-4B42-92DC-1FB8A1A88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82142"/>
    <w:pPr>
      <w:spacing w:before="120" w:after="120" w:line="320" w:lineRule="atLeast"/>
      <w:jc w:val="both"/>
    </w:pPr>
    <w:rPr>
      <w:rFonts w:ascii="Verdana" w:hAnsi="Verdana"/>
      <w:szCs w:val="24"/>
      <w:lang w:val="en-US" w:eastAsia="en-US"/>
    </w:rPr>
  </w:style>
  <w:style w:type="paragraph" w:styleId="1">
    <w:name w:val="heading 1"/>
    <w:basedOn w:val="a"/>
    <w:next w:val="a"/>
    <w:link w:val="1Char"/>
    <w:qFormat/>
    <w:rsid w:val="00B319AB"/>
    <w:pPr>
      <w:keepNext/>
      <w:shd w:val="clear" w:color="auto" w:fill="D9D9D9" w:themeFill="background1" w:themeFillShade="D9"/>
      <w:spacing w:line="360" w:lineRule="auto"/>
      <w:outlineLvl w:val="0"/>
    </w:pPr>
    <w:rPr>
      <w:rFonts w:ascii="Tahoma" w:hAnsi="Tahoma" w:cs="Tahoma"/>
      <w:b/>
      <w:caps/>
      <w:szCs w:val="16"/>
      <w:lang w:val="el-GR"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ft"/>
    <w:basedOn w:val="a"/>
    <w:rsid w:val="00FB1072"/>
    <w:pPr>
      <w:tabs>
        <w:tab w:val="center" w:pos="4153"/>
        <w:tab w:val="right" w:pos="8306"/>
      </w:tabs>
      <w:spacing w:before="60" w:after="60"/>
    </w:pPr>
  </w:style>
  <w:style w:type="paragraph" w:styleId="a4">
    <w:name w:val="header"/>
    <w:aliases w:val="hd"/>
    <w:basedOn w:val="a"/>
    <w:link w:val="Char"/>
    <w:rsid w:val="00FB1072"/>
    <w:pPr>
      <w:tabs>
        <w:tab w:val="center" w:pos="4153"/>
        <w:tab w:val="right" w:pos="8306"/>
      </w:tabs>
      <w:spacing w:before="60" w:after="60"/>
    </w:pPr>
  </w:style>
  <w:style w:type="table" w:styleId="a5">
    <w:name w:val="Table Grid"/>
    <w:basedOn w:val="a1"/>
    <w:rsid w:val="00FB1072"/>
    <w:pPr>
      <w:spacing w:before="120" w:after="120"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uiPriority w:val="99"/>
    <w:rsid w:val="005D6311"/>
  </w:style>
  <w:style w:type="paragraph" w:styleId="a7">
    <w:name w:val="Body Text Indent"/>
    <w:basedOn w:val="a"/>
    <w:link w:val="Char0"/>
    <w:rsid w:val="00B35FB2"/>
    <w:pPr>
      <w:spacing w:before="0" w:after="0" w:line="240" w:lineRule="auto"/>
      <w:ind w:left="720"/>
    </w:pPr>
    <w:rPr>
      <w:lang w:val="el-GR" w:eastAsia="el-GR"/>
    </w:rPr>
  </w:style>
  <w:style w:type="character" w:styleId="a8">
    <w:name w:val="annotation reference"/>
    <w:uiPriority w:val="99"/>
    <w:rsid w:val="009F374F"/>
    <w:rPr>
      <w:sz w:val="16"/>
      <w:szCs w:val="16"/>
    </w:rPr>
  </w:style>
  <w:style w:type="paragraph" w:styleId="a9">
    <w:name w:val="caption"/>
    <w:basedOn w:val="a"/>
    <w:next w:val="a"/>
    <w:qFormat/>
    <w:rsid w:val="00AC1F7D"/>
    <w:rPr>
      <w:b/>
      <w:bCs/>
      <w:szCs w:val="20"/>
    </w:rPr>
  </w:style>
  <w:style w:type="paragraph" w:customStyle="1" w:styleId="BodyText21">
    <w:name w:val="Body Text 21"/>
    <w:basedOn w:val="a"/>
    <w:uiPriority w:val="99"/>
    <w:rsid w:val="00D828FB"/>
    <w:pPr>
      <w:spacing w:before="0" w:after="0" w:line="360" w:lineRule="auto"/>
      <w:ind w:right="567"/>
    </w:pPr>
    <w:rPr>
      <w:rFonts w:ascii="Times New Roman" w:hAnsi="Times New Roman"/>
      <w:sz w:val="24"/>
      <w:szCs w:val="20"/>
      <w:lang w:val="el-GR" w:eastAsia="el-GR"/>
    </w:rPr>
  </w:style>
  <w:style w:type="paragraph" w:customStyle="1" w:styleId="bodytext2">
    <w:name w:val="bodytext2"/>
    <w:basedOn w:val="a"/>
    <w:rsid w:val="00D828FB"/>
    <w:pPr>
      <w:spacing w:before="100" w:beforeAutospacing="1" w:after="100" w:afterAutospacing="1" w:line="240" w:lineRule="auto"/>
      <w:jc w:val="left"/>
    </w:pPr>
    <w:rPr>
      <w:rFonts w:ascii="Times New Roman" w:hAnsi="Times New Roman"/>
      <w:sz w:val="24"/>
      <w:lang w:val="el-GR" w:eastAsia="el-GR"/>
    </w:rPr>
  </w:style>
  <w:style w:type="paragraph" w:customStyle="1" w:styleId="CharCharCharCharCharCharChar">
    <w:name w:val="Char Char Char Char Char Char Char"/>
    <w:basedOn w:val="a"/>
    <w:rsid w:val="004F775D"/>
    <w:pPr>
      <w:autoSpaceDE w:val="0"/>
      <w:autoSpaceDN w:val="0"/>
      <w:adjustRightInd w:val="0"/>
      <w:spacing w:before="0" w:after="160" w:line="240" w:lineRule="exact"/>
      <w:jc w:val="left"/>
    </w:pPr>
    <w:rPr>
      <w:szCs w:val="20"/>
    </w:rPr>
  </w:style>
  <w:style w:type="paragraph" w:styleId="aa">
    <w:name w:val="Document Map"/>
    <w:basedOn w:val="a"/>
    <w:semiHidden/>
    <w:rsid w:val="00C63EA3"/>
    <w:pPr>
      <w:shd w:val="clear" w:color="auto" w:fill="000080"/>
    </w:pPr>
    <w:rPr>
      <w:rFonts w:ascii="Tahoma" w:hAnsi="Tahoma" w:cs="Tahoma"/>
      <w:szCs w:val="20"/>
    </w:rPr>
  </w:style>
  <w:style w:type="paragraph" w:styleId="ab">
    <w:name w:val="annotation text"/>
    <w:basedOn w:val="a"/>
    <w:link w:val="Char1"/>
    <w:uiPriority w:val="99"/>
    <w:rsid w:val="009F374F"/>
    <w:rPr>
      <w:szCs w:val="20"/>
    </w:rPr>
  </w:style>
  <w:style w:type="paragraph" w:styleId="ac">
    <w:name w:val="annotation subject"/>
    <w:basedOn w:val="ab"/>
    <w:next w:val="ab"/>
    <w:semiHidden/>
    <w:rsid w:val="009F374F"/>
    <w:rPr>
      <w:b/>
      <w:bCs/>
    </w:rPr>
  </w:style>
  <w:style w:type="paragraph" w:styleId="ad">
    <w:name w:val="Balloon Text"/>
    <w:basedOn w:val="a"/>
    <w:link w:val="Char2"/>
    <w:uiPriority w:val="99"/>
    <w:semiHidden/>
    <w:rsid w:val="009F374F"/>
    <w:rPr>
      <w:rFonts w:ascii="Tahoma" w:hAnsi="Tahoma" w:cs="Tahoma"/>
      <w:sz w:val="16"/>
      <w:szCs w:val="16"/>
    </w:rPr>
  </w:style>
  <w:style w:type="character" w:styleId="-">
    <w:name w:val="Hyperlink"/>
    <w:rsid w:val="004B343D"/>
    <w:rPr>
      <w:color w:val="0000FF"/>
      <w:u w:val="single"/>
    </w:rPr>
  </w:style>
  <w:style w:type="paragraph" w:customStyle="1" w:styleId="Char3">
    <w:name w:val="Char"/>
    <w:basedOn w:val="a"/>
    <w:rsid w:val="005B681C"/>
    <w:pPr>
      <w:spacing w:before="0" w:after="160" w:line="240" w:lineRule="exact"/>
      <w:jc w:val="left"/>
    </w:pPr>
    <w:rPr>
      <w:rFonts w:ascii="Tahoma" w:hAnsi="Tahoma"/>
      <w:szCs w:val="20"/>
    </w:rPr>
  </w:style>
  <w:style w:type="paragraph" w:customStyle="1" w:styleId="CharCharCharCharCharCharCharCharCharChar">
    <w:name w:val="Char Char Char Char Char Char Char Char Char Char"/>
    <w:basedOn w:val="a"/>
    <w:rsid w:val="00122055"/>
    <w:pPr>
      <w:autoSpaceDE w:val="0"/>
      <w:autoSpaceDN w:val="0"/>
      <w:adjustRightInd w:val="0"/>
      <w:spacing w:before="0" w:after="160" w:line="240" w:lineRule="exact"/>
      <w:jc w:val="left"/>
    </w:pPr>
    <w:rPr>
      <w:szCs w:val="20"/>
    </w:rPr>
  </w:style>
  <w:style w:type="paragraph" w:customStyle="1" w:styleId="CharCharCharCharCharCharCharCharChar2CharCharCharCharCharCharCharCharCharCharCharCharCharCharCharCharCharCharCharCharCharCharCharCharCharCharCharCharCharCharCharCharCharChar">
    <w:name w:val="Char Char Char Char Char Char Char Char Char2 Char Char Char Char Char Char Char Char Char Char Char Char Char Char Char Char Char Char Char Char Char Char Char Char Char Char Char Char Char Char Char Char Char Char"/>
    <w:basedOn w:val="a"/>
    <w:rsid w:val="00CB5F18"/>
    <w:pPr>
      <w:spacing w:before="0" w:after="160" w:line="240" w:lineRule="exact"/>
    </w:pPr>
    <w:rPr>
      <w:szCs w:val="20"/>
    </w:rPr>
  </w:style>
  <w:style w:type="paragraph" w:styleId="ae">
    <w:name w:val="footnote text"/>
    <w:basedOn w:val="a"/>
    <w:link w:val="Char4"/>
    <w:semiHidden/>
    <w:rsid w:val="003F23E3"/>
    <w:rPr>
      <w:szCs w:val="20"/>
    </w:rPr>
  </w:style>
  <w:style w:type="character" w:styleId="af">
    <w:name w:val="footnote reference"/>
    <w:semiHidden/>
    <w:rsid w:val="003F23E3"/>
    <w:rPr>
      <w:vertAlign w:val="superscript"/>
    </w:rPr>
  </w:style>
  <w:style w:type="paragraph" w:customStyle="1" w:styleId="Char1CharCharCharCharCharCharChar">
    <w:name w:val="Char1 Char Char Char Char Char Char Char"/>
    <w:basedOn w:val="a"/>
    <w:rsid w:val="001A4691"/>
    <w:pPr>
      <w:spacing w:before="0" w:after="160" w:line="240" w:lineRule="exact"/>
      <w:jc w:val="left"/>
    </w:pPr>
    <w:rPr>
      <w:szCs w:val="20"/>
    </w:rPr>
  </w:style>
  <w:style w:type="paragraph" w:customStyle="1" w:styleId="CharChar">
    <w:name w:val="Char Char"/>
    <w:basedOn w:val="a"/>
    <w:rsid w:val="008740DB"/>
    <w:pPr>
      <w:autoSpaceDE w:val="0"/>
      <w:autoSpaceDN w:val="0"/>
      <w:adjustRightInd w:val="0"/>
      <w:spacing w:before="0" w:after="160" w:line="240" w:lineRule="exact"/>
      <w:jc w:val="left"/>
    </w:pPr>
    <w:rPr>
      <w:szCs w:val="20"/>
    </w:rPr>
  </w:style>
  <w:style w:type="paragraph" w:styleId="af0">
    <w:name w:val="endnote text"/>
    <w:basedOn w:val="a"/>
    <w:link w:val="Char5"/>
    <w:rsid w:val="00F24BF3"/>
    <w:rPr>
      <w:szCs w:val="20"/>
    </w:rPr>
  </w:style>
  <w:style w:type="character" w:customStyle="1" w:styleId="Char5">
    <w:name w:val="Κείμενο σημείωσης τέλους Char"/>
    <w:link w:val="af0"/>
    <w:rsid w:val="00F24BF3"/>
    <w:rPr>
      <w:rFonts w:ascii="Verdana" w:hAnsi="Verdana"/>
      <w:lang w:val="en-US" w:eastAsia="en-US"/>
    </w:rPr>
  </w:style>
  <w:style w:type="character" w:styleId="af1">
    <w:name w:val="endnote reference"/>
    <w:rsid w:val="00F24BF3"/>
    <w:rPr>
      <w:vertAlign w:val="superscript"/>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a"/>
    <w:rsid w:val="005A7AB5"/>
    <w:pPr>
      <w:spacing w:before="0" w:after="160" w:line="240" w:lineRule="exact"/>
    </w:pPr>
    <w:rPr>
      <w:szCs w:val="20"/>
    </w:rPr>
  </w:style>
  <w:style w:type="character" w:customStyle="1" w:styleId="Char1">
    <w:name w:val="Κείμενο σχολίου Char"/>
    <w:link w:val="ab"/>
    <w:uiPriority w:val="99"/>
    <w:rsid w:val="005A7AB5"/>
    <w:rPr>
      <w:rFonts w:ascii="Verdana" w:hAnsi="Verdana"/>
      <w:lang w:val="en-US" w:eastAsia="en-US"/>
    </w:rPr>
  </w:style>
  <w:style w:type="paragraph" w:styleId="af2">
    <w:name w:val="List Paragraph"/>
    <w:basedOn w:val="a"/>
    <w:uiPriority w:val="34"/>
    <w:qFormat/>
    <w:rsid w:val="006442D2"/>
    <w:pPr>
      <w:ind w:left="720"/>
    </w:pPr>
  </w:style>
  <w:style w:type="paragraph" w:styleId="af3">
    <w:name w:val="Revision"/>
    <w:hidden/>
    <w:uiPriority w:val="99"/>
    <w:semiHidden/>
    <w:rsid w:val="00905C95"/>
    <w:rPr>
      <w:rFonts w:ascii="Verdana" w:hAnsi="Verdana"/>
      <w:szCs w:val="24"/>
      <w:lang w:val="en-US" w:eastAsia="en-US"/>
    </w:rPr>
  </w:style>
  <w:style w:type="character" w:customStyle="1" w:styleId="1Char">
    <w:name w:val="Επικεφαλίδα 1 Char"/>
    <w:basedOn w:val="a0"/>
    <w:link w:val="1"/>
    <w:rsid w:val="00B319AB"/>
    <w:rPr>
      <w:rFonts w:ascii="Tahoma" w:hAnsi="Tahoma" w:cs="Tahoma"/>
      <w:b/>
      <w:caps/>
      <w:szCs w:val="16"/>
      <w:shd w:val="clear" w:color="auto" w:fill="D9D9D9" w:themeFill="background1" w:themeFillShade="D9"/>
    </w:rPr>
  </w:style>
  <w:style w:type="character" w:customStyle="1" w:styleId="Char2">
    <w:name w:val="Κείμενο πλαισίου Char"/>
    <w:basedOn w:val="a0"/>
    <w:link w:val="ad"/>
    <w:uiPriority w:val="99"/>
    <w:semiHidden/>
    <w:rsid w:val="00B319AB"/>
    <w:rPr>
      <w:rFonts w:ascii="Tahoma" w:hAnsi="Tahoma" w:cs="Tahoma"/>
      <w:sz w:val="16"/>
      <w:szCs w:val="16"/>
      <w:lang w:val="en-US" w:eastAsia="en-US"/>
    </w:rPr>
  </w:style>
  <w:style w:type="character" w:customStyle="1" w:styleId="Char">
    <w:name w:val="Κεφαλίδα Char"/>
    <w:aliases w:val="hd Char"/>
    <w:basedOn w:val="a0"/>
    <w:link w:val="a4"/>
    <w:uiPriority w:val="99"/>
    <w:rsid w:val="00B213A0"/>
    <w:rPr>
      <w:rFonts w:ascii="Verdana" w:hAnsi="Verdana"/>
      <w:szCs w:val="24"/>
      <w:lang w:val="en-US" w:eastAsia="en-US"/>
    </w:rPr>
  </w:style>
  <w:style w:type="paragraph" w:customStyle="1" w:styleId="Default">
    <w:name w:val="Default"/>
    <w:rsid w:val="00160E01"/>
    <w:pPr>
      <w:autoSpaceDE w:val="0"/>
      <w:autoSpaceDN w:val="0"/>
      <w:adjustRightInd w:val="0"/>
    </w:pPr>
    <w:rPr>
      <w:rFonts w:ascii="Calibri" w:hAnsi="Calibri" w:cs="Calibri"/>
      <w:color w:val="000000"/>
      <w:sz w:val="24"/>
      <w:szCs w:val="24"/>
    </w:rPr>
  </w:style>
  <w:style w:type="paragraph" w:styleId="20">
    <w:name w:val="Body Text Indent 2"/>
    <w:basedOn w:val="a"/>
    <w:link w:val="2Char"/>
    <w:rsid w:val="00D32C22"/>
    <w:pPr>
      <w:spacing w:line="480" w:lineRule="auto"/>
      <w:ind w:left="283"/>
    </w:pPr>
  </w:style>
  <w:style w:type="character" w:customStyle="1" w:styleId="2Char">
    <w:name w:val="Σώμα κείμενου με εσοχή 2 Char"/>
    <w:basedOn w:val="a0"/>
    <w:link w:val="20"/>
    <w:rsid w:val="00D32C22"/>
    <w:rPr>
      <w:rFonts w:ascii="Verdana" w:hAnsi="Verdana"/>
      <w:szCs w:val="24"/>
      <w:lang w:val="en-US" w:eastAsia="en-US"/>
    </w:rPr>
  </w:style>
  <w:style w:type="character" w:customStyle="1" w:styleId="Char0">
    <w:name w:val="Σώμα κείμενου με εσοχή Char"/>
    <w:basedOn w:val="a0"/>
    <w:link w:val="a7"/>
    <w:rsid w:val="00F64299"/>
    <w:rPr>
      <w:rFonts w:ascii="Verdana" w:hAnsi="Verdana"/>
      <w:szCs w:val="24"/>
    </w:rPr>
  </w:style>
  <w:style w:type="paragraph" w:styleId="af4">
    <w:name w:val="List Bullet"/>
    <w:basedOn w:val="2"/>
    <w:link w:val="Char6"/>
    <w:uiPriority w:val="99"/>
    <w:rsid w:val="00366001"/>
    <w:pPr>
      <w:numPr>
        <w:numId w:val="0"/>
      </w:numPr>
      <w:tabs>
        <w:tab w:val="clear" w:pos="709"/>
        <w:tab w:val="left" w:pos="567"/>
      </w:tabs>
    </w:pPr>
    <w:rPr>
      <w:szCs w:val="22"/>
    </w:rPr>
  </w:style>
  <w:style w:type="character" w:customStyle="1" w:styleId="Char6">
    <w:name w:val="Λίστα με κουκκίδες Char"/>
    <w:link w:val="af4"/>
    <w:uiPriority w:val="99"/>
    <w:locked/>
    <w:rsid w:val="00366001"/>
    <w:rPr>
      <w:rFonts w:ascii="Arial Narrow" w:hAnsi="Arial Narrow"/>
      <w:sz w:val="22"/>
      <w:szCs w:val="22"/>
    </w:rPr>
  </w:style>
  <w:style w:type="paragraph" w:styleId="2">
    <w:name w:val="List Bullet 2"/>
    <w:basedOn w:val="a"/>
    <w:uiPriority w:val="99"/>
    <w:rsid w:val="00366001"/>
    <w:pPr>
      <w:numPr>
        <w:numId w:val="28"/>
      </w:numPr>
      <w:tabs>
        <w:tab w:val="left" w:pos="709"/>
      </w:tabs>
      <w:spacing w:after="0" w:line="240" w:lineRule="auto"/>
      <w:ind w:left="709" w:hanging="284"/>
    </w:pPr>
    <w:rPr>
      <w:rFonts w:ascii="Arial Narrow" w:hAnsi="Arial Narrow"/>
      <w:sz w:val="22"/>
      <w:lang w:val="el-GR" w:eastAsia="el-GR"/>
    </w:rPr>
  </w:style>
  <w:style w:type="paragraph" w:customStyle="1" w:styleId="CM1">
    <w:name w:val="CM1"/>
    <w:basedOn w:val="Default"/>
    <w:next w:val="Default"/>
    <w:uiPriority w:val="99"/>
    <w:rsid w:val="00EE5063"/>
    <w:rPr>
      <w:rFonts w:ascii="EUAlbertina" w:hAnsi="EUAlbertina" w:cs="Times New Roman"/>
      <w:color w:val="auto"/>
    </w:rPr>
  </w:style>
  <w:style w:type="paragraph" w:customStyle="1" w:styleId="CM3">
    <w:name w:val="CM3"/>
    <w:basedOn w:val="Default"/>
    <w:next w:val="Default"/>
    <w:uiPriority w:val="99"/>
    <w:rsid w:val="00EE5063"/>
    <w:rPr>
      <w:rFonts w:ascii="EUAlbertina" w:hAnsi="EUAlbertina" w:cs="Times New Roman"/>
      <w:color w:val="auto"/>
    </w:rPr>
  </w:style>
  <w:style w:type="character" w:customStyle="1" w:styleId="Char4">
    <w:name w:val="Κείμενο υποσημείωσης Char"/>
    <w:basedOn w:val="a0"/>
    <w:link w:val="ae"/>
    <w:semiHidden/>
    <w:rsid w:val="00F56841"/>
    <w:rPr>
      <w:rFonts w:ascii="Verdana" w:hAnsi="Verdana"/>
      <w:lang w:val="en-US" w:eastAsia="en-US"/>
    </w:rPr>
  </w:style>
  <w:style w:type="character" w:styleId="af5">
    <w:name w:val="Unresolved Mention"/>
    <w:basedOn w:val="a0"/>
    <w:uiPriority w:val="99"/>
    <w:semiHidden/>
    <w:unhideWhenUsed/>
    <w:rsid w:val="0028003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537869">
      <w:bodyDiv w:val="1"/>
      <w:marLeft w:val="0"/>
      <w:marRight w:val="0"/>
      <w:marTop w:val="0"/>
      <w:marBottom w:val="0"/>
      <w:divBdr>
        <w:top w:val="none" w:sz="0" w:space="0" w:color="auto"/>
        <w:left w:val="none" w:sz="0" w:space="0" w:color="auto"/>
        <w:bottom w:val="none" w:sz="0" w:space="0" w:color="auto"/>
        <w:right w:val="none" w:sz="0" w:space="0" w:color="auto"/>
      </w:divBdr>
    </w:div>
    <w:div w:id="1051461217">
      <w:bodyDiv w:val="1"/>
      <w:marLeft w:val="0"/>
      <w:marRight w:val="0"/>
      <w:marTop w:val="0"/>
      <w:marBottom w:val="0"/>
      <w:divBdr>
        <w:top w:val="none" w:sz="0" w:space="0" w:color="auto"/>
        <w:left w:val="none" w:sz="0" w:space="0" w:color="auto"/>
        <w:bottom w:val="none" w:sz="0" w:space="0" w:color="auto"/>
        <w:right w:val="none" w:sz="0" w:space="0" w:color="auto"/>
      </w:divBdr>
    </w:div>
    <w:div w:id="1501458591">
      <w:bodyDiv w:val="1"/>
      <w:marLeft w:val="0"/>
      <w:marRight w:val="0"/>
      <w:marTop w:val="0"/>
      <w:marBottom w:val="0"/>
      <w:divBdr>
        <w:top w:val="none" w:sz="0" w:space="0" w:color="auto"/>
        <w:left w:val="none" w:sz="0" w:space="0" w:color="auto"/>
        <w:bottom w:val="none" w:sz="0" w:space="0" w:color="auto"/>
        <w:right w:val="none" w:sz="0" w:space="0" w:color="auto"/>
      </w:divBdr>
    </w:div>
    <w:div w:id="193373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on.ops.gr" TargetMode="External"/><Relationship Id="rId18" Type="http://schemas.openxmlformats.org/officeDocument/2006/relationships/hyperlink" Target="http://www.alieia.g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on.ops.gr" TargetMode="External"/><Relationship Id="rId17" Type="http://schemas.openxmlformats.org/officeDocument/2006/relationships/hyperlink" Target="http://www.alieia.g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athanasopoulos@mou.g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hanasopoulos@mou.gr"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alieia.gr" TargetMode="External"/><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http://www.alieia.g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alieia.gr"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6802B-266A-4AAD-9D61-C4DFD4964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2453</TotalTime>
  <Pages>28</Pages>
  <Words>14463</Words>
  <Characters>78103</Characters>
  <Application>Microsoft Office Word</Application>
  <DocSecurity>0</DocSecurity>
  <Lines>650</Lines>
  <Paragraphs>184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ΕΥΘΥ</dc:creator>
  <cp:lastModifiedBy>ΚΑΤΗΣ ΓΕΩΡΓΙΟΣ</cp:lastModifiedBy>
  <cp:revision>355</cp:revision>
  <cp:lastPrinted>2017-06-26T10:39:00Z</cp:lastPrinted>
  <dcterms:created xsi:type="dcterms:W3CDTF">2016-08-12T11:40:00Z</dcterms:created>
  <dcterms:modified xsi:type="dcterms:W3CDTF">2018-05-09T12:39:00Z</dcterms:modified>
</cp:coreProperties>
</file>